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2E" w:rsidRDefault="00550D2E" w:rsidP="00035CB3">
      <w:pPr>
        <w:spacing w:line="540" w:lineRule="exact"/>
        <w:rPr>
          <w:rFonts w:ascii="方正小标宋简体" w:eastAsia="方正小标宋简体" w:hAnsi="方正小标宋简体" w:cs="方正小标宋简体" w:hint="eastAsia"/>
          <w:b/>
          <w:bCs/>
          <w:sz w:val="36"/>
          <w:szCs w:val="36"/>
        </w:rPr>
      </w:pPr>
      <w:bookmarkStart w:id="0" w:name="_Toc402000567"/>
      <w:r>
        <w:rPr>
          <w:rFonts w:ascii="方正小标宋简体" w:eastAsia="方正小标宋简体" w:hAnsi="方正小标宋简体" w:cs="方正小标宋简体" w:hint="eastAsia"/>
          <w:b/>
          <w:bCs/>
          <w:sz w:val="36"/>
          <w:szCs w:val="36"/>
        </w:rPr>
        <w:t>《安全生产等级评定技术规范 第41部分：汽车客运站》</w:t>
      </w:r>
    </w:p>
    <w:p w:rsidR="00550D2E" w:rsidRDefault="00550D2E">
      <w:pPr>
        <w:spacing w:line="540" w:lineRule="exact"/>
        <w:jc w:val="center"/>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z w:val="36"/>
          <w:szCs w:val="36"/>
        </w:rPr>
        <w:t>北京市地方标准修订编制说明</w:t>
      </w:r>
    </w:p>
    <w:p w:rsidR="00550D2E" w:rsidRDefault="00550D2E">
      <w:pPr>
        <w:spacing w:line="540" w:lineRule="exact"/>
        <w:jc w:val="center"/>
        <w:rPr>
          <w:rFonts w:ascii="楷体" w:eastAsia="楷体" w:hAnsi="楷体" w:cs="楷体" w:hint="eastAsia"/>
          <w:b/>
          <w:bCs/>
          <w:sz w:val="36"/>
          <w:szCs w:val="36"/>
        </w:rPr>
      </w:pPr>
    </w:p>
    <w:p w:rsidR="00550D2E" w:rsidRDefault="00550D2E">
      <w:pPr>
        <w:spacing w:line="540" w:lineRule="exact"/>
        <w:jc w:val="center"/>
        <w:rPr>
          <w:rFonts w:ascii="楷体" w:eastAsia="楷体" w:hAnsi="楷体" w:cs="楷体" w:hint="eastAsia"/>
          <w:b/>
          <w:bCs/>
          <w:sz w:val="36"/>
          <w:szCs w:val="36"/>
        </w:rPr>
      </w:pPr>
    </w:p>
    <w:p w:rsidR="00550D2E" w:rsidRDefault="00550D2E">
      <w:pPr>
        <w:spacing w:line="540" w:lineRule="exact"/>
        <w:ind w:firstLineChars="200" w:firstLine="643"/>
        <w:rPr>
          <w:rFonts w:ascii="黑体" w:eastAsia="黑体" w:hAnsi="黑体" w:cs="黑体" w:hint="eastAsia"/>
          <w:b/>
          <w:bCs/>
          <w:sz w:val="32"/>
          <w:szCs w:val="32"/>
        </w:rPr>
      </w:pPr>
      <w:bookmarkStart w:id="1" w:name="_Toc160739357"/>
      <w:r>
        <w:rPr>
          <w:rFonts w:ascii="黑体" w:eastAsia="黑体" w:hAnsi="黑体" w:cs="黑体" w:hint="eastAsia"/>
          <w:b/>
          <w:bCs/>
          <w:sz w:val="32"/>
          <w:szCs w:val="32"/>
        </w:rPr>
        <w:t>一、任务来源、起草单位、主要起草人</w:t>
      </w:r>
      <w:bookmarkEnd w:id="1"/>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（一）任务来源</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贯彻《首都标准化发展纲要2035》，落实《推动首都高质量发展标准体系建设实施方案》，2023年12月19日，北京市市场监管局印发《2023年北京市地方标准修订项目计划(第三批)》（京市监函[2023]149号），其中《安全生产等级评定技术规范 第41部分：汽车客运站》修订列为年度标准计划（项目编号20231316）。本标准由北京市交通委员会提出、归口并组织实施。</w:t>
      </w:r>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（二）起草单位</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北京市道路运输协会、北京诺亚明升交通科技有限公司、</w:t>
      </w:r>
      <w:bookmarkStart w:id="2" w:name="_Hlk183858597"/>
      <w:r>
        <w:rPr>
          <w:rFonts w:ascii="仿宋_GB2312" w:eastAsia="仿宋_GB2312" w:hAnsi="仿宋_GB2312" w:cs="仿宋_GB2312" w:hint="eastAsia"/>
          <w:sz w:val="32"/>
          <w:szCs w:val="32"/>
        </w:rPr>
        <w:t>北京北汽出租汽车集团有限责任公司</w:t>
      </w:r>
      <w:bookmarkEnd w:id="2"/>
      <w:r>
        <w:rPr>
          <w:rFonts w:ascii="仿宋_GB2312" w:eastAsia="仿宋_GB2312" w:hAnsi="仿宋_GB2312" w:cs="仿宋_GB2312" w:hint="eastAsia"/>
          <w:sz w:val="32"/>
          <w:szCs w:val="32"/>
        </w:rPr>
        <w:t>。</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主要起草人：蒋阳明、要栋梁、蒋怡璇、李善、杨彤、陈艳敏、于海泉。</w:t>
      </w:r>
      <w:bookmarkStart w:id="3" w:name="_Toc160739358"/>
    </w:p>
    <w:p w:rsidR="00550D2E" w:rsidRDefault="00550D2E">
      <w:pPr>
        <w:spacing w:line="54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二、标准修订的必要性和意义</w:t>
      </w:r>
      <w:bookmarkEnd w:id="3"/>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（一）修订《安全生产等级评定技术规范 第41部分：汽车客运站》是适应行业法规调整的需要。</w:t>
      </w:r>
    </w:p>
    <w:p w:rsidR="00550D2E" w:rsidRDefault="00550D2E">
      <w:pPr>
        <w:spacing w:line="540" w:lineRule="exact"/>
        <w:ind w:firstLineChars="200" w:firstLine="640"/>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rPr>
        <w:t>《安全生产等级评定技术规范  第41部分：汽车客运站》2018年7月1日实施，至今已经6年时间。期间，相关法律法规进行了重大修订，客运站安全管理要求发生重大变化。一是2021年6月10日，全国人大常务</w:t>
      </w:r>
      <w:r w:rsidR="00511CD7">
        <w:rPr>
          <w:rFonts w:ascii="仿宋_GB2312" w:eastAsia="仿宋_GB2312" w:hAnsi="仿宋_GB2312" w:cs="仿宋_GB2312" w:hint="eastAsia"/>
          <w:sz w:val="32"/>
          <w:szCs w:val="32"/>
        </w:rPr>
        <w:t>委员</w:t>
      </w:r>
      <w:r>
        <w:rPr>
          <w:rFonts w:ascii="仿宋_GB2312" w:eastAsia="仿宋_GB2312" w:hAnsi="仿宋_GB2312" w:cs="仿宋_GB2312" w:hint="eastAsia"/>
          <w:sz w:val="32"/>
          <w:szCs w:val="32"/>
        </w:rPr>
        <w:t>会通过关于《中华人民共</w:t>
      </w:r>
      <w:r>
        <w:rPr>
          <w:rFonts w:ascii="仿宋_GB2312" w:eastAsia="仿宋_GB2312" w:hAnsi="仿宋_GB2312" w:cs="仿宋_GB2312" w:hint="eastAsia"/>
          <w:sz w:val="32"/>
          <w:szCs w:val="32"/>
        </w:rPr>
        <w:lastRenderedPageBreak/>
        <w:t>和国安全生产法》修改决定。特别突出双重预防体系建设要求。二是2022年9月21日交通运输</w:t>
      </w:r>
      <w:bookmarkStart w:id="4" w:name="_GoBack"/>
      <w:bookmarkEnd w:id="4"/>
      <w:r>
        <w:rPr>
          <w:rFonts w:ascii="仿宋_GB2312" w:eastAsia="仿宋_GB2312" w:hAnsi="仿宋_GB2312" w:cs="仿宋_GB2312" w:hint="eastAsia"/>
          <w:sz w:val="32"/>
          <w:szCs w:val="32"/>
        </w:rPr>
        <w:t>部发布《关于修改〈道路旅客运输及客运站管理规定〉的决定》，新《客规》对客运站实行承诺备案制，适应人们出行需求变化和人们安全、便捷出行要求，鼓励客运站“一站多点”，鼓励客运站协同客运企业发展定制客运。原有标准相关规定已不适应新《客规》要求。三是2019年交通运输部印发《汽车客运站安全生产规范》。分6章38条对客运站安全生产进行要求。原标准制订时，行业管理部门没有对客运站安全管理进行系统规范。同时，客运站原有标准例如《汽车客运站建设及站级划分》也相应修订调整。</w:t>
      </w:r>
      <w:r>
        <w:rPr>
          <w:rFonts w:ascii="仿宋_GB2312" w:eastAsia="仿宋_GB2312" w:hAnsi="仿宋_GB2312" w:cs="仿宋_GB2312" w:hint="eastAsia"/>
          <w:sz w:val="32"/>
          <w:szCs w:val="32"/>
          <w:lang w:val="en-US" w:eastAsia="zh-CN"/>
        </w:rPr>
        <w:t>法律法规和标准发生重大变化，对原标准修订提出了迫切要求。</w:t>
      </w:r>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lang w:val="en-US" w:eastAsia="zh-CN"/>
        </w:rPr>
        <w:t>（二）</w:t>
      </w:r>
      <w:r>
        <w:rPr>
          <w:rFonts w:ascii="楷体" w:eastAsia="楷体" w:hAnsi="楷体" w:cs="楷体" w:hint="eastAsia"/>
          <w:b/>
          <w:bCs/>
          <w:sz w:val="32"/>
          <w:szCs w:val="32"/>
        </w:rPr>
        <w:t>修订《安全生产等级评定技术规范  第41部分：汽车客运站》是保障促进客运安全管理客观需要。</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客运站是提供道路客运服务的重要基础设施，具有旅客集散、票务服务、运输组织、安全管理等功能，承担了旅客实名制管理、安检、反恐防范等公益性服务，长期以来在服务保障公众出行中发挥了重要作用。近年来，受公众出行习惯变化、客运服务结构优化升级等因素影响，等级客运站进站客流下滑，场站设施利用效率明显降低，客运站服务供给结构性矛盾凸显，转型发展需求日益迫切。2023年8月2日，交通</w:t>
      </w:r>
      <w:r w:rsidR="00511CD7">
        <w:rPr>
          <w:rFonts w:ascii="仿宋_GB2312" w:eastAsia="仿宋_GB2312" w:hAnsi="仿宋_GB2312" w:cs="仿宋_GB2312" w:hint="eastAsia"/>
          <w:sz w:val="32"/>
          <w:szCs w:val="32"/>
        </w:rPr>
        <w:t>运输</w:t>
      </w:r>
      <w:r>
        <w:rPr>
          <w:rFonts w:ascii="仿宋_GB2312" w:eastAsia="仿宋_GB2312" w:hAnsi="仿宋_GB2312" w:cs="仿宋_GB2312" w:hint="eastAsia"/>
          <w:sz w:val="32"/>
          <w:szCs w:val="32"/>
        </w:rPr>
        <w:t>部联合10个部门发布《关于加快推进汽车客运站转型发展的通知》，提出要以客运站布局优化、规模调整、服务拓展、综合开发为重点，着力推动客运站转型发展。客运应拓展充电服务、拓展商旅服务，加大综合开发，客运站可以拓展货物、邮件快件托运、仓储、配送等功能，打造“一站多能”，搞活客运站的多种经营。本市汽车客运站适应市场变化，积极加快转型发展，近年，加强了场地租赁、景区直通车、站运邮融合等业务，原标准对新拓展的业务安全管理没有相关要求，需要适应新的变化进行增减调整。</w:t>
      </w:r>
    </w:p>
    <w:p w:rsidR="00550D2E" w:rsidRDefault="00550D2E">
      <w:pPr>
        <w:spacing w:line="540" w:lineRule="exact"/>
        <w:ind w:firstLineChars="200" w:firstLine="643"/>
        <w:rPr>
          <w:rFonts w:ascii="黑体" w:eastAsia="黑体" w:hAnsi="黑体" w:cs="黑体" w:hint="eastAsia"/>
          <w:b/>
          <w:bCs/>
          <w:sz w:val="32"/>
          <w:szCs w:val="32"/>
        </w:rPr>
      </w:pPr>
      <w:bookmarkStart w:id="5" w:name="_Toc409268720"/>
      <w:bookmarkStart w:id="6" w:name="_Toc402000569"/>
      <w:bookmarkEnd w:id="0"/>
      <w:r>
        <w:rPr>
          <w:rFonts w:ascii="黑体" w:eastAsia="黑体" w:hAnsi="黑体" w:cs="黑体" w:hint="eastAsia"/>
          <w:b/>
          <w:bCs/>
          <w:sz w:val="32"/>
          <w:szCs w:val="32"/>
        </w:rPr>
        <w:t>三、主要工作过程</w:t>
      </w:r>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（一）成立工作组</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2024年2月，成立标准编制工作组，明确小组成员的工作内容和任务。</w:t>
      </w:r>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（二）收集资料</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2024年3月-4月，全面收集汽车客运站安全管理相关法律法规、部门规章、国标行标、北京市有关汽车客运站安全管理相关文件制度。</w:t>
      </w:r>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（三）项目调研</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5月- 7月，在交通委道路客运管理处指导和支持下，对本市六里桥、四惠、新发地、民航通力4个客运站进行实地调研。标准编制课题组根据安全生产管理检查表，对客运站基础管理和现场作业管理进行逐项检查。通过查阅记录、交流谈话、查看现场等对企业安全管理现状进行全面调研。</w:t>
      </w:r>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（四）标准修订</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2024年6月-7月，根据调研以及客运站相关的标准规范、法律法规，开始标准修订工作。对标准正文进行了修订，形成标准讨论稿。</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2024年8月，起草单位组织召开专家讨论会，对标准修订讨论稿征求专家意见，并根据专家提出的意见进行了修订，形成标准征求意见稿。</w:t>
      </w:r>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（五）意见征求</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月，标准起草组组先后通过走访、电话、邮件等多种形式征集行业管理部门、客运站和客运企业相关意见和建议。共收集反馈意见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条,采纳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月，本标准在市质监局网站向社会公开征求意见。</w:t>
      </w:r>
    </w:p>
    <w:p w:rsidR="00550D2E" w:rsidRDefault="00550D2E">
      <w:pPr>
        <w:spacing w:line="54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四、制定标准的原则和依据，与现行法律、法规、标准的关系</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标准的修订编制工作以本市汽车客运站安全生产管理为基础，以《中华人民共和国安全生产法》、《道路旅客运输及客运站管理规定》、《北京市道路运输管理条例》等法律法规为修订编制依据，以新版《汽车客运站安全生产管理规范》规范和本市客运站相关管理规定进行修订编写。本标准是对2017年发布标准的修订。</w:t>
      </w:r>
    </w:p>
    <w:p w:rsidR="00550D2E" w:rsidRDefault="00550D2E">
      <w:pPr>
        <w:spacing w:line="54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五、主要条款的说明，主要技术指标、参数、实验验证的论述</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根据《安全生产等级评定技术规范  第41部分：汽车客运站》（JT/T1322.41）应用实施情况，编制组对标准中基础管理、场所环境、生产设备设施、特种设备、公用辅助用房及设备设施、用电安全、消防安全、劳动防护用品使用、操作人员行为规范等内容进行了补充修订，具体修订内容如下：</w:t>
      </w:r>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（一）基础管理部分</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增加了3.1.2安全管理机构和人员要求。依据交通运输部2024年9月3日发布的《汽车客运站安全管理规范》第九条、第十条要求。客运站应当设置安全生产管理机构或者配备专职安全生产管理人员。客运站主要负责人和安全生产管理人员应当具备与本单位所从事的生产经营活动相应的安全生产知识和管理能力。</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2、原3.1.2安全管理制度要求，一是增加了安全风险管理制度。二是将危险品查堵制度为禁限运物品查控制度。中共中央 国务院《关于推进安全生产领域改革发展的意见》明确提出构建安全风险分级管控和隐患排查治理双重预防机制，《汽车客运站安全管理规范》第三十五条要求汽车客运站经营者应当按照有关规定建立安全生产风险分级管控制度。《汽车客运站安全管理规范》第二十六条已将客运站危险品查堵规范为禁限运物品查控。</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3、3.1.3操作规程将危险品查堵、车辆安全例行检查，按《汽车客运站安全管理规范》规范修订为禁限运物品查控、营运车辆安全例行检查。</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4、增加3.1.7 风险分级管控，共5款。包括风险辨识、评估、控制、公告栏和风险警示标志。主要依据《公路水路安全风险管理暂行办法》（交安监发〔2017〕60号）。</w:t>
      </w:r>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（二）场所环境部分</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3.2.1.5客运站停车场、发车区和落客区实行封闭管理，做到无关人员不进站（发车区）、无关车辆不进站。“无关车辆不进站增加（发车区），明确为不进发车区。根据《交通运输部办公厅等部门关于加快推进汽车客运站转型发展的通知》（交办运〔2023〕45号），各地交通运输部门要引导客运站和城市公交经营者加强合作，支持客运站拓展公交首末站、停保场等功能，配置出租车（网约车）停蓄车场、共享交通工具停放点，因地制宜打造城市及城际城乡换乘中心。鼓励具备条件的客运站拓展汽车租赁、机动车驾培等服务。原无关车辆不进站，不符合转型发展要求。</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2、删除3.2.1.13客运站内加油站应符合DB11/T 1322.3的规定。本市客运站已没有站内加油站。</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3、删除3.2.3.1.1客运站售票厅应单独设置。随着自助售票、网上售票的发展，电子客票普及应用，售票不仅限于售票厅，售票厅单独设置与安全关联度很小。</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4、增加自取售票机、自助取票机应安放稳固要求。</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5、增加3.2.4.2.5电动汽车停车设施应符合GB/T 50996的规定。根据《交通运输部办公厅等部门关于加快推进汽车客运站转型发展的通知》和电动汽车的发展，客运站停车场增加了电动汽车充电设施，有必要对电动汽车停放和充电安全进行规范。</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6、原3.3.2.4电子检票应能准确识别客票和旅客身份证件，修改为：电子检票应能准确进行乘客人脸识别，查验客票、旅客身份证件。根据省际客运实名制售票和检票要求，增加对乘客人、证、票三者一致性查验。</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7、3.3.6.1增加站场视频监控设备监控范围，修改为增加充电区。充电区为安全管理重点区域，《电动汽车分散充电设施工程技术标准》 (GB/T51333) 6.1.9 分散充电设施宜处于现有视频监控设施的监控范围内。</w:t>
      </w:r>
    </w:p>
    <w:p w:rsidR="00550D2E" w:rsidRDefault="00550D2E" w:rsidP="000C4CA0">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8、增加3.3.10充电设施：客运站充电设施应符合GB/T51313的规定。客运站增加了电动汽车充电设备，本条增加对相关设备安全管理要求。</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9、增加3.3.11安防设备：客运站反恐怖防范设备应符合JT/T 916的规定。《交通行业反恐怖防范基本要求》（JT/T 916）对客运站反恐怖设备进行了明确。</w:t>
      </w:r>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（三）操作人员行业规范</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1、增加3.2.9.1省际定制客运通过车载人脸识别终端查验车票、旅客及其身份证件一致性。</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bookmarkStart w:id="7" w:name="_Toc479771314"/>
      <w:bookmarkStart w:id="8" w:name="_Toc479838830"/>
      <w:r>
        <w:rPr>
          <w:rFonts w:ascii="仿宋_GB2312" w:eastAsia="仿宋_GB2312" w:hAnsi="仿宋_GB2312" w:cs="仿宋_GB2312" w:hint="eastAsia"/>
          <w:sz w:val="32"/>
          <w:szCs w:val="32"/>
        </w:rPr>
        <w:t>将3.9.3危险品查堵人员修改为禁限运物品检查</w:t>
      </w:r>
      <w:bookmarkEnd w:id="7"/>
      <w:bookmarkEnd w:id="8"/>
      <w:r>
        <w:rPr>
          <w:rFonts w:ascii="仿宋_GB2312" w:eastAsia="仿宋_GB2312" w:hAnsi="仿宋_GB2312" w:cs="仿宋_GB2312" w:hint="eastAsia"/>
          <w:sz w:val="32"/>
          <w:szCs w:val="32"/>
        </w:rPr>
        <w:t>人员，因部《汽车客运站安全生产管理规定》进行了修改明确。</w:t>
      </w:r>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（四）评定细则</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删除4.2 客运站所属加油站按DB/T1123.3评定。本市客运站没有附属加油站。</w:t>
      </w:r>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（五）附录</w:t>
      </w:r>
    </w:p>
    <w:p w:rsidR="00550D2E" w:rsidRDefault="00550D2E" w:rsidP="000C4CA0">
      <w:pPr>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1、附录A 安全生产等级评定一级否决条款</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增加：一、二类客运班线实名制售票和实名查验，不符合要求的，即为否决，对应条款3.9.9.2。交通运输部《道路运输企业及城市客运企业安全生产重大事故隐患评定标准》明确将一、二类班线未实行实名制的列为重在事故隐患。</w:t>
      </w:r>
    </w:p>
    <w:p w:rsidR="00550D2E" w:rsidRDefault="00550D2E" w:rsidP="000C4CA0">
      <w:pPr>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2、附录B 基础管理要求指标的安全生产等级评定细则</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（1）将1.2.1 P)危险品查堵修改为禁限运物品检查。</w:t>
      </w:r>
    </w:p>
    <w:p w:rsidR="00550D2E" w:rsidRDefault="00550D2E">
      <w:p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（2）1.2.1增加u）安全风险管理：明确安全风险识别程序和方法、安全风险评价程序和方法、安全风险分级及分级防控措施。</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（3）1.4.2b）从业人员在100人以下的，应配备专职或兼职安全生产管理人员。删除“或兼职”，《汽车客运站安全生产管理规定》已明确客运站应配备专职安全生产管理人员。</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（4）1.5.3a)客运站的主要负责人和安全生产管理人员初次安全培训时间不应少于36学时修改为24学时，每年再培训时间不应少于24学时修改为12学时；与《汽车客运站安全生产管理规定》已明确的新学时要求一致。</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（5）增加1.7风险管理。40分，分风险辨识、评估、告知和动态监控4条要求及评分标准。将原隐患排查部分1.7.1.1，1.7.1.2风险隐患辨识和评估条款并入1.7。</w:t>
      </w:r>
    </w:p>
    <w:p w:rsidR="00550D2E" w:rsidRDefault="00550D2E" w:rsidP="000C4CA0">
      <w:pPr>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3、附录C 场所环境要素的安全生产等级评定细则</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（1）1.6.8无关车辆不进站修改为无关车辆不进站（发车区），明确了不进发车区。</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（2）2.3.1.1删除客运站售票厅应单独设立。修改为自助售票、取票机应安放稳当，不影响客流疏散。</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（3）停车区部分增加</w:t>
      </w:r>
      <w:bookmarkStart w:id="9" w:name="_Hlk183886779"/>
      <w:r>
        <w:rPr>
          <w:rFonts w:ascii="仿宋_GB2312" w:eastAsia="仿宋_GB2312" w:hAnsi="仿宋_GB2312" w:cs="仿宋_GB2312" w:hint="eastAsia"/>
          <w:sz w:val="32"/>
          <w:szCs w:val="32"/>
        </w:rPr>
        <w:t>电动汽车停车设施应符合GB/T 50996的规定。增加两项评定内容：电动汽车充电区应与停车区分区设置。室外安装充电机基础应高出地坪0.2m及以上。不符合要求不得分。</w:t>
      </w:r>
      <w:bookmarkEnd w:id="9"/>
    </w:p>
    <w:p w:rsidR="00550D2E" w:rsidRDefault="00550D2E" w:rsidP="000C4CA0">
      <w:pPr>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4、附录D 生产设备设施要素的安全生产等级评定细则</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（1）3.2.1电子检票能准确查验客票和身份证件，修改为：能准确识别客票、旅客及身份证件。</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（2）3.6.1监控范围增加充电区。</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（3）增加3.3.10 充电设备要求，增加2项评定内容，不符合要求，不得分。</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（4）增加3.3.11反恐设备要求，增加2项评定内容，不符合要求不得分。</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（5）根据2020年版JT/T200《汽车客运站建设及等级划分》表对D.2规定了汽车客运站设备的配置进行修订。</w:t>
      </w:r>
    </w:p>
    <w:p w:rsidR="00550D2E" w:rsidRDefault="00550D2E" w:rsidP="000C4CA0">
      <w:pPr>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5、附录J 操作人员行为规范要素的安全生产等级评定细则</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9.5.1 b)驾驶员配备修改为：400km以上班次的配备2名以上驾驶员实行接驳运输的，且接驳距离小于400公里（高速公路直达客运小于600公里）的，客运车辆运行过程中可只配备1名驾驶员。根据交通运输部《长途客运接驳运输管理办法》要求进行修订。</w:t>
      </w:r>
    </w:p>
    <w:p w:rsidR="00550D2E" w:rsidRDefault="00550D2E">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（六）分值权重</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汽车客运站安全生产等级评定总分为1000分，合理设定各评定要素分值权重，直接关系标准的科学性和实用性。根据本次修订内容的增减，结合2017年版标准实施反馈，对标准分数权重进行调整。</w:t>
      </w:r>
    </w:p>
    <w:p w:rsidR="00550D2E" w:rsidRDefault="00550D2E" w:rsidP="000C4CA0">
      <w:pPr>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1、设定方法</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标准编写组在调研听升降台企业、行业管理部门应用2017年版标准分值合理性建议基础上，采用专家评定法，合理调整各评定要素分值。</w:t>
      </w:r>
    </w:p>
    <w:p w:rsidR="00550D2E" w:rsidRDefault="00550D2E" w:rsidP="000C4CA0">
      <w:pPr>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2、调整依据</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是依据行业安全风险分析结果，根据风险大小合理设定分值。二是在2017年版标准考评应用基础上进行优化。根据安全管理实际对相关分值进行调整，增加实际管理操作、新增内容等分值，适当减少文字记录等项目分值。</w:t>
      </w:r>
    </w:p>
    <w:p w:rsidR="00550D2E" w:rsidRDefault="00550D2E" w:rsidP="000C4CA0">
      <w:pPr>
        <w:spacing w:line="54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3、总体分值结构</w:t>
      </w:r>
    </w:p>
    <w:p w:rsidR="00550D2E" w:rsidRDefault="00550D2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客运站安全生产等级评定总分为1000分，包括基础管理、场所环境、设施设备和人员操作等9个部分。9部分分值权重比例不变，其分值结构如表1-1。</w:t>
      </w:r>
    </w:p>
    <w:p w:rsidR="006F1D15" w:rsidRDefault="006F1D15">
      <w:pPr>
        <w:spacing w:line="540" w:lineRule="exact"/>
        <w:ind w:firstLineChars="200" w:firstLine="640"/>
        <w:rPr>
          <w:rFonts w:ascii="仿宋_GB2312" w:eastAsia="仿宋_GB2312" w:hAnsi="仿宋_GB2312" w:cs="仿宋_GB2312"/>
          <w:sz w:val="32"/>
          <w:szCs w:val="32"/>
        </w:rPr>
      </w:pPr>
    </w:p>
    <w:p w:rsidR="006F1D15" w:rsidRDefault="006F1D15">
      <w:pPr>
        <w:spacing w:line="540" w:lineRule="exact"/>
        <w:ind w:firstLineChars="200" w:firstLine="640"/>
        <w:rPr>
          <w:rFonts w:ascii="仿宋_GB2312" w:eastAsia="仿宋_GB2312" w:hAnsi="仿宋_GB2312" w:cs="仿宋_GB2312"/>
          <w:sz w:val="32"/>
          <w:szCs w:val="32"/>
        </w:rPr>
      </w:pPr>
    </w:p>
    <w:p w:rsidR="006F1D15" w:rsidRDefault="006F1D15">
      <w:pPr>
        <w:spacing w:line="540" w:lineRule="exact"/>
        <w:ind w:firstLineChars="200" w:firstLine="640"/>
        <w:rPr>
          <w:rFonts w:ascii="仿宋_GB2312" w:eastAsia="仿宋_GB2312" w:hAnsi="仿宋_GB2312" w:cs="仿宋_GB2312" w:hint="eastAsia"/>
          <w:sz w:val="32"/>
          <w:szCs w:val="32"/>
        </w:rPr>
      </w:pPr>
    </w:p>
    <w:p w:rsidR="00550D2E" w:rsidRDefault="00550D2E">
      <w:pPr>
        <w:spacing w:line="540" w:lineRule="exact"/>
        <w:jc w:val="center"/>
        <w:rPr>
          <w:rFonts w:hint="eastAsia"/>
          <w:b/>
          <w:bCs/>
        </w:rPr>
      </w:pPr>
      <w:r>
        <w:rPr>
          <w:rFonts w:hint="eastAsia"/>
          <w:b/>
          <w:bCs/>
          <w:sz w:val="24"/>
          <w:szCs w:val="24"/>
        </w:rPr>
        <w:t>表</w:t>
      </w:r>
      <w:r>
        <w:rPr>
          <w:rFonts w:hint="eastAsia"/>
          <w:b/>
          <w:bCs/>
          <w:sz w:val="24"/>
          <w:szCs w:val="24"/>
        </w:rPr>
        <w:t xml:space="preserve">1-1 </w:t>
      </w:r>
      <w:r>
        <w:rPr>
          <w:rFonts w:hint="eastAsia"/>
          <w:b/>
          <w:bCs/>
          <w:sz w:val="24"/>
          <w:szCs w:val="24"/>
        </w:rPr>
        <w:t>客运站安全生产等级评定要素分值及权重</w:t>
      </w:r>
    </w:p>
    <w:tbl>
      <w:tblPr>
        <w:tblW w:w="7267" w:type="dxa"/>
        <w:jc w:val="center"/>
        <w:tblInd w:w="0" w:type="dxa"/>
        <w:tblLayout w:type="fixed"/>
        <w:tblCellMar>
          <w:top w:w="15" w:type="dxa"/>
          <w:left w:w="15" w:type="dxa"/>
          <w:bottom w:w="15" w:type="dxa"/>
          <w:right w:w="15" w:type="dxa"/>
        </w:tblCellMar>
        <w:tblLook w:val="0000" w:firstRow="0" w:lastRow="0" w:firstColumn="0" w:lastColumn="0" w:noHBand="0" w:noVBand="0"/>
      </w:tblPr>
      <w:tblGrid>
        <w:gridCol w:w="1017"/>
        <w:gridCol w:w="3691"/>
        <w:gridCol w:w="1367"/>
        <w:gridCol w:w="1192"/>
      </w:tblGrid>
      <w:tr w:rsidR="00550D2E">
        <w:trPr>
          <w:trHeight w:val="405"/>
          <w:jc w:val="center"/>
        </w:trPr>
        <w:tc>
          <w:tcPr>
            <w:tcW w:w="1017" w:type="dxa"/>
            <w:tcBorders>
              <w:top w:val="single" w:sz="4" w:space="0" w:color="000000"/>
              <w:left w:val="single" w:sz="4" w:space="0" w:color="000000"/>
              <w:bottom w:val="single" w:sz="4" w:space="0" w:color="000000"/>
              <w:right w:val="single" w:sz="4" w:space="0" w:color="000000"/>
            </w:tcBorders>
            <w:vAlign w:val="center"/>
          </w:tcPr>
          <w:p w:rsidR="00550D2E" w:rsidRDefault="00550D2E">
            <w:pPr>
              <w:jc w:val="center"/>
              <w:rPr>
                <w:rFonts w:hint="eastAsia"/>
                <w:b/>
                <w:bCs/>
                <w:sz w:val="24"/>
                <w:szCs w:val="24"/>
              </w:rPr>
            </w:pPr>
            <w:r>
              <w:rPr>
                <w:rFonts w:hint="eastAsia"/>
                <w:b/>
                <w:bCs/>
                <w:sz w:val="24"/>
                <w:szCs w:val="24"/>
              </w:rPr>
              <w:t>序号</w:t>
            </w:r>
          </w:p>
        </w:tc>
        <w:tc>
          <w:tcPr>
            <w:tcW w:w="3691" w:type="dxa"/>
            <w:tcBorders>
              <w:top w:val="single" w:sz="4" w:space="0" w:color="000000"/>
              <w:left w:val="single" w:sz="4" w:space="0" w:color="000000"/>
              <w:bottom w:val="single" w:sz="4" w:space="0" w:color="000000"/>
              <w:right w:val="single" w:sz="4" w:space="0" w:color="000000"/>
            </w:tcBorders>
            <w:vAlign w:val="center"/>
          </w:tcPr>
          <w:p w:rsidR="00550D2E" w:rsidRDefault="00550D2E">
            <w:pPr>
              <w:jc w:val="center"/>
              <w:rPr>
                <w:rFonts w:hint="eastAsia"/>
                <w:b/>
                <w:bCs/>
                <w:sz w:val="24"/>
                <w:szCs w:val="24"/>
              </w:rPr>
            </w:pPr>
            <w:r>
              <w:rPr>
                <w:rFonts w:hint="eastAsia"/>
                <w:b/>
                <w:bCs/>
                <w:sz w:val="24"/>
                <w:szCs w:val="24"/>
              </w:rPr>
              <w:t>项</w:t>
            </w:r>
            <w:r>
              <w:rPr>
                <w:rFonts w:hint="eastAsia"/>
                <w:b/>
                <w:bCs/>
                <w:sz w:val="24"/>
                <w:szCs w:val="24"/>
              </w:rPr>
              <w:t xml:space="preserve">   </w:t>
            </w:r>
            <w:r>
              <w:rPr>
                <w:rFonts w:hint="eastAsia"/>
                <w:b/>
                <w:bCs/>
                <w:sz w:val="24"/>
                <w:szCs w:val="24"/>
              </w:rPr>
              <w:t>目</w:t>
            </w:r>
          </w:p>
        </w:tc>
        <w:tc>
          <w:tcPr>
            <w:tcW w:w="1367" w:type="dxa"/>
            <w:tcBorders>
              <w:top w:val="single" w:sz="4" w:space="0" w:color="000000"/>
              <w:left w:val="single" w:sz="4" w:space="0" w:color="000000"/>
              <w:bottom w:val="single" w:sz="4" w:space="0" w:color="000000"/>
              <w:right w:val="single" w:sz="4" w:space="0" w:color="000000"/>
            </w:tcBorders>
            <w:vAlign w:val="center"/>
          </w:tcPr>
          <w:p w:rsidR="00550D2E" w:rsidRDefault="00550D2E">
            <w:pPr>
              <w:jc w:val="center"/>
              <w:rPr>
                <w:rFonts w:hint="eastAsia"/>
                <w:b/>
                <w:bCs/>
                <w:sz w:val="24"/>
                <w:szCs w:val="24"/>
              </w:rPr>
            </w:pPr>
            <w:r>
              <w:rPr>
                <w:rFonts w:hint="eastAsia"/>
                <w:b/>
                <w:bCs/>
                <w:sz w:val="24"/>
                <w:szCs w:val="24"/>
              </w:rPr>
              <w:t>分值</w:t>
            </w:r>
          </w:p>
        </w:tc>
        <w:tc>
          <w:tcPr>
            <w:tcW w:w="1192" w:type="dxa"/>
            <w:tcBorders>
              <w:top w:val="single" w:sz="4" w:space="0" w:color="000000"/>
              <w:left w:val="single" w:sz="4" w:space="0" w:color="000000"/>
              <w:bottom w:val="single" w:sz="4" w:space="0" w:color="000000"/>
              <w:right w:val="single" w:sz="4" w:space="0" w:color="000000"/>
            </w:tcBorders>
            <w:vAlign w:val="center"/>
          </w:tcPr>
          <w:p w:rsidR="00550D2E" w:rsidRDefault="00550D2E">
            <w:pPr>
              <w:jc w:val="center"/>
              <w:rPr>
                <w:rFonts w:hint="eastAsia"/>
                <w:b/>
                <w:bCs/>
                <w:sz w:val="24"/>
                <w:szCs w:val="24"/>
              </w:rPr>
            </w:pPr>
            <w:r>
              <w:rPr>
                <w:rFonts w:hint="eastAsia"/>
                <w:b/>
                <w:bCs/>
                <w:sz w:val="24"/>
                <w:szCs w:val="24"/>
              </w:rPr>
              <w:t>权重</w:t>
            </w:r>
          </w:p>
        </w:tc>
      </w:tr>
      <w:tr w:rsidR="00550D2E">
        <w:trPr>
          <w:trHeight w:val="405"/>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1</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基础管理</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400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40.0%</w:t>
            </w:r>
          </w:p>
        </w:tc>
      </w:tr>
      <w:tr w:rsidR="00550D2E">
        <w:trPr>
          <w:trHeight w:val="405"/>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2</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场所环境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90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9.0%</w:t>
            </w:r>
          </w:p>
        </w:tc>
      </w:tr>
      <w:tr w:rsidR="00550D2E">
        <w:trPr>
          <w:trHeight w:val="405"/>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3</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生产设备设施</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70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7.0%</w:t>
            </w:r>
          </w:p>
        </w:tc>
      </w:tr>
      <w:tr w:rsidR="00550D2E">
        <w:trPr>
          <w:trHeight w:val="405"/>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4</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特种设备</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50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5.0%</w:t>
            </w:r>
          </w:p>
        </w:tc>
      </w:tr>
      <w:tr w:rsidR="00550D2E">
        <w:trPr>
          <w:trHeight w:val="405"/>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5</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公用辅助用房及设备设施</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10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1.0%</w:t>
            </w:r>
          </w:p>
        </w:tc>
      </w:tr>
      <w:tr w:rsidR="00550D2E">
        <w:trPr>
          <w:trHeight w:val="405"/>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6</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用电安全</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85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8.5%</w:t>
            </w:r>
          </w:p>
        </w:tc>
      </w:tr>
      <w:tr w:rsidR="00550D2E">
        <w:trPr>
          <w:trHeight w:val="405"/>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7</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消防安全</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85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8.5%</w:t>
            </w:r>
          </w:p>
        </w:tc>
      </w:tr>
      <w:tr w:rsidR="00550D2E">
        <w:trPr>
          <w:trHeight w:val="405"/>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8</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劳动防护用品</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10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1.0%</w:t>
            </w:r>
          </w:p>
        </w:tc>
      </w:tr>
      <w:tr w:rsidR="00550D2E">
        <w:trPr>
          <w:trHeight w:val="405"/>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9</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操作人员行为规范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sz w:val="24"/>
                <w:szCs w:val="24"/>
              </w:rPr>
            </w:pPr>
            <w:r>
              <w:rPr>
                <w:sz w:val="24"/>
                <w:szCs w:val="24"/>
              </w:rPr>
              <w:t>200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20.0%</w:t>
            </w:r>
          </w:p>
        </w:tc>
      </w:tr>
      <w:tr w:rsidR="00550D2E">
        <w:trPr>
          <w:trHeight w:val="405"/>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b/>
                <w:bCs/>
                <w:sz w:val="24"/>
                <w:szCs w:val="24"/>
              </w:rPr>
            </w:pPr>
            <w:r>
              <w:rPr>
                <w:rFonts w:hint="eastAsia"/>
                <w:b/>
                <w:bCs/>
                <w:sz w:val="24"/>
                <w:szCs w:val="24"/>
              </w:rPr>
              <w:t>合计</w:t>
            </w:r>
          </w:p>
        </w:tc>
        <w:tc>
          <w:tcPr>
            <w:tcW w:w="3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1000</w:t>
            </w:r>
          </w:p>
        </w:tc>
      </w:tr>
    </w:tbl>
    <w:p w:rsidR="00550D2E" w:rsidRDefault="00550D2E" w:rsidP="000C4CA0">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4、分值权重调整及说明</w:t>
      </w:r>
      <w:r>
        <w:rPr>
          <w:rFonts w:ascii="仿宋_GB2312" w:eastAsia="仿宋_GB2312" w:hAnsi="仿宋_GB2312" w:cs="仿宋_GB2312" w:hint="eastAsia"/>
          <w:sz w:val="32"/>
          <w:szCs w:val="32"/>
        </w:rPr>
        <w:t xml:space="preserve"> </w:t>
      </w:r>
    </w:p>
    <w:p w:rsidR="00550D2E" w:rsidRDefault="00550D2E">
      <w:pPr>
        <w:spacing w:line="540" w:lineRule="exact"/>
        <w:ind w:firstLineChars="200" w:firstLine="640"/>
        <w:rPr>
          <w:rFonts w:ascii="宋体" w:hAnsi="宋体" w:cs="宋体"/>
          <w:color w:val="444444"/>
          <w:kern w:val="0"/>
          <w:sz w:val="28"/>
          <w:szCs w:val="28"/>
        </w:rPr>
      </w:pPr>
      <w:r>
        <w:rPr>
          <w:rFonts w:ascii="仿宋_GB2312" w:eastAsia="仿宋_GB2312" w:hAnsi="仿宋_GB2312" w:cs="仿宋_GB2312" w:hint="eastAsia"/>
          <w:sz w:val="32"/>
          <w:szCs w:val="32"/>
        </w:rPr>
        <w:t>分值调整主要集中于基础管理部分，具体调整如下：</w:t>
      </w:r>
      <w:r>
        <w:rPr>
          <w:rFonts w:ascii="宋体" w:hAnsi="宋体" w:cs="宋体"/>
          <w:color w:val="444444"/>
          <w:kern w:val="0"/>
          <w:sz w:val="28"/>
          <w:szCs w:val="28"/>
        </w:rPr>
        <w:t xml:space="preserve"> </w:t>
      </w:r>
    </w:p>
    <w:tbl>
      <w:tblPr>
        <w:tblW w:w="8330" w:type="dxa"/>
        <w:jc w:val="center"/>
        <w:tblInd w:w="0" w:type="dxa"/>
        <w:tblLayout w:type="fixed"/>
        <w:tblCellMar>
          <w:top w:w="15" w:type="dxa"/>
          <w:left w:w="15" w:type="dxa"/>
          <w:bottom w:w="15" w:type="dxa"/>
          <w:right w:w="15" w:type="dxa"/>
        </w:tblCellMar>
        <w:tblLook w:val="0000" w:firstRow="0" w:lastRow="0" w:firstColumn="0" w:lastColumn="0" w:noHBand="0" w:noVBand="0"/>
      </w:tblPr>
      <w:tblGrid>
        <w:gridCol w:w="1143"/>
        <w:gridCol w:w="2756"/>
        <w:gridCol w:w="1384"/>
        <w:gridCol w:w="1855"/>
        <w:gridCol w:w="1192"/>
      </w:tblGrid>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vAlign w:val="center"/>
          </w:tcPr>
          <w:p w:rsidR="00550D2E" w:rsidRDefault="00550D2E">
            <w:pPr>
              <w:jc w:val="center"/>
              <w:rPr>
                <w:rFonts w:hint="eastAsia"/>
                <w:b/>
                <w:bCs/>
                <w:sz w:val="24"/>
                <w:szCs w:val="24"/>
              </w:rPr>
            </w:pPr>
            <w:r>
              <w:rPr>
                <w:rFonts w:hint="eastAsia"/>
                <w:b/>
                <w:bCs/>
                <w:sz w:val="24"/>
                <w:szCs w:val="24"/>
              </w:rPr>
              <w:t>序号</w:t>
            </w:r>
          </w:p>
        </w:tc>
        <w:tc>
          <w:tcPr>
            <w:tcW w:w="2756" w:type="dxa"/>
            <w:tcBorders>
              <w:top w:val="single" w:sz="4" w:space="0" w:color="000000"/>
              <w:left w:val="single" w:sz="4" w:space="0" w:color="000000"/>
              <w:bottom w:val="single" w:sz="4" w:space="0" w:color="000000"/>
              <w:right w:val="single" w:sz="4" w:space="0" w:color="000000"/>
            </w:tcBorders>
            <w:vAlign w:val="center"/>
          </w:tcPr>
          <w:p w:rsidR="00550D2E" w:rsidRDefault="00550D2E">
            <w:pPr>
              <w:jc w:val="center"/>
              <w:rPr>
                <w:rFonts w:hint="eastAsia"/>
                <w:b/>
                <w:bCs/>
                <w:sz w:val="24"/>
                <w:szCs w:val="24"/>
              </w:rPr>
            </w:pPr>
            <w:r>
              <w:rPr>
                <w:rFonts w:hint="eastAsia"/>
                <w:b/>
                <w:bCs/>
                <w:sz w:val="24"/>
                <w:szCs w:val="24"/>
              </w:rPr>
              <w:t>项</w:t>
            </w:r>
            <w:r>
              <w:rPr>
                <w:rFonts w:hint="eastAsia"/>
                <w:b/>
                <w:bCs/>
                <w:sz w:val="24"/>
                <w:szCs w:val="24"/>
              </w:rPr>
              <w:t xml:space="preserve">   </w:t>
            </w:r>
            <w:r>
              <w:rPr>
                <w:rFonts w:hint="eastAsia"/>
                <w:b/>
                <w:bCs/>
                <w:sz w:val="24"/>
                <w:szCs w:val="24"/>
              </w:rPr>
              <w:t>目</w:t>
            </w:r>
          </w:p>
        </w:tc>
        <w:tc>
          <w:tcPr>
            <w:tcW w:w="1384" w:type="dxa"/>
            <w:tcBorders>
              <w:top w:val="single" w:sz="4" w:space="0" w:color="000000"/>
              <w:left w:val="single" w:sz="4" w:space="0" w:color="000000"/>
              <w:bottom w:val="single" w:sz="4" w:space="0" w:color="000000"/>
              <w:right w:val="single" w:sz="4" w:space="0" w:color="000000"/>
            </w:tcBorders>
            <w:vAlign w:val="center"/>
          </w:tcPr>
          <w:p w:rsidR="00550D2E" w:rsidRDefault="00550D2E">
            <w:pPr>
              <w:jc w:val="center"/>
              <w:rPr>
                <w:rFonts w:hint="eastAsia"/>
                <w:b/>
                <w:bCs/>
                <w:sz w:val="24"/>
                <w:szCs w:val="24"/>
              </w:rPr>
            </w:pPr>
            <w:r>
              <w:rPr>
                <w:rFonts w:hint="eastAsia"/>
                <w:b/>
                <w:bCs/>
                <w:sz w:val="24"/>
                <w:szCs w:val="24"/>
              </w:rPr>
              <w:t>原分值</w:t>
            </w:r>
          </w:p>
        </w:tc>
        <w:tc>
          <w:tcPr>
            <w:tcW w:w="1855" w:type="dxa"/>
            <w:tcBorders>
              <w:top w:val="single" w:sz="4" w:space="0" w:color="000000"/>
              <w:left w:val="single" w:sz="4" w:space="0" w:color="000000"/>
              <w:bottom w:val="single" w:sz="4" w:space="0" w:color="000000"/>
              <w:right w:val="single" w:sz="4" w:space="0" w:color="000000"/>
            </w:tcBorders>
            <w:vAlign w:val="center"/>
          </w:tcPr>
          <w:p w:rsidR="00550D2E" w:rsidRDefault="00550D2E">
            <w:pPr>
              <w:jc w:val="center"/>
              <w:rPr>
                <w:rFonts w:hint="eastAsia"/>
                <w:b/>
                <w:bCs/>
                <w:sz w:val="24"/>
                <w:szCs w:val="24"/>
              </w:rPr>
            </w:pPr>
            <w:r>
              <w:rPr>
                <w:rFonts w:hint="eastAsia"/>
                <w:b/>
                <w:bCs/>
                <w:sz w:val="24"/>
                <w:szCs w:val="24"/>
              </w:rPr>
              <w:t>调整后分值</w:t>
            </w:r>
          </w:p>
        </w:tc>
        <w:tc>
          <w:tcPr>
            <w:tcW w:w="1192" w:type="dxa"/>
            <w:tcBorders>
              <w:top w:val="single" w:sz="4" w:space="0" w:color="000000"/>
              <w:left w:val="single" w:sz="4" w:space="0" w:color="000000"/>
              <w:bottom w:val="single" w:sz="4" w:space="0" w:color="000000"/>
              <w:right w:val="single" w:sz="4" w:space="0" w:color="000000"/>
            </w:tcBorders>
            <w:vAlign w:val="center"/>
          </w:tcPr>
          <w:p w:rsidR="00550D2E" w:rsidRDefault="00550D2E">
            <w:pPr>
              <w:jc w:val="center"/>
              <w:rPr>
                <w:rFonts w:hint="eastAsia"/>
                <w:b/>
                <w:bCs/>
                <w:sz w:val="24"/>
                <w:szCs w:val="24"/>
              </w:rPr>
            </w:pPr>
            <w:r>
              <w:rPr>
                <w:rFonts w:hint="eastAsia"/>
                <w:b/>
                <w:bCs/>
                <w:sz w:val="24"/>
                <w:szCs w:val="24"/>
              </w:rPr>
              <w:t>增减</w:t>
            </w: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1</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安全生产责任制</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30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30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2</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安全生产制度</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60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-15</w:t>
            </w: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3</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安全操作规程</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35</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4</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安全管理机构人员</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30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5</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安全生产教育培训</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50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6</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应急救援</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40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-10</w:t>
            </w: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7</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隐患排查治理</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65</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45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-20</w:t>
            </w: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8</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相关方安全管理</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20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9</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劳动防护用品管理</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20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-5</w:t>
            </w: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10</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特种设备管理</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20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15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-5</w:t>
            </w: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11</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安全投入</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20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10</w:t>
            </w: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12</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安全文化</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5</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13</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安全值守</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5</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5</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b/>
                <w:bCs/>
                <w:sz w:val="24"/>
                <w:szCs w:val="24"/>
              </w:rPr>
            </w:pPr>
            <w:r>
              <w:rPr>
                <w:rFonts w:hint="eastAsia"/>
                <w:b/>
                <w:bCs/>
                <w:sz w:val="24"/>
                <w:szCs w:val="24"/>
              </w:rPr>
              <w:t>新增</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安全风险管理</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D2E" w:rsidRDefault="00550D2E">
            <w:pPr>
              <w:jc w:val="center"/>
              <w:rPr>
                <w:rFonts w:hint="eastAsia"/>
                <w:sz w:val="24"/>
                <w:szCs w:val="24"/>
              </w:rPr>
            </w:pPr>
            <w:r>
              <w:rPr>
                <w:rFonts w:hint="eastAsia"/>
                <w:sz w:val="24"/>
                <w:szCs w:val="24"/>
              </w:rPr>
              <w:t>-</w:t>
            </w: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40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40</w:t>
            </w:r>
          </w:p>
        </w:tc>
      </w:tr>
      <w:tr w:rsidR="00550D2E">
        <w:trPr>
          <w:trHeight w:val="405"/>
          <w:jc w:val="center"/>
        </w:trPr>
        <w:tc>
          <w:tcPr>
            <w:tcW w:w="11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b/>
                <w:bCs/>
                <w:sz w:val="24"/>
                <w:szCs w:val="24"/>
              </w:rPr>
            </w:pPr>
            <w:r>
              <w:rPr>
                <w:rFonts w:hint="eastAsia"/>
                <w:b/>
                <w:bCs/>
                <w:sz w:val="24"/>
                <w:szCs w:val="24"/>
              </w:rPr>
              <w:t>合计</w:t>
            </w:r>
          </w:p>
        </w:tc>
        <w:tc>
          <w:tcPr>
            <w:tcW w:w="27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c>
          <w:tcPr>
            <w:tcW w:w="32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r>
              <w:rPr>
                <w:rFonts w:hint="eastAsia"/>
                <w:sz w:val="24"/>
                <w:szCs w:val="24"/>
              </w:rPr>
              <w:t>400</w:t>
            </w:r>
          </w:p>
        </w:tc>
        <w:tc>
          <w:tcPr>
            <w:tcW w:w="11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D2E" w:rsidRDefault="00550D2E">
            <w:pPr>
              <w:jc w:val="center"/>
              <w:rPr>
                <w:rFonts w:hint="eastAsia"/>
                <w:sz w:val="24"/>
                <w:szCs w:val="24"/>
              </w:rPr>
            </w:pPr>
          </w:p>
        </w:tc>
      </w:tr>
    </w:tbl>
    <w:p w:rsidR="00550D2E" w:rsidRDefault="00550D2E">
      <w:pPr>
        <w:spacing w:line="54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六、重大意见分歧的处理依据和结果</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编写过程中未出现重大意见分歧。</w:t>
      </w:r>
    </w:p>
    <w:p w:rsidR="00550D2E" w:rsidRDefault="00550D2E">
      <w:pPr>
        <w:spacing w:line="54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七、采用国际标准和国外先进标准的，说明采标程度，以及与国内外同类标准水平的对比情况</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本标准未采用国际标准和国外先进标准。</w:t>
      </w:r>
    </w:p>
    <w:p w:rsidR="00550D2E" w:rsidRDefault="00550D2E">
      <w:pPr>
        <w:spacing w:line="54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八、作为推荐性标准或者强制性标准的建议及其理由</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根据实际工作使用需求，确定为推荐性标准。 </w:t>
      </w:r>
    </w:p>
    <w:p w:rsidR="00550D2E" w:rsidRDefault="00550D2E">
      <w:pPr>
        <w:spacing w:line="540" w:lineRule="exact"/>
        <w:ind w:firstLineChars="200" w:firstLine="643"/>
        <w:rPr>
          <w:rFonts w:ascii="黑体" w:eastAsia="黑体" w:hAnsi="黑体" w:cs="黑体" w:hint="eastAsia"/>
          <w:sz w:val="32"/>
          <w:szCs w:val="32"/>
        </w:rPr>
      </w:pPr>
      <w:r>
        <w:rPr>
          <w:rFonts w:ascii="黑体" w:eastAsia="黑体" w:hAnsi="黑体" w:cs="黑体" w:hint="eastAsia"/>
          <w:b/>
          <w:bCs/>
          <w:sz w:val="32"/>
          <w:szCs w:val="32"/>
        </w:rPr>
        <w:t>九、强制性标准实施的风险点、风险程度、风险防控措施和预案</w:t>
      </w:r>
    </w:p>
    <w:p w:rsidR="00550D2E" w:rsidRDefault="00550D2E">
      <w:pPr>
        <w:tabs>
          <w:tab w:val="left" w:pos="8414"/>
        </w:tabs>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本标准为推荐性标准，不需要强制性实施。</w:t>
      </w:r>
      <w:r>
        <w:rPr>
          <w:rFonts w:ascii="仿宋_GB2312" w:eastAsia="仿宋_GB2312" w:hAnsi="仿宋_GB2312" w:cs="仿宋_GB2312" w:hint="eastAsia"/>
          <w:sz w:val="32"/>
          <w:szCs w:val="32"/>
        </w:rPr>
        <w:tab/>
      </w:r>
    </w:p>
    <w:p w:rsidR="00550D2E" w:rsidRDefault="00550D2E">
      <w:pPr>
        <w:spacing w:line="54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十、实施标准的措施建议</w:t>
      </w:r>
    </w:p>
    <w:p w:rsidR="00550D2E" w:rsidRDefault="00550D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本标准由北京市交通委员会提出并归口管理，贯彻标准的措施建议为：</w:t>
      </w:r>
    </w:p>
    <w:p w:rsidR="00550D2E" w:rsidRDefault="00550D2E">
      <w:pPr>
        <w:spacing w:line="540" w:lineRule="exact"/>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（一）宣贯培训：</w:t>
      </w:r>
      <w:r>
        <w:rPr>
          <w:rFonts w:ascii="仿宋_GB2312" w:eastAsia="仿宋_GB2312" w:hAnsi="仿宋_GB2312" w:cs="仿宋_GB2312" w:hint="eastAsia"/>
          <w:sz w:val="32"/>
          <w:szCs w:val="32"/>
        </w:rPr>
        <w:t>标准发布后，行业主管部门召开标准宣贯会，对行业管理部门和企业人员进行培训和宣传普及。</w:t>
      </w:r>
    </w:p>
    <w:p w:rsidR="00550D2E" w:rsidRDefault="00550D2E">
      <w:pPr>
        <w:spacing w:line="540" w:lineRule="exact"/>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（二）配套资金：</w:t>
      </w:r>
      <w:r>
        <w:rPr>
          <w:rFonts w:ascii="仿宋_GB2312" w:eastAsia="仿宋_GB2312" w:hAnsi="仿宋_GB2312" w:cs="仿宋_GB2312" w:hint="eastAsia"/>
          <w:sz w:val="32"/>
          <w:szCs w:val="32"/>
        </w:rPr>
        <w:t>执行标准配套一定资金。对部分企业进行抽查，以达到推广、落地的目的。</w:t>
      </w:r>
    </w:p>
    <w:p w:rsidR="00550D2E" w:rsidRDefault="00550D2E">
      <w:pPr>
        <w:spacing w:line="540" w:lineRule="exact"/>
        <w:ind w:firstLineChars="200" w:firstLine="643"/>
        <w:rPr>
          <w:rFonts w:ascii="仿宋_GB2312" w:eastAsia="仿宋_GB2312" w:hAnsi="仿宋_GB2312" w:cs="仿宋_GB2312" w:hint="eastAsia"/>
          <w:sz w:val="32"/>
          <w:szCs w:val="32"/>
        </w:rPr>
      </w:pPr>
      <w:r>
        <w:rPr>
          <w:rFonts w:ascii="楷体" w:eastAsia="楷体" w:hAnsi="楷体" w:cs="楷体" w:hint="eastAsia"/>
          <w:b/>
          <w:bCs/>
          <w:sz w:val="32"/>
          <w:szCs w:val="32"/>
        </w:rPr>
        <w:t>（三）政策措施：</w:t>
      </w:r>
      <w:r>
        <w:rPr>
          <w:rFonts w:ascii="仿宋_GB2312" w:eastAsia="仿宋_GB2312" w:hAnsi="仿宋_GB2312" w:cs="仿宋_GB2312" w:hint="eastAsia"/>
          <w:sz w:val="32"/>
          <w:szCs w:val="32"/>
        </w:rPr>
        <w:t>对地方标准的实施建立监管机制，对违反地方标准规定的行为进行通报批评或相关处罚，以严格标准的实施。</w:t>
      </w:r>
    </w:p>
    <w:p w:rsidR="00B61F8E" w:rsidRDefault="00550D2E">
      <w:pPr>
        <w:spacing w:line="54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十一、</w:t>
      </w:r>
      <w:r>
        <w:rPr>
          <w:rFonts w:ascii="黑体" w:eastAsia="黑体" w:hAnsi="黑体" w:cs="黑体" w:hint="eastAsia"/>
          <w:b/>
          <w:bCs/>
          <w:sz w:val="32"/>
          <w:szCs w:val="32"/>
        </w:rPr>
        <w:tab/>
        <w:t>其他应说明的事项</w:t>
      </w:r>
      <w:bookmarkEnd w:id="5"/>
      <w:bookmarkEnd w:id="6"/>
    </w:p>
    <w:sectPr w:rsidR="00B61F8E">
      <w:headerReference w:type="even" r:id="rId7"/>
      <w:headerReference w:type="default" r:id="rId8"/>
      <w:footerReference w:type="even" r:id="rId9"/>
      <w:footerReference w:type="default" r:id="rId10"/>
      <w:pgSz w:w="11906" w:h="16838"/>
      <w:pgMar w:top="1701" w:right="1474" w:bottom="1417" w:left="1587" w:header="851" w:footer="96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CC" w:rsidRDefault="008908CC">
      <w:r>
        <w:separator/>
      </w:r>
    </w:p>
  </w:endnote>
  <w:endnote w:type="continuationSeparator" w:id="0">
    <w:p w:rsidR="008908CC" w:rsidRDefault="0089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2E" w:rsidRDefault="00550D2E">
    <w:pPr>
      <w:pStyle w:val="af6"/>
      <w:jc w:val="right"/>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2in;height:2in;z-index:2;mso-wrap-style:none;mso-position-horizontal:center;mso-position-horizontal-relative:margin" filled="f" stroked="f" strokeweight="1.25pt">
          <v:fill o:detectmouseclick="t"/>
          <v:textbox style="mso-fit-shape-to-text:t" inset="0,0,0,0">
            <w:txbxContent>
              <w:p w:rsidR="00550D2E" w:rsidRDefault="00550D2E">
                <w:pPr>
                  <w:pStyle w:val="af6"/>
                </w:pPr>
                <w:r>
                  <w:t xml:space="preserve">— </w:t>
                </w:r>
                <w:r>
                  <w:fldChar w:fldCharType="begin"/>
                </w:r>
                <w:r>
                  <w:instrText xml:space="preserve"> PAGE  \* MERGEFORMAT </w:instrText>
                </w:r>
                <w:r>
                  <w:fldChar w:fldCharType="separate"/>
                </w:r>
                <w:r w:rsidR="002C3006">
                  <w:rPr>
                    <w:noProof/>
                  </w:rPr>
                  <w:t>2</w:t>
                </w:r>
                <w:r>
                  <w:fldChar w:fldCharType="end"/>
                </w:r>
                <w:r>
                  <w:t xml:space="preserve"> —</w:t>
                </w:r>
              </w:p>
            </w:txbxContent>
          </v:textbox>
          <w10:wrap anchorx="margin"/>
        </v:shape>
      </w:pict>
    </w:r>
  </w:p>
  <w:p w:rsidR="00550D2E" w:rsidRDefault="00550D2E">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2E" w:rsidRDefault="00550D2E">
    <w:pPr>
      <w:pStyle w:val="af6"/>
      <w:jc w:val="center"/>
      <w:rPr>
        <w:rFonts w:hint="eastAsia"/>
      </w:rPr>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1;mso-wrap-style:none;mso-position-horizontal:center;mso-position-horizontal-relative:margin" filled="f" stroked="f" strokeweight="1.25pt">
          <v:fill o:detectmouseclick="t"/>
          <v:textbox style="mso-fit-shape-to-text:t" inset="0,0,0,0">
            <w:txbxContent>
              <w:p w:rsidR="00550D2E" w:rsidRDefault="00550D2E">
                <w:pPr>
                  <w:pStyle w:val="af6"/>
                </w:pPr>
                <w:r>
                  <w:t xml:space="preserve">— </w:t>
                </w:r>
                <w:r>
                  <w:fldChar w:fldCharType="begin"/>
                </w:r>
                <w:r>
                  <w:instrText xml:space="preserve"> PAGE  \* MERGEFORMAT </w:instrText>
                </w:r>
                <w:r>
                  <w:fldChar w:fldCharType="separate"/>
                </w:r>
                <w:r w:rsidR="008908CC">
                  <w:rPr>
                    <w:noProof/>
                  </w:rPr>
                  <w:t>1</w:t>
                </w:r>
                <w:r>
                  <w:fldChar w:fldCharType="end"/>
                </w:r>
                <w:r>
                  <w:t xml:space="preserve"> —</w:t>
                </w:r>
              </w:p>
            </w:txbxContent>
          </v:textbox>
          <w10:wrap anchorx="margin"/>
        </v:shape>
      </w:pict>
    </w:r>
  </w:p>
  <w:p w:rsidR="00550D2E" w:rsidRDefault="00550D2E">
    <w:pPr>
      <w:pStyle w:val="af6"/>
      <w:tabs>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CC" w:rsidRDefault="008908CC">
      <w:r>
        <w:separator/>
      </w:r>
    </w:p>
  </w:footnote>
  <w:footnote w:type="continuationSeparator" w:id="0">
    <w:p w:rsidR="008908CC" w:rsidRDefault="00890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2E" w:rsidRDefault="00550D2E">
    <w:pPr>
      <w:pStyle w:val="af8"/>
      <w:pBdr>
        <w:top w:val="none" w:sz="0" w:space="0" w:color="auto"/>
      </w:pBdr>
      <w:jc w:val="right"/>
      <w:rPr>
        <w:rFonts w:hint="eastAsia"/>
      </w:rPr>
    </w:pPr>
    <w:r>
      <w:rPr>
        <w:rFonts w:hint="eastAsia"/>
      </w:rPr>
      <w:t>DB11/T 1322.41</w:t>
    </w:r>
    <w:r>
      <w:rPr>
        <w:rFonts w:hint="eastAsia"/>
      </w:rPr>
      <w:t>—</w:t>
    </w:r>
    <w:r>
      <w:rPr>
        <w:rFonts w:hint="eastAsia"/>
      </w:rPr>
      <w:t>XXXX</w:t>
    </w:r>
  </w:p>
  <w:p w:rsidR="00550D2E" w:rsidRDefault="00550D2E">
    <w:pPr>
      <w:pStyle w:val="af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D2E" w:rsidRDefault="00550D2E">
    <w:pPr>
      <w:pStyle w:val="af8"/>
      <w:pBdr>
        <w:top w:val="none" w:sz="0" w:space="0" w:color="auto"/>
      </w:pBdr>
      <w:rPr>
        <w:rFonts w:hint="eastAsia"/>
      </w:rPr>
    </w:pPr>
    <w:r>
      <w:rPr>
        <w:rFonts w:hint="eastAsia"/>
      </w:rPr>
      <w:t>DB11/T 1322.41</w:t>
    </w:r>
    <w:r>
      <w:rPr>
        <w:rFonts w:hint="eastAsia"/>
      </w:rP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0000000A"/>
    <w:multiLevelType w:val="multilevel"/>
    <w:tmpl w:val="0000000A"/>
    <w:lvl w:ilvl="0">
      <w:start w:val="1"/>
      <w:numFmt w:val="decimal"/>
      <w:suff w:val="nothing"/>
      <w:lvlText w:val="%1　"/>
      <w:lvlJc w:val="left"/>
      <w:pPr>
        <w:ind w:left="425" w:firstLine="0"/>
      </w:pPr>
      <w:rPr>
        <w:rFonts w:ascii="Times New Roman" w:eastAsia="黑体" w:hAnsi="Times New Roman" w:cs="Times New Roman" w:hint="default"/>
        <w:b w:val="0"/>
        <w:i w:val="0"/>
        <w:sz w:val="24"/>
        <w:szCs w:val="24"/>
      </w:rPr>
    </w:lvl>
    <w:lvl w:ilvl="1">
      <w:start w:val="1"/>
      <w:numFmt w:val="decimal"/>
      <w:suff w:val="nothing"/>
      <w:lvlText w:val="%1.%2　"/>
      <w:lvlJc w:val="left"/>
      <w:pPr>
        <w:ind w:left="945" w:firstLine="0"/>
      </w:pPr>
      <w:rPr>
        <w:rFonts w:ascii="Times New Roman" w:eastAsia="黑体" w:hAnsi="Times New Roman" w:cs="Times New Roman" w:hint="default"/>
        <w:b w:val="0"/>
        <w:bCs w:val="0"/>
        <w:i w:val="0"/>
        <w:iCs w:val="0"/>
        <w:caps w:val="0"/>
        <w:strike w:val="0"/>
        <w:dstrike w:val="0"/>
        <w:outline w:val="0"/>
        <w:shadow w:val="0"/>
        <w:emboss w:val="0"/>
        <w:imprint w:val="0"/>
        <w:vanish w:val="0"/>
        <w:spacing w:val="0"/>
        <w:kern w:val="0"/>
        <w:position w:val="0"/>
        <w:sz w:val="24"/>
        <w:szCs w:val="24"/>
        <w:u w:val="none"/>
        <w:vertAlign w:val="baseline"/>
        <w:em w:val="none"/>
      </w:rPr>
    </w:lvl>
    <w:lvl w:ilvl="2">
      <w:start w:val="1"/>
      <w:numFmt w:val="decimal"/>
      <w:suff w:val="nothing"/>
      <w:lvlText w:val="%1.%2.%3　"/>
      <w:lvlJc w:val="left"/>
      <w:pPr>
        <w:ind w:left="1440" w:firstLine="0"/>
      </w:pPr>
      <w:rPr>
        <w:rFonts w:ascii="Times New Roman" w:eastAsia="黑体" w:hAnsi="Times New Roman" w:cs="Times New Roman" w:hint="default"/>
        <w:b w:val="0"/>
        <w:i w:val="0"/>
        <w:sz w:val="24"/>
        <w:szCs w:val="24"/>
      </w:rPr>
    </w:lvl>
    <w:lvl w:ilvl="3">
      <w:start w:val="1"/>
      <w:numFmt w:val="decimal"/>
      <w:suff w:val="nothing"/>
      <w:lvlText w:val="%1.%2.%3.%4　"/>
      <w:lvlJc w:val="left"/>
      <w:pPr>
        <w:ind w:left="1155" w:firstLine="0"/>
      </w:pPr>
      <w:rPr>
        <w:rFonts w:ascii="Times New Roman" w:eastAsia="黑体" w:hAnsi="Times New Roman" w:cs="Times New Roman" w:hint="default"/>
        <w:b w:val="0"/>
        <w:i w:val="0"/>
        <w:sz w:val="24"/>
        <w:szCs w:val="24"/>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0000000B"/>
    <w:multiLevelType w:val="multilevel"/>
    <w:tmpl w:val="0000000B"/>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3">
    <w:nsid w:val="0000000C"/>
    <w:multiLevelType w:val="multilevel"/>
    <w:tmpl w:val="0000000C"/>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0000000D"/>
    <w:multiLevelType w:val="multilevel"/>
    <w:tmpl w:val="0000000D"/>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000000E"/>
    <w:multiLevelType w:val="multilevel"/>
    <w:tmpl w:val="0000000E"/>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6">
    <w:nsid w:val="0000000F"/>
    <w:multiLevelType w:val="multilevel"/>
    <w:tmpl w:val="0000000F"/>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00000011"/>
    <w:multiLevelType w:val="multilevel"/>
    <w:tmpl w:val="00000011"/>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8">
    <w:nsid w:val="00000012"/>
    <w:multiLevelType w:val="multilevel"/>
    <w:tmpl w:val="00000012"/>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nsid w:val="00000013"/>
    <w:multiLevelType w:val="multilevel"/>
    <w:tmpl w:val="00000013"/>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nsid w:val="00000014"/>
    <w:multiLevelType w:val="multilevel"/>
    <w:tmpl w:val="00000014"/>
    <w:lvl w:ilvl="0">
      <w:start w:val="1"/>
      <w:numFmt w:val="decimal"/>
      <w:suff w:val="nothing"/>
      <w:lvlText w:val="示例%1："/>
      <w:lvlJc w:val="left"/>
      <w:pPr>
        <w:ind w:left="0" w:firstLine="363"/>
      </w:pPr>
      <w:rPr>
        <w:rFonts w:ascii="黑体" w:eastAsia="黑体" w:hAnsi="黑体" w:hint="eastAsia"/>
        <w:b w:val="0"/>
        <w:i w:val="0"/>
        <w:sz w:val="18"/>
        <w:szCs w:val="18"/>
        <w:vertAlign w:val="baseline"/>
      </w:rPr>
    </w:lvl>
    <w:lvl w:ilvl="1">
      <w:start w:val="1"/>
      <w:numFmt w:val="lowerLetter"/>
      <w:lvlText w:val="%2)"/>
      <w:lvlJc w:val="left"/>
      <w:pPr>
        <w:ind w:left="0" w:firstLine="0"/>
      </w:pPr>
      <w:rPr>
        <w:rFonts w:hint="eastAsia"/>
        <w:vertAlign w:val="baseline"/>
      </w:rPr>
    </w:lvl>
    <w:lvl w:ilvl="2">
      <w:start w:val="1"/>
      <w:numFmt w:val="lowerRoman"/>
      <w:lvlText w:val="%3."/>
      <w:lvlJc w:val="right"/>
      <w:pPr>
        <w:ind w:left="839" w:hanging="442"/>
      </w:pPr>
      <w:rPr>
        <w:rFonts w:hint="eastAsia"/>
        <w:vertAlign w:val="baseline"/>
      </w:rPr>
    </w:lvl>
    <w:lvl w:ilvl="3">
      <w:start w:val="1"/>
      <w:numFmt w:val="decimal"/>
      <w:lvlText w:val="%4."/>
      <w:lvlJc w:val="left"/>
      <w:pPr>
        <w:ind w:left="839" w:hanging="442"/>
      </w:pPr>
      <w:rPr>
        <w:rFonts w:hint="eastAsia"/>
        <w:vertAlign w:val="baseline"/>
      </w:rPr>
    </w:lvl>
    <w:lvl w:ilvl="4">
      <w:start w:val="1"/>
      <w:numFmt w:val="lowerLetter"/>
      <w:lvlText w:val="%5)"/>
      <w:lvlJc w:val="left"/>
      <w:pPr>
        <w:ind w:left="839" w:hanging="442"/>
      </w:pPr>
      <w:rPr>
        <w:rFonts w:hint="eastAsia"/>
        <w:vertAlign w:val="baseline"/>
      </w:rPr>
    </w:lvl>
    <w:lvl w:ilvl="5">
      <w:start w:val="1"/>
      <w:numFmt w:val="lowerRoman"/>
      <w:lvlText w:val="%6."/>
      <w:lvlJc w:val="right"/>
      <w:pPr>
        <w:ind w:left="839" w:hanging="442"/>
      </w:pPr>
      <w:rPr>
        <w:rFonts w:hint="eastAsia"/>
        <w:vertAlign w:val="baseline"/>
      </w:rPr>
    </w:lvl>
    <w:lvl w:ilvl="6">
      <w:start w:val="1"/>
      <w:numFmt w:val="decimal"/>
      <w:lvlText w:val="%7."/>
      <w:lvlJc w:val="left"/>
      <w:pPr>
        <w:ind w:left="839" w:hanging="442"/>
      </w:pPr>
      <w:rPr>
        <w:rFonts w:hint="eastAsia"/>
        <w:vertAlign w:val="baseline"/>
      </w:rPr>
    </w:lvl>
    <w:lvl w:ilvl="7">
      <w:start w:val="1"/>
      <w:numFmt w:val="lowerLetter"/>
      <w:lvlText w:val="%8)"/>
      <w:lvlJc w:val="left"/>
      <w:pPr>
        <w:ind w:left="839" w:hanging="442"/>
      </w:pPr>
      <w:rPr>
        <w:rFonts w:hint="eastAsia"/>
        <w:vertAlign w:val="baseline"/>
      </w:rPr>
    </w:lvl>
    <w:lvl w:ilvl="8">
      <w:start w:val="1"/>
      <w:numFmt w:val="lowerRoman"/>
      <w:lvlText w:val="%9."/>
      <w:lvlJc w:val="right"/>
      <w:pPr>
        <w:ind w:left="839" w:hanging="442"/>
      </w:pPr>
      <w:rPr>
        <w:rFonts w:hint="eastAsia"/>
        <w:vertAlign w:val="baseline"/>
      </w:rPr>
    </w:lvl>
  </w:abstractNum>
  <w:abstractNum w:abstractNumId="11">
    <w:nsid w:val="00000015"/>
    <w:multiLevelType w:val="multilevel"/>
    <w:tmpl w:val="00000015"/>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00000016"/>
    <w:multiLevelType w:val="multilevel"/>
    <w:tmpl w:val="00000016"/>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3">
    <w:nsid w:val="00000017"/>
    <w:multiLevelType w:val="multilevel"/>
    <w:tmpl w:val="00000017"/>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4">
    <w:nsid w:val="00000018"/>
    <w:multiLevelType w:val="multilevel"/>
    <w:tmpl w:val="0000001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5"/>
  </w:num>
  <w:num w:numId="3">
    <w:abstractNumId w:val="4"/>
  </w:num>
  <w:num w:numId="4">
    <w:abstractNumId w:val="10"/>
  </w:num>
  <w:num w:numId="5">
    <w:abstractNumId w:val="9"/>
  </w:num>
  <w:num w:numId="6">
    <w:abstractNumId w:val="11"/>
  </w:num>
  <w:num w:numId="7">
    <w:abstractNumId w:val="2"/>
  </w:num>
  <w:num w:numId="8">
    <w:abstractNumId w:val="8"/>
  </w:num>
  <w:num w:numId="9">
    <w:abstractNumId w:val="13"/>
  </w:num>
  <w:num w:numId="10">
    <w:abstractNumId w:val="7"/>
  </w:num>
  <w:num w:numId="11">
    <w:abstractNumId w:val="12"/>
  </w:num>
  <w:num w:numId="12">
    <w:abstractNumId w:val="14"/>
  </w:num>
  <w:num w:numId="13">
    <w:abstractNumId w:val="6"/>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DF9"/>
    <w:rsid w:val="00016E73"/>
    <w:rsid w:val="000179ED"/>
    <w:rsid w:val="00022827"/>
    <w:rsid w:val="00024BD2"/>
    <w:rsid w:val="00035CB3"/>
    <w:rsid w:val="00040882"/>
    <w:rsid w:val="0005043A"/>
    <w:rsid w:val="000569D1"/>
    <w:rsid w:val="00074161"/>
    <w:rsid w:val="000B6324"/>
    <w:rsid w:val="000C43EE"/>
    <w:rsid w:val="000C4CA0"/>
    <w:rsid w:val="000C53ED"/>
    <w:rsid w:val="000C645F"/>
    <w:rsid w:val="000C6CF6"/>
    <w:rsid w:val="000C7613"/>
    <w:rsid w:val="000E602F"/>
    <w:rsid w:val="000E6DE5"/>
    <w:rsid w:val="000F3595"/>
    <w:rsid w:val="000F5485"/>
    <w:rsid w:val="00103F84"/>
    <w:rsid w:val="00103FCA"/>
    <w:rsid w:val="0011475C"/>
    <w:rsid w:val="001166E0"/>
    <w:rsid w:val="00123973"/>
    <w:rsid w:val="00125AAA"/>
    <w:rsid w:val="00145264"/>
    <w:rsid w:val="00145795"/>
    <w:rsid w:val="00151F4D"/>
    <w:rsid w:val="00152DB0"/>
    <w:rsid w:val="001675D2"/>
    <w:rsid w:val="00174B1B"/>
    <w:rsid w:val="001762C3"/>
    <w:rsid w:val="00191370"/>
    <w:rsid w:val="001970B5"/>
    <w:rsid w:val="001A445B"/>
    <w:rsid w:val="001B381C"/>
    <w:rsid w:val="001E51F1"/>
    <w:rsid w:val="001E7B78"/>
    <w:rsid w:val="001F0A3E"/>
    <w:rsid w:val="001F6026"/>
    <w:rsid w:val="001F6072"/>
    <w:rsid w:val="00203EE3"/>
    <w:rsid w:val="00212E2E"/>
    <w:rsid w:val="00221F0D"/>
    <w:rsid w:val="00224670"/>
    <w:rsid w:val="00236D71"/>
    <w:rsid w:val="00242824"/>
    <w:rsid w:val="002447B5"/>
    <w:rsid w:val="0025304F"/>
    <w:rsid w:val="0026330A"/>
    <w:rsid w:val="0026619A"/>
    <w:rsid w:val="00271ED1"/>
    <w:rsid w:val="002827F4"/>
    <w:rsid w:val="002A38A1"/>
    <w:rsid w:val="002A5753"/>
    <w:rsid w:val="002C3006"/>
    <w:rsid w:val="002C3105"/>
    <w:rsid w:val="002E6824"/>
    <w:rsid w:val="002F3CB0"/>
    <w:rsid w:val="0030380D"/>
    <w:rsid w:val="003252C6"/>
    <w:rsid w:val="003275F9"/>
    <w:rsid w:val="003325DD"/>
    <w:rsid w:val="00347009"/>
    <w:rsid w:val="00360699"/>
    <w:rsid w:val="00364879"/>
    <w:rsid w:val="00365956"/>
    <w:rsid w:val="0037158F"/>
    <w:rsid w:val="0037406F"/>
    <w:rsid w:val="003862EA"/>
    <w:rsid w:val="00393829"/>
    <w:rsid w:val="003A0A55"/>
    <w:rsid w:val="003A23C1"/>
    <w:rsid w:val="003A3871"/>
    <w:rsid w:val="003B5B54"/>
    <w:rsid w:val="003B695B"/>
    <w:rsid w:val="003D3BED"/>
    <w:rsid w:val="003D4380"/>
    <w:rsid w:val="003D4684"/>
    <w:rsid w:val="003E0ABA"/>
    <w:rsid w:val="003E3BED"/>
    <w:rsid w:val="003F2DBE"/>
    <w:rsid w:val="00404B39"/>
    <w:rsid w:val="00410C39"/>
    <w:rsid w:val="00414CC7"/>
    <w:rsid w:val="004243D4"/>
    <w:rsid w:val="00431781"/>
    <w:rsid w:val="004365D7"/>
    <w:rsid w:val="004521F1"/>
    <w:rsid w:val="00454F91"/>
    <w:rsid w:val="0046227E"/>
    <w:rsid w:val="004629D6"/>
    <w:rsid w:val="00470686"/>
    <w:rsid w:val="00476024"/>
    <w:rsid w:val="00487A8F"/>
    <w:rsid w:val="0049023D"/>
    <w:rsid w:val="00495366"/>
    <w:rsid w:val="0049553E"/>
    <w:rsid w:val="00497B72"/>
    <w:rsid w:val="004A0501"/>
    <w:rsid w:val="004A639A"/>
    <w:rsid w:val="004A74C3"/>
    <w:rsid w:val="004B5567"/>
    <w:rsid w:val="004C374A"/>
    <w:rsid w:val="004D080B"/>
    <w:rsid w:val="004D28FC"/>
    <w:rsid w:val="004E59F7"/>
    <w:rsid w:val="00500CE5"/>
    <w:rsid w:val="00500E15"/>
    <w:rsid w:val="00502381"/>
    <w:rsid w:val="00511CD7"/>
    <w:rsid w:val="0051228D"/>
    <w:rsid w:val="0052011A"/>
    <w:rsid w:val="00527386"/>
    <w:rsid w:val="00527E7A"/>
    <w:rsid w:val="00550D2E"/>
    <w:rsid w:val="00561C09"/>
    <w:rsid w:val="00580B2D"/>
    <w:rsid w:val="00587087"/>
    <w:rsid w:val="00587244"/>
    <w:rsid w:val="00597788"/>
    <w:rsid w:val="005A1AB6"/>
    <w:rsid w:val="005B0F3B"/>
    <w:rsid w:val="005D5D04"/>
    <w:rsid w:val="005E4EB5"/>
    <w:rsid w:val="005F2EAE"/>
    <w:rsid w:val="00603E01"/>
    <w:rsid w:val="00610EF9"/>
    <w:rsid w:val="00612368"/>
    <w:rsid w:val="00613764"/>
    <w:rsid w:val="00624C7C"/>
    <w:rsid w:val="00627F91"/>
    <w:rsid w:val="0063775A"/>
    <w:rsid w:val="006417C9"/>
    <w:rsid w:val="0065114C"/>
    <w:rsid w:val="00654842"/>
    <w:rsid w:val="006851E1"/>
    <w:rsid w:val="00692A04"/>
    <w:rsid w:val="00696DE6"/>
    <w:rsid w:val="006A1885"/>
    <w:rsid w:val="006A21DF"/>
    <w:rsid w:val="006A4927"/>
    <w:rsid w:val="006A50FB"/>
    <w:rsid w:val="006B0AF7"/>
    <w:rsid w:val="006B4017"/>
    <w:rsid w:val="006C12C5"/>
    <w:rsid w:val="006D14DF"/>
    <w:rsid w:val="006E67B0"/>
    <w:rsid w:val="006F043C"/>
    <w:rsid w:val="006F1D15"/>
    <w:rsid w:val="006F72FE"/>
    <w:rsid w:val="00706780"/>
    <w:rsid w:val="007157FC"/>
    <w:rsid w:val="00726345"/>
    <w:rsid w:val="007325A0"/>
    <w:rsid w:val="007404FA"/>
    <w:rsid w:val="00772358"/>
    <w:rsid w:val="007A6D55"/>
    <w:rsid w:val="007B780D"/>
    <w:rsid w:val="007C5C68"/>
    <w:rsid w:val="007E0CBF"/>
    <w:rsid w:val="007E1222"/>
    <w:rsid w:val="007F42F8"/>
    <w:rsid w:val="00802C00"/>
    <w:rsid w:val="00813C73"/>
    <w:rsid w:val="00817681"/>
    <w:rsid w:val="00821A31"/>
    <w:rsid w:val="00824DC2"/>
    <w:rsid w:val="00837232"/>
    <w:rsid w:val="008510D9"/>
    <w:rsid w:val="00853912"/>
    <w:rsid w:val="00854486"/>
    <w:rsid w:val="00855065"/>
    <w:rsid w:val="00860299"/>
    <w:rsid w:val="0087017A"/>
    <w:rsid w:val="00871AE5"/>
    <w:rsid w:val="008753A9"/>
    <w:rsid w:val="00877167"/>
    <w:rsid w:val="00880AA5"/>
    <w:rsid w:val="00886095"/>
    <w:rsid w:val="008908CC"/>
    <w:rsid w:val="00894930"/>
    <w:rsid w:val="008A0773"/>
    <w:rsid w:val="008B4C89"/>
    <w:rsid w:val="008C1AB9"/>
    <w:rsid w:val="008C5B6A"/>
    <w:rsid w:val="008E67C9"/>
    <w:rsid w:val="008E74B3"/>
    <w:rsid w:val="008F4CA1"/>
    <w:rsid w:val="008F626F"/>
    <w:rsid w:val="009273CA"/>
    <w:rsid w:val="00927531"/>
    <w:rsid w:val="00944347"/>
    <w:rsid w:val="009464A2"/>
    <w:rsid w:val="00950896"/>
    <w:rsid w:val="009521E8"/>
    <w:rsid w:val="0096564D"/>
    <w:rsid w:val="009708D2"/>
    <w:rsid w:val="00995C0E"/>
    <w:rsid w:val="009975EA"/>
    <w:rsid w:val="009C4B71"/>
    <w:rsid w:val="009D7E4E"/>
    <w:rsid w:val="009E42D1"/>
    <w:rsid w:val="009E540E"/>
    <w:rsid w:val="00A05285"/>
    <w:rsid w:val="00A27BAA"/>
    <w:rsid w:val="00A358F8"/>
    <w:rsid w:val="00A51638"/>
    <w:rsid w:val="00A5444A"/>
    <w:rsid w:val="00A608A2"/>
    <w:rsid w:val="00A63D36"/>
    <w:rsid w:val="00A87826"/>
    <w:rsid w:val="00A87A82"/>
    <w:rsid w:val="00A92E7A"/>
    <w:rsid w:val="00AA40D4"/>
    <w:rsid w:val="00AA6DBD"/>
    <w:rsid w:val="00AB2FDB"/>
    <w:rsid w:val="00AC2E34"/>
    <w:rsid w:val="00AC4AAD"/>
    <w:rsid w:val="00AD485A"/>
    <w:rsid w:val="00B00897"/>
    <w:rsid w:val="00B026CF"/>
    <w:rsid w:val="00B0440C"/>
    <w:rsid w:val="00B06510"/>
    <w:rsid w:val="00B14D1F"/>
    <w:rsid w:val="00B20F7B"/>
    <w:rsid w:val="00B24F03"/>
    <w:rsid w:val="00B30364"/>
    <w:rsid w:val="00B36AB6"/>
    <w:rsid w:val="00B4004F"/>
    <w:rsid w:val="00B5240A"/>
    <w:rsid w:val="00B53B4A"/>
    <w:rsid w:val="00B54E87"/>
    <w:rsid w:val="00B60C73"/>
    <w:rsid w:val="00B61F8E"/>
    <w:rsid w:val="00B64A56"/>
    <w:rsid w:val="00B73B76"/>
    <w:rsid w:val="00B769AC"/>
    <w:rsid w:val="00B77073"/>
    <w:rsid w:val="00B811C1"/>
    <w:rsid w:val="00B93441"/>
    <w:rsid w:val="00B95B35"/>
    <w:rsid w:val="00BB0F2D"/>
    <w:rsid w:val="00BB6292"/>
    <w:rsid w:val="00BF3E71"/>
    <w:rsid w:val="00C07F3B"/>
    <w:rsid w:val="00C12502"/>
    <w:rsid w:val="00C13580"/>
    <w:rsid w:val="00C1390C"/>
    <w:rsid w:val="00C42172"/>
    <w:rsid w:val="00C61077"/>
    <w:rsid w:val="00C646DD"/>
    <w:rsid w:val="00C70958"/>
    <w:rsid w:val="00C7198D"/>
    <w:rsid w:val="00C7200B"/>
    <w:rsid w:val="00C7577C"/>
    <w:rsid w:val="00C76166"/>
    <w:rsid w:val="00C824C7"/>
    <w:rsid w:val="00CA162D"/>
    <w:rsid w:val="00CB35D2"/>
    <w:rsid w:val="00CB61EB"/>
    <w:rsid w:val="00CE2B2D"/>
    <w:rsid w:val="00CF174B"/>
    <w:rsid w:val="00D0108A"/>
    <w:rsid w:val="00D02538"/>
    <w:rsid w:val="00D063E2"/>
    <w:rsid w:val="00D2485A"/>
    <w:rsid w:val="00D34182"/>
    <w:rsid w:val="00D42DBF"/>
    <w:rsid w:val="00D550D1"/>
    <w:rsid w:val="00D64E27"/>
    <w:rsid w:val="00D74373"/>
    <w:rsid w:val="00D854F8"/>
    <w:rsid w:val="00D87728"/>
    <w:rsid w:val="00D87B56"/>
    <w:rsid w:val="00D97DF7"/>
    <w:rsid w:val="00DA1928"/>
    <w:rsid w:val="00DA4A4A"/>
    <w:rsid w:val="00DB57B3"/>
    <w:rsid w:val="00DB7732"/>
    <w:rsid w:val="00DC4C49"/>
    <w:rsid w:val="00DC722E"/>
    <w:rsid w:val="00DE01A9"/>
    <w:rsid w:val="00DE15B6"/>
    <w:rsid w:val="00DE61B3"/>
    <w:rsid w:val="00DF1C81"/>
    <w:rsid w:val="00E036A2"/>
    <w:rsid w:val="00E04059"/>
    <w:rsid w:val="00E211BB"/>
    <w:rsid w:val="00E219E1"/>
    <w:rsid w:val="00E21FF3"/>
    <w:rsid w:val="00E22500"/>
    <w:rsid w:val="00E348DB"/>
    <w:rsid w:val="00E50DD1"/>
    <w:rsid w:val="00E665FE"/>
    <w:rsid w:val="00E673A1"/>
    <w:rsid w:val="00E777EA"/>
    <w:rsid w:val="00E84723"/>
    <w:rsid w:val="00E91B7B"/>
    <w:rsid w:val="00E96355"/>
    <w:rsid w:val="00E96717"/>
    <w:rsid w:val="00EA3198"/>
    <w:rsid w:val="00EC1469"/>
    <w:rsid w:val="00EC34E4"/>
    <w:rsid w:val="00EC35B4"/>
    <w:rsid w:val="00EC5B1E"/>
    <w:rsid w:val="00ED0214"/>
    <w:rsid w:val="00EF06DF"/>
    <w:rsid w:val="00EF0720"/>
    <w:rsid w:val="00F01619"/>
    <w:rsid w:val="00F35EDB"/>
    <w:rsid w:val="00F409C8"/>
    <w:rsid w:val="00F42D95"/>
    <w:rsid w:val="00F45337"/>
    <w:rsid w:val="00F454FA"/>
    <w:rsid w:val="00F554A6"/>
    <w:rsid w:val="00F679C8"/>
    <w:rsid w:val="00F67FB4"/>
    <w:rsid w:val="00F764D5"/>
    <w:rsid w:val="00F80FE6"/>
    <w:rsid w:val="00F82646"/>
    <w:rsid w:val="00F9501B"/>
    <w:rsid w:val="00F97135"/>
    <w:rsid w:val="00FA077D"/>
    <w:rsid w:val="00FB4121"/>
    <w:rsid w:val="00FB4260"/>
    <w:rsid w:val="00FC3B55"/>
    <w:rsid w:val="00FC5400"/>
    <w:rsid w:val="00FE24C0"/>
    <w:rsid w:val="00FE55EE"/>
    <w:rsid w:val="00FE56DA"/>
    <w:rsid w:val="01DE62CA"/>
    <w:rsid w:val="02EE0BCB"/>
    <w:rsid w:val="03C46280"/>
    <w:rsid w:val="07995230"/>
    <w:rsid w:val="07E42C6B"/>
    <w:rsid w:val="08CB69CC"/>
    <w:rsid w:val="0CE44646"/>
    <w:rsid w:val="0D185D1A"/>
    <w:rsid w:val="0D737A7B"/>
    <w:rsid w:val="0DDF0C1F"/>
    <w:rsid w:val="0E7810CD"/>
    <w:rsid w:val="11880308"/>
    <w:rsid w:val="127E46E4"/>
    <w:rsid w:val="12A45FE9"/>
    <w:rsid w:val="12CB4CD8"/>
    <w:rsid w:val="133E7920"/>
    <w:rsid w:val="1468603C"/>
    <w:rsid w:val="159F32FE"/>
    <w:rsid w:val="15A832B8"/>
    <w:rsid w:val="16117CDE"/>
    <w:rsid w:val="177F2010"/>
    <w:rsid w:val="17EA349B"/>
    <w:rsid w:val="19D97E2F"/>
    <w:rsid w:val="1A80656E"/>
    <w:rsid w:val="1CF26746"/>
    <w:rsid w:val="1D4E0C7A"/>
    <w:rsid w:val="1DB57D7A"/>
    <w:rsid w:val="1E5D40E4"/>
    <w:rsid w:val="1E7D6FF1"/>
    <w:rsid w:val="1FC705FD"/>
    <w:rsid w:val="20766413"/>
    <w:rsid w:val="210F50F8"/>
    <w:rsid w:val="22483523"/>
    <w:rsid w:val="239F3075"/>
    <w:rsid w:val="259C02FB"/>
    <w:rsid w:val="25EF0909"/>
    <w:rsid w:val="27921F8F"/>
    <w:rsid w:val="2C085ACD"/>
    <w:rsid w:val="2C1817A9"/>
    <w:rsid w:val="310A50AE"/>
    <w:rsid w:val="32B006F5"/>
    <w:rsid w:val="32D61CB7"/>
    <w:rsid w:val="333B3632"/>
    <w:rsid w:val="346168C3"/>
    <w:rsid w:val="358D7645"/>
    <w:rsid w:val="38791A06"/>
    <w:rsid w:val="39B63883"/>
    <w:rsid w:val="3B524D7F"/>
    <w:rsid w:val="3D4F53AE"/>
    <w:rsid w:val="3DFE59DA"/>
    <w:rsid w:val="3F904D1B"/>
    <w:rsid w:val="405D3D9A"/>
    <w:rsid w:val="463B3EFE"/>
    <w:rsid w:val="469C208B"/>
    <w:rsid w:val="4847169A"/>
    <w:rsid w:val="4AB01990"/>
    <w:rsid w:val="4AE85546"/>
    <w:rsid w:val="4C2D413D"/>
    <w:rsid w:val="50611071"/>
    <w:rsid w:val="5272610F"/>
    <w:rsid w:val="550A7BE6"/>
    <w:rsid w:val="55256DF1"/>
    <w:rsid w:val="56770ED0"/>
    <w:rsid w:val="56845042"/>
    <w:rsid w:val="56D81AB9"/>
    <w:rsid w:val="5D337A2B"/>
    <w:rsid w:val="5F914E80"/>
    <w:rsid w:val="5FEC0646"/>
    <w:rsid w:val="60737EF5"/>
    <w:rsid w:val="611A1B2A"/>
    <w:rsid w:val="6184474C"/>
    <w:rsid w:val="63184568"/>
    <w:rsid w:val="63BF0EFB"/>
    <w:rsid w:val="65A46C67"/>
    <w:rsid w:val="65AB6B6A"/>
    <w:rsid w:val="67225412"/>
    <w:rsid w:val="692C69A0"/>
    <w:rsid w:val="696F12C9"/>
    <w:rsid w:val="6A4B1DFD"/>
    <w:rsid w:val="6A651D81"/>
    <w:rsid w:val="6D282CEC"/>
    <w:rsid w:val="6D4E5F07"/>
    <w:rsid w:val="6F3A37EF"/>
    <w:rsid w:val="70F042EA"/>
    <w:rsid w:val="739C22FF"/>
    <w:rsid w:val="755E48DF"/>
    <w:rsid w:val="77000835"/>
    <w:rsid w:val="775A5DD9"/>
    <w:rsid w:val="776F6EB7"/>
    <w:rsid w:val="790813AF"/>
    <w:rsid w:val="7952238A"/>
    <w:rsid w:val="799F55EF"/>
    <w:rsid w:val="7A6402CC"/>
    <w:rsid w:val="7A9C7CE4"/>
    <w:rsid w:val="7AAD18B1"/>
    <w:rsid w:val="7B8F4359"/>
    <w:rsid w:val="7BEE6C93"/>
    <w:rsid w:val="7DD862F3"/>
    <w:rsid w:val="7EA369A7"/>
    <w:rsid w:val="7EAD5B17"/>
    <w:rsid w:val="7F232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uiPriority="0"/>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uiPriority="0"/>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link w:val="30"/>
    <w:uiPriority w:val="9"/>
    <w:qFormat/>
    <w:pPr>
      <w:widowControl/>
      <w:spacing w:before="100" w:beforeAutospacing="1" w:after="100" w:afterAutospacing="1"/>
      <w:jc w:val="left"/>
      <w:outlineLvl w:val="2"/>
    </w:pPr>
    <w:rPr>
      <w:rFonts w:ascii="宋体" w:hAnsi="宋体" w:cs="宋体"/>
      <w:b/>
      <w:bCs/>
      <w:kern w:val="0"/>
      <w:sz w:val="24"/>
      <w:szCs w:val="24"/>
    </w:rPr>
  </w:style>
  <w:style w:type="paragraph" w:styleId="4">
    <w:name w:val="heading 4"/>
    <w:basedOn w:val="a"/>
    <w:next w:val="a"/>
    <w:link w:val="40"/>
    <w:qFormat/>
    <w:pPr>
      <w:keepNext/>
      <w:keepLines/>
      <w:widowControl/>
      <w:spacing w:line="360" w:lineRule="auto"/>
      <w:ind w:left="-180"/>
      <w:jc w:val="left"/>
      <w:outlineLvl w:val="3"/>
    </w:pPr>
    <w:rPr>
      <w:rFonts w:eastAsia="黑体"/>
      <w:spacing w:val="-2"/>
      <w:kern w:val="28"/>
      <w:sz w:val="24"/>
      <w:szCs w:val="24"/>
    </w:rPr>
  </w:style>
  <w:style w:type="paragraph" w:styleId="5">
    <w:name w:val="heading 5"/>
    <w:basedOn w:val="a"/>
    <w:next w:val="a"/>
    <w:link w:val="50"/>
    <w:qFormat/>
    <w:pPr>
      <w:keepNext/>
      <w:keepLines/>
      <w:widowControl/>
      <w:spacing w:line="360" w:lineRule="auto"/>
      <w:ind w:left="-180"/>
      <w:jc w:val="left"/>
      <w:outlineLvl w:val="4"/>
    </w:pPr>
    <w:rPr>
      <w:rFonts w:eastAsia="黑体"/>
      <w:spacing w:val="-2"/>
      <w:kern w:val="28"/>
      <w:sz w:val="24"/>
      <w:szCs w:val="24"/>
    </w:rPr>
  </w:style>
  <w:style w:type="paragraph" w:styleId="6">
    <w:name w:val="heading 6"/>
    <w:basedOn w:val="a"/>
    <w:next w:val="a"/>
    <w:link w:val="60"/>
    <w:qFormat/>
    <w:pPr>
      <w:keepNext/>
      <w:keepLines/>
      <w:widowControl/>
      <w:spacing w:line="360" w:lineRule="auto"/>
      <w:ind w:left="-180"/>
      <w:jc w:val="left"/>
      <w:outlineLvl w:val="5"/>
    </w:pPr>
    <w:rPr>
      <w:rFonts w:eastAsia="黑体"/>
      <w:spacing w:val="-4"/>
      <w:kern w:val="28"/>
      <w:sz w:val="24"/>
      <w:szCs w:val="24"/>
    </w:rPr>
  </w:style>
  <w:style w:type="paragraph" w:styleId="7">
    <w:name w:val="heading 7"/>
    <w:basedOn w:val="a"/>
    <w:next w:val="a"/>
    <w:link w:val="70"/>
    <w:qFormat/>
    <w:pPr>
      <w:keepNext/>
      <w:keepLines/>
      <w:widowControl/>
      <w:spacing w:line="360" w:lineRule="auto"/>
      <w:ind w:left="-180"/>
      <w:jc w:val="left"/>
      <w:outlineLvl w:val="6"/>
    </w:pPr>
    <w:rPr>
      <w:rFonts w:eastAsia="黑体"/>
      <w:spacing w:val="-4"/>
      <w:kern w:val="28"/>
      <w:sz w:val="24"/>
      <w:szCs w:val="24"/>
    </w:rPr>
  </w:style>
  <w:style w:type="paragraph" w:styleId="8">
    <w:name w:val="heading 8"/>
    <w:basedOn w:val="a"/>
    <w:next w:val="a"/>
    <w:link w:val="80"/>
    <w:qFormat/>
    <w:pPr>
      <w:keepNext/>
      <w:keepLines/>
      <w:widowControl/>
      <w:spacing w:line="360" w:lineRule="auto"/>
      <w:ind w:left="-180"/>
      <w:jc w:val="left"/>
      <w:outlineLvl w:val="7"/>
    </w:pPr>
    <w:rPr>
      <w:rFonts w:eastAsia="黑体"/>
      <w:spacing w:val="-4"/>
      <w:kern w:val="28"/>
      <w:sz w:val="24"/>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宋体" w:hAnsi="宋体" w:cs="宋体"/>
      <w:b/>
      <w:bCs/>
      <w:kern w:val="36"/>
      <w:sz w:val="48"/>
      <w:szCs w:val="48"/>
    </w:rPr>
  </w:style>
  <w:style w:type="character" w:customStyle="1" w:styleId="20">
    <w:name w:val="标题 2 字符"/>
    <w:link w:val="2"/>
    <w:uiPriority w:val="9"/>
    <w:rPr>
      <w:rFonts w:ascii="Arial" w:eastAsia="黑体" w:hAnsi="Arial"/>
      <w:b/>
      <w:bCs/>
      <w:kern w:val="2"/>
      <w:sz w:val="32"/>
      <w:szCs w:val="32"/>
      <w:lang w:val="en-US" w:eastAsia="zh-CN" w:bidi="ar-SA"/>
    </w:rPr>
  </w:style>
  <w:style w:type="character" w:customStyle="1" w:styleId="30">
    <w:name w:val="标题 3 字符"/>
    <w:link w:val="3"/>
    <w:uiPriority w:val="9"/>
    <w:rPr>
      <w:rFonts w:ascii="宋体" w:eastAsia="宋体" w:hAnsi="宋体" w:cs="宋体"/>
      <w:b/>
      <w:bCs/>
      <w:sz w:val="24"/>
      <w:szCs w:val="24"/>
      <w:lang w:val="en-US" w:eastAsia="zh-CN" w:bidi="ar-SA"/>
    </w:rPr>
  </w:style>
  <w:style w:type="character" w:customStyle="1" w:styleId="40">
    <w:name w:val="标题 4 字符"/>
    <w:link w:val="4"/>
    <w:rPr>
      <w:rFonts w:eastAsia="黑体"/>
      <w:spacing w:val="-2"/>
      <w:kern w:val="28"/>
      <w:sz w:val="24"/>
      <w:szCs w:val="24"/>
    </w:rPr>
  </w:style>
  <w:style w:type="character" w:customStyle="1" w:styleId="50">
    <w:name w:val="标题 5 字符"/>
    <w:link w:val="5"/>
    <w:rPr>
      <w:rFonts w:eastAsia="黑体"/>
      <w:spacing w:val="-2"/>
      <w:kern w:val="28"/>
      <w:sz w:val="24"/>
      <w:szCs w:val="24"/>
    </w:rPr>
  </w:style>
  <w:style w:type="character" w:customStyle="1" w:styleId="60">
    <w:name w:val="标题 6 字符"/>
    <w:link w:val="6"/>
    <w:rPr>
      <w:rFonts w:eastAsia="黑体"/>
      <w:spacing w:val="-4"/>
      <w:kern w:val="28"/>
      <w:sz w:val="24"/>
      <w:szCs w:val="24"/>
    </w:rPr>
  </w:style>
  <w:style w:type="character" w:customStyle="1" w:styleId="70">
    <w:name w:val="标题 7 字符"/>
    <w:link w:val="7"/>
    <w:rPr>
      <w:rFonts w:eastAsia="黑体"/>
      <w:spacing w:val="-4"/>
      <w:kern w:val="28"/>
      <w:sz w:val="24"/>
      <w:szCs w:val="24"/>
    </w:rPr>
  </w:style>
  <w:style w:type="character" w:customStyle="1" w:styleId="80">
    <w:name w:val="标题 8 字符"/>
    <w:link w:val="8"/>
    <w:rPr>
      <w:rFonts w:eastAsia="黑体"/>
      <w:spacing w:val="-4"/>
      <w:kern w:val="28"/>
      <w:sz w:val="24"/>
      <w:szCs w:val="24"/>
    </w:rPr>
  </w:style>
  <w:style w:type="character" w:customStyle="1" w:styleId="90">
    <w:name w:val="标题 9 字符"/>
    <w:link w:val="9"/>
    <w:rPr>
      <w:rFonts w:ascii="Arial" w:eastAsia="黑体" w:hAnsi="Arial"/>
      <w:kern w:val="2"/>
      <w:sz w:val="21"/>
      <w:szCs w:val="21"/>
    </w:rPr>
  </w:style>
  <w:style w:type="paragraph" w:styleId="TOC7">
    <w:name w:val="TOC 7"/>
    <w:basedOn w:val="a"/>
    <w:next w:val="a"/>
    <w:uiPriority w:val="39"/>
    <w:pPr>
      <w:tabs>
        <w:tab w:val="right" w:leader="dot" w:pos="9241"/>
      </w:tabs>
      <w:ind w:firstLineChars="500" w:firstLine="505"/>
      <w:jc w:val="left"/>
    </w:pPr>
    <w:rPr>
      <w:rFonts w:ascii="宋体"/>
      <w:szCs w:val="21"/>
    </w:rPr>
  </w:style>
  <w:style w:type="paragraph" w:styleId="81">
    <w:name w:val="index 8"/>
    <w:basedOn w:val="a"/>
    <w:next w:val="a"/>
    <w:pPr>
      <w:ind w:left="1680" w:hanging="210"/>
      <w:jc w:val="left"/>
    </w:pPr>
    <w:rPr>
      <w:rFonts w:ascii="Calibri" w:hAnsi="Calibri"/>
      <w:sz w:val="20"/>
    </w:rPr>
  </w:style>
  <w:style w:type="paragraph" w:styleId="a3">
    <w:name w:val="caption"/>
    <w:basedOn w:val="a"/>
    <w:next w:val="a"/>
    <w:qFormat/>
    <w:pPr>
      <w:spacing w:before="152" w:after="160"/>
    </w:pPr>
    <w:rPr>
      <w:rFonts w:ascii="Arial" w:eastAsia="黑体" w:hAnsi="Arial" w:cs="Arial"/>
      <w:sz w:val="20"/>
    </w:rPr>
  </w:style>
  <w:style w:type="paragraph" w:styleId="51">
    <w:name w:val="index 5"/>
    <w:basedOn w:val="a"/>
    <w:next w:val="a"/>
    <w:pPr>
      <w:ind w:left="1050" w:hanging="210"/>
      <w:jc w:val="left"/>
    </w:pPr>
    <w:rPr>
      <w:rFonts w:ascii="Calibri" w:hAnsi="Calibri"/>
      <w:sz w:val="20"/>
    </w:rPr>
  </w:style>
  <w:style w:type="paragraph" w:styleId="a4">
    <w:name w:val="Document Map"/>
    <w:basedOn w:val="a"/>
    <w:link w:val="a5"/>
    <w:uiPriority w:val="99"/>
    <w:unhideWhenUsed/>
    <w:rPr>
      <w:rFonts w:ascii="宋体"/>
      <w:sz w:val="18"/>
      <w:szCs w:val="18"/>
    </w:rPr>
  </w:style>
  <w:style w:type="character" w:customStyle="1" w:styleId="a5">
    <w:name w:val="文档结构图 字符"/>
    <w:link w:val="a4"/>
    <w:uiPriority w:val="99"/>
    <w:rPr>
      <w:rFonts w:ascii="宋体"/>
      <w:kern w:val="2"/>
      <w:sz w:val="18"/>
      <w:szCs w:val="18"/>
    </w:rPr>
  </w:style>
  <w:style w:type="paragraph" w:styleId="a6">
    <w:name w:val="annotation text"/>
    <w:basedOn w:val="a"/>
    <w:link w:val="a7"/>
    <w:pPr>
      <w:jc w:val="left"/>
    </w:pPr>
    <w:rPr>
      <w:szCs w:val="24"/>
    </w:rPr>
  </w:style>
  <w:style w:type="character" w:customStyle="1" w:styleId="a7">
    <w:name w:val="批注文字 字符"/>
    <w:link w:val="a6"/>
    <w:rPr>
      <w:kern w:val="2"/>
      <w:sz w:val="21"/>
      <w:szCs w:val="24"/>
    </w:rPr>
  </w:style>
  <w:style w:type="paragraph" w:styleId="61">
    <w:name w:val="index 6"/>
    <w:basedOn w:val="a"/>
    <w:next w:val="a"/>
    <w:pPr>
      <w:ind w:left="1260" w:hanging="210"/>
      <w:jc w:val="left"/>
    </w:pPr>
    <w:rPr>
      <w:rFonts w:ascii="Calibri" w:hAnsi="Calibri"/>
      <w:sz w:val="20"/>
    </w:rPr>
  </w:style>
  <w:style w:type="paragraph" w:styleId="a8">
    <w:name w:val="Closing"/>
    <w:basedOn w:val="a"/>
    <w:link w:val="a9"/>
    <w:uiPriority w:val="99"/>
    <w:pPr>
      <w:ind w:left="100"/>
    </w:pPr>
    <w:rPr>
      <w:rFonts w:ascii="Calibri" w:hAnsi="Calibri"/>
      <w:szCs w:val="22"/>
    </w:rPr>
  </w:style>
  <w:style w:type="character" w:customStyle="1" w:styleId="a9">
    <w:name w:val="结束语 字符"/>
    <w:link w:val="a8"/>
    <w:uiPriority w:val="99"/>
    <w:rPr>
      <w:rFonts w:ascii="Calibri" w:eastAsia="宋体" w:hAnsi="Calibri" w:cs="Times New Roman"/>
      <w:kern w:val="2"/>
      <w:sz w:val="21"/>
      <w:szCs w:val="22"/>
    </w:rPr>
  </w:style>
  <w:style w:type="paragraph" w:styleId="aa">
    <w:name w:val="Body Text"/>
    <w:basedOn w:val="a"/>
    <w:link w:val="ab"/>
    <w:rPr>
      <w:kern w:val="0"/>
      <w:sz w:val="28"/>
      <w:szCs w:val="24"/>
    </w:rPr>
  </w:style>
  <w:style w:type="character" w:customStyle="1" w:styleId="ab">
    <w:name w:val="正文文本 字符"/>
    <w:link w:val="aa"/>
    <w:rPr>
      <w:sz w:val="28"/>
      <w:szCs w:val="24"/>
    </w:rPr>
  </w:style>
  <w:style w:type="paragraph" w:styleId="ac">
    <w:name w:val="Body Text Indent"/>
    <w:basedOn w:val="a"/>
    <w:link w:val="ad"/>
    <w:pPr>
      <w:spacing w:after="120"/>
      <w:ind w:leftChars="200" w:left="420"/>
    </w:pPr>
    <w:rPr>
      <w:kern w:val="0"/>
      <w:sz w:val="20"/>
      <w:szCs w:val="24"/>
    </w:rPr>
  </w:style>
  <w:style w:type="character" w:customStyle="1" w:styleId="ad">
    <w:name w:val="正文文本缩进 字符"/>
    <w:link w:val="ac"/>
    <w:rPr>
      <w:szCs w:val="24"/>
    </w:rPr>
  </w:style>
  <w:style w:type="paragraph" w:styleId="41">
    <w:name w:val="index 4"/>
    <w:basedOn w:val="a"/>
    <w:next w:val="a"/>
    <w:pPr>
      <w:ind w:left="840" w:hanging="210"/>
      <w:jc w:val="left"/>
    </w:pPr>
    <w:rPr>
      <w:rFonts w:ascii="Calibri" w:hAnsi="Calibri"/>
      <w:sz w:val="20"/>
    </w:rPr>
  </w:style>
  <w:style w:type="paragraph" w:styleId="TOC5">
    <w:name w:val="TOC 5"/>
    <w:basedOn w:val="a"/>
    <w:next w:val="a"/>
    <w:uiPriority w:val="39"/>
    <w:pPr>
      <w:tabs>
        <w:tab w:val="right" w:leader="dot" w:pos="9241"/>
      </w:tabs>
      <w:ind w:firstLineChars="300" w:firstLine="300"/>
      <w:jc w:val="left"/>
    </w:pPr>
    <w:rPr>
      <w:rFonts w:ascii="宋体"/>
      <w:szCs w:val="21"/>
    </w:rPr>
  </w:style>
  <w:style w:type="paragraph" w:styleId="TOC3">
    <w:name w:val="TOC 3"/>
    <w:basedOn w:val="a"/>
    <w:next w:val="a"/>
    <w:uiPriority w:val="39"/>
    <w:pPr>
      <w:tabs>
        <w:tab w:val="right" w:leader="dot" w:pos="9241"/>
      </w:tabs>
      <w:ind w:firstLineChars="100" w:firstLine="102"/>
      <w:jc w:val="left"/>
    </w:pPr>
    <w:rPr>
      <w:rFonts w:ascii="宋体"/>
      <w:szCs w:val="21"/>
    </w:rPr>
  </w:style>
  <w:style w:type="paragraph" w:styleId="ae">
    <w:name w:val="Plain Text"/>
    <w:basedOn w:val="a"/>
    <w:link w:val="af"/>
    <w:rPr>
      <w:rFonts w:ascii="宋体" w:hAnsi="Courier New"/>
      <w:smallCaps/>
      <w:spacing w:val="-2"/>
      <w:kern w:val="0"/>
      <w:szCs w:val="21"/>
    </w:rPr>
  </w:style>
  <w:style w:type="character" w:customStyle="1" w:styleId="af">
    <w:name w:val="纯文本 字符"/>
    <w:link w:val="ae"/>
    <w:rPr>
      <w:rFonts w:ascii="宋体" w:eastAsia="宋体" w:hAnsi="Courier New"/>
      <w:smallCaps/>
      <w:spacing w:val="-2"/>
      <w:sz w:val="21"/>
      <w:szCs w:val="21"/>
      <w:lang w:val="en-US" w:eastAsia="zh-CN" w:bidi="ar-SA"/>
    </w:rPr>
  </w:style>
  <w:style w:type="paragraph" w:styleId="TOC8">
    <w:name w:val="TOC 8"/>
    <w:basedOn w:val="a"/>
    <w:next w:val="a"/>
    <w:uiPriority w:val="39"/>
    <w:pPr>
      <w:tabs>
        <w:tab w:val="right" w:leader="dot" w:pos="9241"/>
      </w:tabs>
      <w:ind w:firstLineChars="600" w:firstLine="607"/>
      <w:jc w:val="left"/>
    </w:pPr>
    <w:rPr>
      <w:rFonts w:ascii="宋体"/>
      <w:szCs w:val="21"/>
    </w:rPr>
  </w:style>
  <w:style w:type="paragraph" w:styleId="31">
    <w:name w:val="index 3"/>
    <w:basedOn w:val="a"/>
    <w:next w:val="a"/>
    <w:pPr>
      <w:ind w:left="630" w:hanging="210"/>
      <w:jc w:val="left"/>
    </w:pPr>
    <w:rPr>
      <w:rFonts w:ascii="Calibri" w:hAnsi="Calibri"/>
      <w:sz w:val="20"/>
    </w:rPr>
  </w:style>
  <w:style w:type="paragraph" w:styleId="af0">
    <w:name w:val="Date"/>
    <w:basedOn w:val="a"/>
    <w:next w:val="a"/>
    <w:link w:val="af1"/>
    <w:pPr>
      <w:ind w:leftChars="2500" w:left="100"/>
    </w:pPr>
    <w:rPr>
      <w:szCs w:val="24"/>
    </w:rPr>
  </w:style>
  <w:style w:type="character" w:customStyle="1" w:styleId="af1">
    <w:name w:val="日期 字符"/>
    <w:link w:val="af0"/>
    <w:rPr>
      <w:rFonts w:eastAsia="宋体"/>
      <w:kern w:val="2"/>
      <w:sz w:val="21"/>
      <w:szCs w:val="24"/>
      <w:lang w:val="en-US" w:eastAsia="zh-CN" w:bidi="ar-SA"/>
    </w:rPr>
  </w:style>
  <w:style w:type="paragraph" w:styleId="21">
    <w:name w:val="Body Text Indent 2"/>
    <w:basedOn w:val="a"/>
    <w:link w:val="22"/>
    <w:pPr>
      <w:spacing w:line="500" w:lineRule="exact"/>
      <w:ind w:firstLineChars="200" w:firstLine="560"/>
    </w:pPr>
    <w:rPr>
      <w:rFonts w:ascii="宋体" w:hAnsi="宋体"/>
      <w:sz w:val="28"/>
      <w:szCs w:val="21"/>
    </w:rPr>
  </w:style>
  <w:style w:type="character" w:customStyle="1" w:styleId="22">
    <w:name w:val="正文文本缩进 2 字符"/>
    <w:link w:val="21"/>
    <w:rPr>
      <w:rFonts w:ascii="宋体" w:hAnsi="宋体"/>
      <w:kern w:val="2"/>
      <w:sz w:val="28"/>
      <w:szCs w:val="21"/>
    </w:rPr>
  </w:style>
  <w:style w:type="paragraph" w:styleId="af2">
    <w:name w:val="endnote text"/>
    <w:basedOn w:val="a"/>
    <w:link w:val="af3"/>
    <w:pPr>
      <w:snapToGrid w:val="0"/>
      <w:jc w:val="left"/>
    </w:pPr>
    <w:rPr>
      <w:szCs w:val="24"/>
    </w:rPr>
  </w:style>
  <w:style w:type="character" w:customStyle="1" w:styleId="af3">
    <w:name w:val="尾注文本 字符"/>
    <w:link w:val="af2"/>
    <w:rPr>
      <w:kern w:val="2"/>
      <w:sz w:val="21"/>
      <w:szCs w:val="24"/>
    </w:rPr>
  </w:style>
  <w:style w:type="paragraph" w:styleId="af4">
    <w:name w:val="Balloon Text"/>
    <w:basedOn w:val="a"/>
    <w:link w:val="af5"/>
    <w:rPr>
      <w:rFonts w:ascii="Calibri" w:hAnsi="Calibri"/>
      <w:sz w:val="18"/>
      <w:szCs w:val="18"/>
    </w:rPr>
  </w:style>
  <w:style w:type="character" w:customStyle="1" w:styleId="af5">
    <w:name w:val="批注框文本 字符"/>
    <w:link w:val="af4"/>
    <w:rPr>
      <w:rFonts w:ascii="Calibri" w:eastAsia="宋体" w:hAnsi="Calibri"/>
      <w:kern w:val="2"/>
      <w:sz w:val="18"/>
      <w:szCs w:val="18"/>
      <w:lang w:val="en-US" w:eastAsia="zh-CN" w:bidi="ar-SA"/>
    </w:rPr>
  </w:style>
  <w:style w:type="paragraph" w:styleId="af6">
    <w:name w:val="footer"/>
    <w:basedOn w:val="a"/>
    <w:link w:val="af7"/>
    <w:uiPriority w:val="99"/>
    <w:pPr>
      <w:tabs>
        <w:tab w:val="center" w:pos="4153"/>
        <w:tab w:val="right" w:pos="8306"/>
      </w:tabs>
      <w:snapToGrid w:val="0"/>
      <w:jc w:val="left"/>
    </w:pPr>
    <w:rPr>
      <w:sz w:val="18"/>
    </w:rPr>
  </w:style>
  <w:style w:type="character" w:customStyle="1" w:styleId="af7">
    <w:name w:val="页脚 字符"/>
    <w:link w:val="af6"/>
    <w:uiPriority w:val="99"/>
    <w:rPr>
      <w:rFonts w:eastAsia="宋体"/>
      <w:kern w:val="2"/>
      <w:sz w:val="18"/>
      <w:lang w:val="en-US" w:eastAsia="zh-CN" w:bidi="ar-SA"/>
    </w:rPr>
  </w:style>
  <w:style w:type="paragraph" w:styleId="af8">
    <w:name w:val="header"/>
    <w:basedOn w:val="a"/>
    <w:link w:val="af9"/>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9">
    <w:name w:val="页眉 字符"/>
    <w:link w:val="af8"/>
    <w:uiPriority w:val="99"/>
    <w:rPr>
      <w:rFonts w:eastAsia="宋体"/>
      <w:kern w:val="2"/>
      <w:sz w:val="18"/>
      <w:lang w:val="en-US" w:eastAsia="zh-CN" w:bidi="ar-SA"/>
    </w:rPr>
  </w:style>
  <w:style w:type="paragraph" w:styleId="TOC1">
    <w:name w:val="TOC 1"/>
    <w:basedOn w:val="a"/>
    <w:next w:val="a"/>
    <w:uiPriority w:val="39"/>
    <w:pPr>
      <w:tabs>
        <w:tab w:val="right" w:leader="dot" w:pos="9241"/>
      </w:tabs>
      <w:spacing w:beforeLines="25" w:before="78" w:afterLines="25" w:after="78"/>
      <w:jc w:val="left"/>
    </w:pPr>
    <w:rPr>
      <w:rFonts w:ascii="宋体"/>
      <w:szCs w:val="21"/>
    </w:rPr>
  </w:style>
  <w:style w:type="paragraph" w:styleId="TOC4">
    <w:name w:val="TOC 4"/>
    <w:basedOn w:val="a"/>
    <w:next w:val="a"/>
    <w:uiPriority w:val="39"/>
    <w:pPr>
      <w:tabs>
        <w:tab w:val="right" w:leader="dot" w:pos="9241"/>
      </w:tabs>
      <w:ind w:firstLineChars="200" w:firstLine="198"/>
      <w:jc w:val="left"/>
    </w:pPr>
    <w:rPr>
      <w:rFonts w:ascii="宋体"/>
      <w:szCs w:val="21"/>
    </w:rPr>
  </w:style>
  <w:style w:type="paragraph" w:styleId="afa">
    <w:name w:val="index heading"/>
    <w:basedOn w:val="a"/>
    <w:next w:val="11"/>
    <w:pPr>
      <w:spacing w:before="120" w:after="120"/>
      <w:jc w:val="center"/>
    </w:pPr>
    <w:rPr>
      <w:rFonts w:ascii="Calibri" w:hAnsi="Calibri"/>
      <w:b/>
      <w:bCs/>
      <w:iCs/>
    </w:rPr>
  </w:style>
  <w:style w:type="paragraph" w:styleId="11">
    <w:name w:val="index 1"/>
    <w:basedOn w:val="a"/>
    <w:next w:val="afb"/>
    <w:pPr>
      <w:tabs>
        <w:tab w:val="right" w:leader="dot" w:pos="9299"/>
      </w:tabs>
      <w:jc w:val="left"/>
    </w:pPr>
    <w:rPr>
      <w:rFonts w:ascii="宋体"/>
      <w:szCs w:val="21"/>
    </w:rPr>
  </w:style>
  <w:style w:type="paragraph" w:customStyle="1" w:styleId="afb">
    <w:name w:val="段"/>
    <w:link w:val="CharChar"/>
    <w:pPr>
      <w:numPr>
        <w:numId w:val="1"/>
      </w:numPr>
      <w:tabs>
        <w:tab w:val="center" w:pos="4201"/>
        <w:tab w:val="right" w:leader="dot" w:pos="9298"/>
      </w:tabs>
      <w:autoSpaceDE w:val="0"/>
      <w:autoSpaceDN w:val="0"/>
      <w:ind w:left="284" w:firstLineChars="200" w:firstLine="420"/>
      <w:jc w:val="both"/>
    </w:pPr>
    <w:rPr>
      <w:rFonts w:ascii="宋体"/>
      <w:sz w:val="21"/>
    </w:rPr>
  </w:style>
  <w:style w:type="character" w:customStyle="1" w:styleId="CharChar">
    <w:name w:val="段 Char Char"/>
    <w:link w:val="afb"/>
    <w:rPr>
      <w:rFonts w:ascii="宋体"/>
      <w:sz w:val="21"/>
      <w:lang w:val="en-US" w:eastAsia="zh-CN" w:bidi="ar-SA"/>
    </w:rPr>
  </w:style>
  <w:style w:type="paragraph" w:styleId="afc">
    <w:name w:val="Subtitle"/>
    <w:basedOn w:val="a"/>
    <w:next w:val="a"/>
    <w:link w:val="afd"/>
    <w:uiPriority w:val="99"/>
    <w:qFormat/>
    <w:pPr>
      <w:spacing w:before="240" w:after="60" w:line="312" w:lineRule="auto"/>
      <w:jc w:val="center"/>
      <w:outlineLvl w:val="1"/>
    </w:pPr>
    <w:rPr>
      <w:rFonts w:ascii="Cambria" w:hAnsi="Cambria"/>
      <w:b/>
      <w:bCs/>
      <w:kern w:val="28"/>
      <w:sz w:val="32"/>
      <w:szCs w:val="32"/>
    </w:rPr>
  </w:style>
  <w:style w:type="character" w:customStyle="1" w:styleId="afd">
    <w:name w:val="副标题 字符"/>
    <w:link w:val="afc"/>
    <w:uiPriority w:val="99"/>
    <w:rPr>
      <w:rFonts w:ascii="Cambria" w:hAnsi="Cambria"/>
      <w:b/>
      <w:bCs/>
      <w:kern w:val="28"/>
      <w:sz w:val="32"/>
      <w:szCs w:val="32"/>
    </w:rPr>
  </w:style>
  <w:style w:type="paragraph" w:styleId="afe">
    <w:name w:val="footnote text"/>
    <w:basedOn w:val="a"/>
    <w:link w:val="aff"/>
    <w:pPr>
      <w:numPr>
        <w:numId w:val="2"/>
      </w:numPr>
      <w:tabs>
        <w:tab w:val="left" w:pos="0"/>
      </w:tabs>
      <w:snapToGrid w:val="0"/>
      <w:jc w:val="left"/>
    </w:pPr>
    <w:rPr>
      <w:rFonts w:ascii="宋体"/>
      <w:sz w:val="18"/>
      <w:szCs w:val="18"/>
    </w:rPr>
  </w:style>
  <w:style w:type="character" w:customStyle="1" w:styleId="aff">
    <w:name w:val="脚注文本 字符"/>
    <w:link w:val="afe"/>
    <w:rPr>
      <w:rFonts w:ascii="宋体"/>
      <w:kern w:val="2"/>
      <w:sz w:val="18"/>
      <w:szCs w:val="18"/>
    </w:rPr>
  </w:style>
  <w:style w:type="paragraph" w:styleId="TOC6">
    <w:name w:val="TOC 6"/>
    <w:basedOn w:val="a"/>
    <w:next w:val="a"/>
    <w:uiPriority w:val="39"/>
    <w:pPr>
      <w:tabs>
        <w:tab w:val="right" w:leader="dot" w:pos="9241"/>
      </w:tabs>
      <w:ind w:firstLineChars="400" w:firstLine="403"/>
      <w:jc w:val="left"/>
    </w:pPr>
    <w:rPr>
      <w:rFonts w:ascii="宋体"/>
      <w:szCs w:val="21"/>
    </w:rPr>
  </w:style>
  <w:style w:type="paragraph" w:styleId="71">
    <w:name w:val="index 7"/>
    <w:basedOn w:val="a"/>
    <w:next w:val="a"/>
    <w:pPr>
      <w:ind w:left="1470" w:hanging="210"/>
      <w:jc w:val="left"/>
    </w:pPr>
    <w:rPr>
      <w:rFonts w:ascii="Calibri" w:hAnsi="Calibri"/>
      <w:sz w:val="20"/>
    </w:rPr>
  </w:style>
  <w:style w:type="paragraph" w:styleId="91">
    <w:name w:val="index 9"/>
    <w:basedOn w:val="a"/>
    <w:next w:val="a"/>
    <w:pPr>
      <w:ind w:left="1890" w:hanging="210"/>
      <w:jc w:val="left"/>
    </w:pPr>
    <w:rPr>
      <w:rFonts w:ascii="Calibri" w:hAnsi="Calibri"/>
      <w:sz w:val="20"/>
    </w:rPr>
  </w:style>
  <w:style w:type="paragraph" w:styleId="TOC2">
    <w:name w:val="TOC 2"/>
    <w:basedOn w:val="a"/>
    <w:next w:val="a"/>
    <w:uiPriority w:val="39"/>
    <w:pPr>
      <w:ind w:leftChars="200" w:left="420"/>
    </w:pPr>
  </w:style>
  <w:style w:type="paragraph" w:styleId="TOC9">
    <w:name w:val="TOC 9"/>
    <w:basedOn w:val="a"/>
    <w:next w:val="a"/>
    <w:uiPriority w:val="39"/>
    <w:pPr>
      <w:ind w:left="1470"/>
      <w:jc w:val="left"/>
    </w:pPr>
    <w:rPr>
      <w:sz w:val="2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0">
    <w:name w:val="HTML 预设格式 字符"/>
    <w:link w:val="HTML"/>
    <w:rPr>
      <w:rFonts w:ascii="Arial" w:eastAsia="宋体" w:hAnsi="Arial" w:cs="Arial"/>
      <w:sz w:val="24"/>
      <w:szCs w:val="24"/>
      <w:lang w:val="en-US" w:eastAsia="zh-CN" w:bidi="ar-SA"/>
    </w:rPr>
  </w:style>
  <w:style w:type="paragraph" w:styleId="aff0">
    <w:name w:val="Normal (Web)"/>
    <w:basedOn w:val="a"/>
    <w:uiPriority w:val="99"/>
    <w:pPr>
      <w:widowControl/>
      <w:spacing w:before="15" w:after="15"/>
      <w:ind w:left="15" w:right="15"/>
      <w:jc w:val="left"/>
    </w:pPr>
    <w:rPr>
      <w:rFonts w:ascii="宋体" w:hAnsi="宋体" w:cs="宋体"/>
      <w:kern w:val="0"/>
      <w:sz w:val="24"/>
      <w:szCs w:val="24"/>
    </w:rPr>
  </w:style>
  <w:style w:type="paragraph" w:styleId="23">
    <w:name w:val="index 2"/>
    <w:basedOn w:val="a"/>
    <w:next w:val="a"/>
    <w:pPr>
      <w:numPr>
        <w:numId w:val="3"/>
      </w:numPr>
      <w:ind w:left="420" w:hanging="210"/>
      <w:jc w:val="left"/>
    </w:pPr>
    <w:rPr>
      <w:rFonts w:ascii="Calibri" w:hAnsi="Calibri"/>
      <w:sz w:val="20"/>
    </w:rPr>
  </w:style>
  <w:style w:type="paragraph" w:styleId="aff1">
    <w:name w:val="Title"/>
    <w:basedOn w:val="a"/>
    <w:next w:val="a"/>
    <w:link w:val="aff2"/>
    <w:qFormat/>
    <w:pPr>
      <w:widowControl/>
      <w:contextualSpacing/>
      <w:jc w:val="left"/>
    </w:pPr>
    <w:rPr>
      <w:rFonts w:ascii="Cambria" w:hAnsi="Cambria"/>
      <w:spacing w:val="-10"/>
      <w:kern w:val="0"/>
      <w:sz w:val="56"/>
      <w:szCs w:val="56"/>
    </w:rPr>
  </w:style>
  <w:style w:type="character" w:customStyle="1" w:styleId="aff2">
    <w:name w:val="标题 字符"/>
    <w:link w:val="aff1"/>
    <w:rPr>
      <w:rFonts w:ascii="Cambria" w:hAnsi="Cambria"/>
      <w:spacing w:val="-10"/>
      <w:sz w:val="56"/>
      <w:szCs w:val="56"/>
    </w:rPr>
  </w:style>
  <w:style w:type="paragraph" w:styleId="aff3">
    <w:name w:val="annotation subject"/>
    <w:basedOn w:val="a6"/>
    <w:next w:val="a6"/>
    <w:link w:val="aff4"/>
    <w:rPr>
      <w:b/>
      <w:bCs/>
    </w:rPr>
  </w:style>
  <w:style w:type="character" w:customStyle="1" w:styleId="aff4">
    <w:name w:val="批注主题 字符"/>
    <w:link w:val="aff3"/>
    <w:rPr>
      <w:b/>
      <w:bCs/>
      <w:kern w:val="2"/>
      <w:sz w:val="21"/>
      <w:szCs w:val="24"/>
    </w:rPr>
  </w:style>
  <w:style w:type="table" w:styleId="aff5">
    <w:name w:val="Table Grid"/>
    <w:basedOn w:val="a1"/>
    <w:uiPriority w:val="39"/>
    <w:pPr>
      <w:numPr>
        <w:numId w:val="4"/>
      </w:numPr>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6">
    <w:name w:val="Table Theme"/>
    <w:basedOn w:val="a1"/>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4">
    <w:name w:val="Table Classic 2"/>
    <w:basedOn w:val="a1"/>
    <w:unhideWhenUsed/>
    <w:pPr>
      <w:widowControl w:val="0"/>
      <w:jc w:val="both"/>
    </w:pPr>
    <w:tblPr>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62">
    <w:name w:val="Table List 6"/>
    <w:basedOn w:val="a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7">
    <w:name w:val="Strong"/>
    <w:uiPriority w:val="22"/>
    <w:qFormat/>
    <w:rPr>
      <w:b/>
      <w:bCs/>
    </w:rPr>
  </w:style>
  <w:style w:type="character" w:styleId="aff8">
    <w:name w:val="endnote reference"/>
    <w:rPr>
      <w:vertAlign w:val="superscript"/>
    </w:rPr>
  </w:style>
  <w:style w:type="character" w:styleId="aff9">
    <w:name w:val="page number"/>
  </w:style>
  <w:style w:type="character" w:styleId="affa">
    <w:name w:val="FollowedHyperlink"/>
    <w:uiPriority w:val="99"/>
    <w:rPr>
      <w:color w:val="800080"/>
      <w:u w:val="single"/>
    </w:rPr>
  </w:style>
  <w:style w:type="character" w:styleId="affb">
    <w:name w:val="Emphasis"/>
    <w:uiPriority w:val="20"/>
    <w:qFormat/>
    <w:rPr>
      <w:i w:val="0"/>
      <w:iCs w:val="0"/>
      <w:color w:val="CC0000"/>
    </w:rPr>
  </w:style>
  <w:style w:type="character" w:styleId="affc">
    <w:name w:val="Hyperlink"/>
    <w:uiPriority w:val="99"/>
    <w:rPr>
      <w:color w:val="0000FF"/>
      <w:spacing w:val="0"/>
      <w:w w:val="100"/>
      <w:szCs w:val="21"/>
      <w:u w:val="single"/>
      <w:lang w:val="en-US" w:eastAsia="zh-CN"/>
    </w:rPr>
  </w:style>
  <w:style w:type="character" w:styleId="affd">
    <w:name w:val="annotation reference"/>
    <w:rPr>
      <w:sz w:val="21"/>
      <w:szCs w:val="21"/>
    </w:rPr>
  </w:style>
  <w:style w:type="character" w:styleId="affe">
    <w:name w:val="footnote reference"/>
    <w:rPr>
      <w:vertAlign w:val="superscript"/>
    </w:rPr>
  </w:style>
  <w:style w:type="character" w:customStyle="1" w:styleId="CenturySchoolbook">
    <w:name w:val="表格标题 + Century Schoolbook"/>
    <w:aliases w:val="间距 0 pt15"/>
    <w:rPr>
      <w:rFonts w:ascii="Century Schoolbook" w:eastAsia="MingLiU" w:hAnsi="Century Schoolbook" w:cs="Century Schoolbook"/>
      <w:spacing w:val="0"/>
      <w:sz w:val="16"/>
      <w:szCs w:val="16"/>
      <w:shd w:val="clear" w:color="auto" w:fill="FFFFFF"/>
      <w:lang w:val="en-US" w:eastAsia="en-US"/>
    </w:rPr>
  </w:style>
  <w:style w:type="character" w:styleId="afff">
    <w:name w:val="Subtle Emphasis"/>
    <w:qFormat/>
    <w:rPr>
      <w:i/>
      <w:iCs/>
      <w:color w:val="404040"/>
    </w:rPr>
  </w:style>
  <w:style w:type="character" w:customStyle="1" w:styleId="afff0">
    <w:name w:val="表格标题_"/>
    <w:link w:val="afff1"/>
    <w:rPr>
      <w:rFonts w:ascii="MingLiU" w:eastAsia="MingLiU" w:cs="MingLiU"/>
      <w:spacing w:val="20"/>
      <w:sz w:val="16"/>
      <w:szCs w:val="16"/>
      <w:shd w:val="clear" w:color="auto" w:fill="FFFFFF"/>
    </w:rPr>
  </w:style>
  <w:style w:type="paragraph" w:customStyle="1" w:styleId="afff1">
    <w:name w:val="表格标题"/>
    <w:basedOn w:val="a"/>
    <w:link w:val="afff0"/>
    <w:pPr>
      <w:shd w:val="clear" w:color="auto" w:fill="FFFFFF"/>
      <w:spacing w:line="240" w:lineRule="atLeast"/>
      <w:jc w:val="left"/>
    </w:pPr>
    <w:rPr>
      <w:rFonts w:ascii="MingLiU" w:eastAsia="MingLiU"/>
      <w:spacing w:val="20"/>
      <w:kern w:val="0"/>
      <w:sz w:val="16"/>
      <w:szCs w:val="16"/>
      <w:shd w:val="clear" w:color="auto" w:fill="FFFFFF"/>
    </w:rPr>
  </w:style>
  <w:style w:type="character" w:customStyle="1" w:styleId="st1">
    <w:name w:val="st1"/>
  </w:style>
  <w:style w:type="character" w:customStyle="1" w:styleId="CharChar21">
    <w:name w:val="Char Char21"/>
    <w:rPr>
      <w:rFonts w:eastAsia="宋体"/>
      <w:b/>
      <w:bCs/>
      <w:kern w:val="2"/>
      <w:sz w:val="24"/>
      <w:szCs w:val="24"/>
      <w:lang w:bidi="ar-SA"/>
    </w:rPr>
  </w:style>
  <w:style w:type="character" w:customStyle="1" w:styleId="CharChar0">
    <w:name w:val="二级无 Char Char"/>
    <w:link w:val="afff2"/>
    <w:rPr>
      <w:rFonts w:ascii="宋体" w:eastAsia="宋体"/>
      <w:sz w:val="21"/>
      <w:szCs w:val="21"/>
      <w:lang w:val="en-US" w:eastAsia="zh-CN" w:bidi="ar-SA"/>
    </w:rPr>
  </w:style>
  <w:style w:type="paragraph" w:customStyle="1" w:styleId="afff2">
    <w:name w:val="二级无"/>
    <w:basedOn w:val="afff3"/>
    <w:link w:val="CharChar0"/>
    <w:qFormat/>
    <w:pPr>
      <w:spacing w:before="0" w:after="0"/>
    </w:pPr>
    <w:rPr>
      <w:rFonts w:ascii="宋体" w:eastAsia="宋体"/>
    </w:rPr>
  </w:style>
  <w:style w:type="paragraph" w:customStyle="1" w:styleId="afff3">
    <w:name w:val="二级条标题"/>
    <w:basedOn w:val="afff4"/>
    <w:next w:val="afb"/>
    <w:link w:val="CharChar1"/>
    <w:qFormat/>
    <w:pPr>
      <w:numPr>
        <w:ilvl w:val="2"/>
      </w:numPr>
      <w:tabs>
        <w:tab w:val="left" w:pos="360"/>
      </w:tabs>
      <w:spacing w:beforeLines="0" w:before="50" w:afterLines="0" w:after="50"/>
      <w:ind w:left="0"/>
      <w:outlineLvl w:val="3"/>
    </w:pPr>
  </w:style>
  <w:style w:type="paragraph" w:customStyle="1" w:styleId="afff4">
    <w:name w:val="一级条标题"/>
    <w:basedOn w:val="afff5"/>
    <w:next w:val="afb"/>
    <w:link w:val="CharChar2"/>
    <w:qFormat/>
    <w:pPr>
      <w:numPr>
        <w:ilvl w:val="3"/>
      </w:numPr>
      <w:spacing w:beforeLines="50" w:before="156" w:afterLines="50" w:after="156"/>
      <w:ind w:left="945"/>
      <w:outlineLvl w:val="2"/>
    </w:pPr>
    <w:rPr>
      <w:szCs w:val="21"/>
    </w:rPr>
  </w:style>
  <w:style w:type="paragraph" w:customStyle="1" w:styleId="afff5">
    <w:name w:val="章标题"/>
    <w:next w:val="afb"/>
    <w:qFormat/>
    <w:pPr>
      <w:numPr>
        <w:ilvl w:val="5"/>
        <w:numId w:val="1"/>
      </w:numPr>
      <w:spacing w:beforeLines="100" w:before="312" w:afterLines="100" w:after="312"/>
      <w:jc w:val="both"/>
      <w:outlineLvl w:val="1"/>
    </w:pPr>
    <w:rPr>
      <w:rFonts w:ascii="黑体" w:eastAsia="黑体"/>
      <w:sz w:val="21"/>
    </w:rPr>
  </w:style>
  <w:style w:type="character" w:customStyle="1" w:styleId="CharChar2">
    <w:name w:val="一级条标题 Char Char"/>
    <w:link w:val="afff4"/>
    <w:rPr>
      <w:rFonts w:ascii="黑体" w:eastAsia="黑体"/>
      <w:sz w:val="21"/>
      <w:szCs w:val="21"/>
      <w:lang w:val="en-US" w:eastAsia="zh-CN" w:bidi="ar-SA"/>
    </w:rPr>
  </w:style>
  <w:style w:type="character" w:customStyle="1" w:styleId="CharChar1">
    <w:name w:val="二级条标题 Char Char"/>
    <w:link w:val="afff3"/>
    <w:rPr>
      <w:lang w:val="en-US" w:eastAsia="zh-CN" w:bidi="ar-SA"/>
    </w:rPr>
  </w:style>
  <w:style w:type="character" w:customStyle="1" w:styleId="lemmatitleh11">
    <w:name w:val="lemmatitleh11"/>
  </w:style>
  <w:style w:type="character" w:customStyle="1" w:styleId="Char">
    <w:name w:val="二级条标题 Char"/>
    <w:rPr>
      <w:lang w:val="en-US" w:eastAsia="zh-CN" w:bidi="ar-SA"/>
    </w:rPr>
  </w:style>
  <w:style w:type="character" w:customStyle="1" w:styleId="Char0">
    <w:name w:val="一级条标题 Char"/>
    <w:rPr>
      <w:rFonts w:ascii="黑体" w:eastAsia="黑体"/>
      <w:sz w:val="21"/>
      <w:szCs w:val="21"/>
      <w:lang w:val="en-US" w:eastAsia="zh-CN" w:bidi="ar-SA"/>
    </w:rPr>
  </w:style>
  <w:style w:type="character" w:customStyle="1" w:styleId="Char1">
    <w:name w:val="结束语 Char1"/>
    <w:rPr>
      <w:kern w:val="2"/>
      <w:sz w:val="21"/>
    </w:rPr>
  </w:style>
  <w:style w:type="character" w:customStyle="1" w:styleId="2CharChar">
    <w:name w:val="标题2 Char Char"/>
    <w:link w:val="25"/>
    <w:rPr>
      <w:rFonts w:ascii="Cambria" w:eastAsia="黑体" w:hAnsi="Cambria"/>
      <w:bCs/>
      <w:color w:val="AF0F5A"/>
      <w:szCs w:val="21"/>
    </w:rPr>
  </w:style>
  <w:style w:type="paragraph" w:customStyle="1" w:styleId="25">
    <w:name w:val="标题2"/>
    <w:basedOn w:val="2"/>
    <w:link w:val="2CharChar"/>
    <w:qFormat/>
    <w:pPr>
      <w:spacing w:before="60" w:after="60" w:line="240" w:lineRule="auto"/>
    </w:pPr>
    <w:rPr>
      <w:rFonts w:ascii="Cambria" w:hAnsi="Cambria"/>
      <w:b w:val="0"/>
      <w:color w:val="AF0F5A"/>
      <w:kern w:val="0"/>
      <w:sz w:val="20"/>
      <w:szCs w:val="21"/>
    </w:rPr>
  </w:style>
  <w:style w:type="character" w:customStyle="1" w:styleId="Heading2Char">
    <w:name w:val="Heading 2 Char"/>
    <w:rPr>
      <w:rFonts w:ascii="Cambria" w:eastAsia="宋体" w:hAnsi="Cambria" w:cs="Times New Roman"/>
      <w:b/>
      <w:sz w:val="32"/>
    </w:rPr>
  </w:style>
  <w:style w:type="character" w:customStyle="1" w:styleId="afff6">
    <w:name w:val="链接"/>
    <w:rPr>
      <w:color w:val="0000FF"/>
      <w:sz w:val="21"/>
      <w:szCs w:val="21"/>
      <w:u w:val="single"/>
      <w:lang w:val="zh-CN"/>
    </w:rPr>
  </w:style>
  <w:style w:type="character" w:customStyle="1" w:styleId="Char2">
    <w:name w:val="三级条标题 Char"/>
    <w:rPr>
      <w:rFonts w:ascii="黑体" w:eastAsia="黑体" w:hAnsi="Times New Roman" w:cs="Times New Roman"/>
      <w:kern w:val="0"/>
      <w:sz w:val="21"/>
      <w:szCs w:val="21"/>
      <w:lang w:val="en-US" w:eastAsia="zh-CN" w:bidi="ar-SA"/>
    </w:rPr>
  </w:style>
  <w:style w:type="character" w:customStyle="1" w:styleId="CharChar19">
    <w:name w:val="Char Char19"/>
    <w:rPr>
      <w:rFonts w:eastAsia="黑体"/>
      <w:spacing w:val="-2"/>
      <w:kern w:val="28"/>
      <w:sz w:val="24"/>
      <w:lang w:bidi="ar-SA"/>
    </w:rPr>
  </w:style>
  <w:style w:type="character" w:customStyle="1" w:styleId="26">
    <w:name w:val="正文文本 (2)_"/>
    <w:link w:val="210"/>
    <w:rPr>
      <w:rFonts w:ascii="MingLiU" w:eastAsia="MingLiU" w:cs="MingLiU"/>
      <w:shd w:val="clear" w:color="auto" w:fill="FFFFFF"/>
    </w:rPr>
  </w:style>
  <w:style w:type="paragraph" w:customStyle="1" w:styleId="210">
    <w:name w:val="正文文本 (2)1"/>
    <w:basedOn w:val="a"/>
    <w:link w:val="26"/>
    <w:pPr>
      <w:shd w:val="clear" w:color="auto" w:fill="FFFFFF"/>
      <w:spacing w:after="3600" w:line="310" w:lineRule="exact"/>
      <w:ind w:hanging="400"/>
      <w:jc w:val="distribute"/>
    </w:pPr>
    <w:rPr>
      <w:rFonts w:ascii="MingLiU" w:eastAsia="MingLiU"/>
      <w:kern w:val="0"/>
      <w:sz w:val="20"/>
      <w:shd w:val="clear" w:color="auto" w:fill="FFFFFF"/>
    </w:rPr>
  </w:style>
  <w:style w:type="character" w:customStyle="1" w:styleId="albumcount2">
    <w:name w:val="albumcount2"/>
  </w:style>
  <w:style w:type="character" w:customStyle="1" w:styleId="Char3">
    <w:name w:val="首示例 Char"/>
    <w:rPr>
      <w:rFonts w:ascii="宋体" w:eastAsia="宋体" w:hAnsi="宋体" w:cs="Times New Roman"/>
      <w:sz w:val="18"/>
      <w:szCs w:val="18"/>
    </w:rPr>
  </w:style>
  <w:style w:type="character" w:customStyle="1" w:styleId="doctitlefsc76">
    <w:name w:val="doc_title fs_c_76"/>
  </w:style>
  <w:style w:type="character" w:customStyle="1" w:styleId="CharChar3">
    <w:name w:val="正文样式 Char Char"/>
    <w:link w:val="afff7"/>
    <w:rPr>
      <w:rFonts w:hAnsi="宋体"/>
      <w:sz w:val="24"/>
      <w:szCs w:val="24"/>
    </w:rPr>
  </w:style>
  <w:style w:type="paragraph" w:customStyle="1" w:styleId="afff7">
    <w:name w:val="正文样式"/>
    <w:basedOn w:val="a"/>
    <w:link w:val="CharChar3"/>
    <w:pPr>
      <w:spacing w:line="324" w:lineRule="auto"/>
      <w:ind w:firstLineChars="200" w:firstLine="480"/>
    </w:pPr>
    <w:rPr>
      <w:rFonts w:hAnsi="宋体"/>
      <w:kern w:val="0"/>
      <w:sz w:val="24"/>
      <w:szCs w:val="24"/>
    </w:rPr>
  </w:style>
  <w:style w:type="character" w:customStyle="1" w:styleId="CharChar30">
    <w:name w:val="Char Char3"/>
    <w:rPr>
      <w:rFonts w:ascii="Calibri" w:eastAsia="宋体" w:hAnsi="Calibri"/>
      <w:sz w:val="18"/>
    </w:rPr>
  </w:style>
  <w:style w:type="character" w:customStyle="1" w:styleId="Char10">
    <w:name w:val="批注主题 Char1"/>
    <w:rPr>
      <w:b/>
      <w:bCs/>
      <w:kern w:val="2"/>
      <w:sz w:val="21"/>
      <w:szCs w:val="24"/>
    </w:rPr>
  </w:style>
  <w:style w:type="character" w:customStyle="1" w:styleId="topic">
    <w:name w:val="topic"/>
  </w:style>
  <w:style w:type="character" w:styleId="afff8">
    <w:name w:val="Subtle Reference"/>
    <w:qFormat/>
    <w:rPr>
      <w:smallCaps/>
      <w:color w:val="404040"/>
    </w:rPr>
  </w:style>
  <w:style w:type="character" w:customStyle="1" w:styleId="ttitle1">
    <w:name w:val="ttitle1"/>
    <w:rPr>
      <w:rFonts w:cs="Times New Roman"/>
      <w:spacing w:val="120"/>
      <w:sz w:val="21"/>
      <w:szCs w:val="21"/>
    </w:rPr>
  </w:style>
  <w:style w:type="character" w:customStyle="1" w:styleId="CharChar10">
    <w:name w:val="Char Char1"/>
    <w:rPr>
      <w:rFonts w:ascii="Calibri" w:eastAsia="宋体" w:hAnsi="Calibri"/>
      <w:sz w:val="18"/>
    </w:rPr>
  </w:style>
  <w:style w:type="character" w:styleId="afff9">
    <w:name w:val="Intense Reference"/>
    <w:qFormat/>
    <w:rPr>
      <w:b/>
      <w:bCs/>
      <w:smallCaps/>
      <w:color w:val="4F81BD"/>
      <w:spacing w:val="5"/>
    </w:rPr>
  </w:style>
  <w:style w:type="character" w:customStyle="1" w:styleId="CharCharCharCharCharCharCharCharCharCharCharCharCharCharCharCharCharCharCharCharCharCharCharCharCharCharCharCharCharCharCharCharCharCharCharCharCharCharCharCharCharCharChar">
    <w:name w:val="附录一级条标题 Char Char Char Char Char Char Char Char Char Char Char Char Char Char Char Char Char Char Char Char Char Char Char Char Char Char Char Char Char Char Char Char Char Char Char Char Char Char Char Char Char Char Char"/>
    <w:rPr>
      <w:rFonts w:ascii="黑体" w:eastAsia="黑体"/>
      <w:kern w:val="21"/>
      <w:sz w:val="21"/>
      <w:lang w:val="en-US" w:eastAsia="zh-CN" w:bidi="ar-SA"/>
    </w:rPr>
  </w:style>
  <w:style w:type="character" w:customStyle="1" w:styleId="Char4">
    <w:name w:val="段 Char"/>
    <w:rPr>
      <w:rFonts w:ascii="宋体"/>
      <w:sz w:val="21"/>
      <w:lang w:val="en-US" w:eastAsia="zh-CN" w:bidi="ar-SA"/>
    </w:rPr>
  </w:style>
  <w:style w:type="character" w:customStyle="1" w:styleId="xiao1">
    <w:name w:val="xiao1"/>
    <w:rPr>
      <w:sz w:val="24"/>
      <w:szCs w:val="24"/>
    </w:rPr>
  </w:style>
  <w:style w:type="character" w:customStyle="1" w:styleId="bluetxt1">
    <w:name w:val="bluetxt1"/>
  </w:style>
  <w:style w:type="character" w:customStyle="1" w:styleId="Char11">
    <w:name w:val="正文文本 Char1"/>
    <w:rPr>
      <w:kern w:val="2"/>
      <w:sz w:val="21"/>
    </w:rPr>
  </w:style>
  <w:style w:type="character" w:customStyle="1" w:styleId="HTMLChar1">
    <w:name w:val="HTML 预设格式 Char1"/>
    <w:rPr>
      <w:rFonts w:ascii="Courier New" w:eastAsia="宋体" w:hAnsi="Courier New" w:cs="Courier New"/>
      <w:sz w:val="20"/>
      <w:szCs w:val="20"/>
    </w:rPr>
  </w:style>
  <w:style w:type="character" w:styleId="afffa">
    <w:name w:val="Intense Emphasis"/>
    <w:qFormat/>
    <w:rPr>
      <w:i/>
      <w:iCs/>
      <w:color w:val="4F81BD"/>
    </w:rPr>
  </w:style>
  <w:style w:type="character" w:customStyle="1" w:styleId="CharCharChar">
    <w:name w:val="Char Char Char"/>
    <w:rPr>
      <w:rFonts w:ascii="宋体" w:eastAsia="宋体" w:hAnsi="宋体"/>
      <w:sz w:val="24"/>
      <w:lang w:val="en-US" w:eastAsia="zh-CN"/>
    </w:rPr>
  </w:style>
  <w:style w:type="character" w:customStyle="1" w:styleId="blue3b4e9e">
    <w:name w:val="blue3b4e9e"/>
  </w:style>
  <w:style w:type="character" w:customStyle="1" w:styleId="12">
    <w:name w:val="正文1"/>
    <w:rPr>
      <w:rFonts w:ascii="宋体" w:eastAsia="宋体" w:hAnsi="宋体" w:hint="eastAsia"/>
      <w:sz w:val="22"/>
      <w:szCs w:val="22"/>
    </w:rPr>
  </w:style>
  <w:style w:type="character" w:customStyle="1" w:styleId="afffb">
    <w:name w:val="无间隔 字符"/>
    <w:link w:val="afffc"/>
    <w:rPr>
      <w:rFonts w:ascii="Calibri" w:hAnsi="Calibri"/>
      <w:sz w:val="22"/>
      <w:lang w:val="en-US" w:eastAsia="zh-CN" w:bidi="ar-SA"/>
    </w:rPr>
  </w:style>
  <w:style w:type="paragraph" w:styleId="afffc">
    <w:name w:val="No Spacing"/>
    <w:link w:val="afffb"/>
    <w:qFormat/>
    <w:rPr>
      <w:rFonts w:ascii="Calibri" w:hAnsi="Calibri"/>
      <w:sz w:val="22"/>
    </w:rPr>
  </w:style>
  <w:style w:type="character" w:customStyle="1" w:styleId="afffd">
    <w:name w:val="发布"/>
    <w:rPr>
      <w:rFonts w:ascii="黑体" w:eastAsia="黑体"/>
      <w:spacing w:val="85"/>
      <w:w w:val="100"/>
      <w:position w:val="3"/>
      <w:sz w:val="28"/>
      <w:szCs w:val="28"/>
    </w:rPr>
  </w:style>
  <w:style w:type="character" w:customStyle="1" w:styleId="2Char">
    <w:name w:val="标题2 Char"/>
    <w:rPr>
      <w:rFonts w:ascii="Cambria" w:eastAsia="黑体" w:hAnsi="Cambria" w:cs="Times New Roman"/>
      <w:bCs/>
      <w:color w:val="AF0F5A"/>
      <w:kern w:val="2"/>
      <w:sz w:val="21"/>
      <w:szCs w:val="21"/>
    </w:rPr>
  </w:style>
  <w:style w:type="character" w:customStyle="1" w:styleId="afffe">
    <w:name w:val="明显引用 字符"/>
    <w:link w:val="affff"/>
    <w:rPr>
      <w:rFonts w:ascii="Calibri" w:hAnsi="Calibri"/>
      <w:i/>
      <w:iCs/>
      <w:color w:val="4F81BD"/>
      <w:sz w:val="22"/>
      <w:szCs w:val="22"/>
    </w:rPr>
  </w:style>
  <w:style w:type="paragraph" w:styleId="affff">
    <w:name w:val="Intense Quote"/>
    <w:basedOn w:val="a"/>
    <w:next w:val="a"/>
    <w:link w:val="afffe"/>
    <w:qFormat/>
    <w:pPr>
      <w:widowControl/>
      <w:pBdr>
        <w:top w:val="single" w:sz="4" w:space="10" w:color="4F81BD"/>
        <w:bottom w:val="single" w:sz="4" w:space="10" w:color="4F81BD"/>
      </w:pBdr>
      <w:spacing w:before="360" w:after="360" w:line="259" w:lineRule="auto"/>
      <w:ind w:left="864" w:right="864"/>
      <w:jc w:val="center"/>
    </w:pPr>
    <w:rPr>
      <w:rFonts w:ascii="Calibri" w:hAnsi="Calibri"/>
      <w:i/>
      <w:iCs/>
      <w:color w:val="4F81BD"/>
      <w:kern w:val="0"/>
      <w:sz w:val="22"/>
      <w:szCs w:val="22"/>
    </w:rPr>
  </w:style>
  <w:style w:type="character" w:styleId="affff0">
    <w:name w:val="Book Title"/>
    <w:qFormat/>
    <w:rPr>
      <w:b/>
      <w:bCs/>
      <w:i/>
      <w:iCs/>
      <w:spacing w:val="5"/>
    </w:rPr>
  </w:style>
  <w:style w:type="character" w:customStyle="1" w:styleId="CharChar4">
    <w:name w:val="三级条标题 Char Char"/>
    <w:link w:val="affff1"/>
    <w:rPr>
      <w:lang w:val="en-US" w:eastAsia="zh-CN" w:bidi="ar-SA"/>
    </w:rPr>
  </w:style>
  <w:style w:type="paragraph" w:customStyle="1" w:styleId="affff1">
    <w:name w:val="三级条标题"/>
    <w:basedOn w:val="afff3"/>
    <w:next w:val="afb"/>
    <w:link w:val="CharChar4"/>
    <w:qFormat/>
    <w:pPr>
      <w:numPr>
        <w:ilvl w:val="3"/>
      </w:numPr>
      <w:ind w:left="0"/>
      <w:outlineLvl w:val="4"/>
    </w:pPr>
  </w:style>
  <w:style w:type="character" w:customStyle="1" w:styleId="headline-content10">
    <w:name w:val="headline-content10"/>
  </w:style>
  <w:style w:type="character" w:customStyle="1" w:styleId="Char12">
    <w:name w:val="正文文本缩进 Char1"/>
    <w:rPr>
      <w:kern w:val="2"/>
      <w:sz w:val="21"/>
      <w:szCs w:val="24"/>
    </w:rPr>
  </w:style>
  <w:style w:type="character" w:customStyle="1" w:styleId="apple-converted-space">
    <w:name w:val="apple-converted-space"/>
  </w:style>
  <w:style w:type="character" w:customStyle="1" w:styleId="affff2">
    <w:name w:val="引用 字符"/>
    <w:link w:val="affff3"/>
    <w:rPr>
      <w:rFonts w:ascii="Calibri" w:hAnsi="Calibri"/>
      <w:i/>
      <w:iCs/>
      <w:color w:val="404040"/>
      <w:sz w:val="22"/>
      <w:szCs w:val="22"/>
    </w:rPr>
  </w:style>
  <w:style w:type="paragraph" w:styleId="affff3">
    <w:name w:val="Quote"/>
    <w:basedOn w:val="a"/>
    <w:next w:val="a"/>
    <w:link w:val="affff2"/>
    <w:qFormat/>
    <w:pPr>
      <w:widowControl/>
      <w:spacing w:before="200" w:after="160" w:line="259" w:lineRule="auto"/>
      <w:ind w:left="864" w:right="864"/>
      <w:jc w:val="left"/>
    </w:pPr>
    <w:rPr>
      <w:rFonts w:ascii="Calibri" w:hAnsi="Calibri"/>
      <w:i/>
      <w:iCs/>
      <w:color w:val="404040"/>
      <w:kern w:val="0"/>
      <w:sz w:val="22"/>
      <w:szCs w:val="22"/>
    </w:rPr>
  </w:style>
  <w:style w:type="character" w:customStyle="1" w:styleId="zhenwen141">
    <w:name w:val="zhenwen141"/>
    <w:rPr>
      <w:rFonts w:ascii="ˎ̥" w:hAnsi="ˎ̥" w:hint="default"/>
      <w:sz w:val="21"/>
      <w:szCs w:val="21"/>
    </w:rPr>
  </w:style>
  <w:style w:type="character" w:customStyle="1" w:styleId="CharChar5">
    <w:name w:val="一级无 Char Char"/>
    <w:link w:val="affff4"/>
    <w:rPr>
      <w:rFonts w:ascii="宋体" w:eastAsia="宋体"/>
      <w:sz w:val="21"/>
      <w:szCs w:val="21"/>
      <w:lang w:val="en-US" w:eastAsia="zh-CN" w:bidi="ar-SA"/>
    </w:rPr>
  </w:style>
  <w:style w:type="paragraph" w:customStyle="1" w:styleId="affff4">
    <w:name w:val="一级无"/>
    <w:basedOn w:val="afff4"/>
    <w:link w:val="CharChar5"/>
    <w:pPr>
      <w:numPr>
        <w:ilvl w:val="0"/>
        <w:numId w:val="5"/>
      </w:numPr>
      <w:spacing w:beforeLines="0" w:before="0" w:afterLines="0" w:after="0"/>
      <w:ind w:left="945" w:firstLine="0"/>
    </w:pPr>
    <w:rPr>
      <w:rFonts w:ascii="宋体" w:eastAsia="宋体"/>
    </w:rPr>
  </w:style>
  <w:style w:type="character" w:customStyle="1" w:styleId="CharChar20">
    <w:name w:val="Char Char20"/>
    <w:rPr>
      <w:rFonts w:eastAsia="宋体"/>
      <w:b/>
      <w:bCs/>
      <w:kern w:val="2"/>
      <w:sz w:val="32"/>
      <w:szCs w:val="32"/>
      <w:lang w:bidi="ar-SA"/>
    </w:rPr>
  </w:style>
  <w:style w:type="character" w:customStyle="1" w:styleId="hps">
    <w:name w:val="hps"/>
  </w:style>
  <w:style w:type="character" w:customStyle="1" w:styleId="CharChar50">
    <w:name w:val="Char Char5"/>
    <w:rPr>
      <w:rFonts w:ascii="宋体" w:eastAsia="宋体"/>
      <w:b/>
      <w:kern w:val="36"/>
      <w:sz w:val="48"/>
    </w:rPr>
  </w:style>
  <w:style w:type="character" w:customStyle="1" w:styleId="Char13">
    <w:name w:val="批注框文本 Char1"/>
    <w:rPr>
      <w:rFonts w:ascii="Times New Roman" w:eastAsia="宋体" w:hAnsi="Times New Roman" w:cs="Times New Roman"/>
      <w:sz w:val="18"/>
      <w:szCs w:val="18"/>
    </w:rPr>
  </w:style>
  <w:style w:type="character" w:customStyle="1" w:styleId="2CenturySchoolbook12">
    <w:name w:val="正文文本 (2) + Century Schoolbook12"/>
    <w:aliases w:val="7 pt,粗体19"/>
    <w:rPr>
      <w:rFonts w:ascii="Century Schoolbook" w:eastAsia="MingLiU" w:hAnsi="Century Schoolbook" w:cs="Century Schoolbook"/>
      <w:b/>
      <w:bCs/>
      <w:sz w:val="14"/>
      <w:szCs w:val="14"/>
      <w:shd w:val="clear" w:color="auto" w:fill="FFFFFF"/>
      <w:lang w:val="en-US" w:eastAsia="en-US"/>
    </w:rPr>
  </w:style>
  <w:style w:type="character" w:customStyle="1" w:styleId="title12">
    <w:name w:val="title12"/>
  </w:style>
  <w:style w:type="character" w:customStyle="1" w:styleId="27pt">
    <w:name w:val="正文文本 (2) + 7 pt"/>
    <w:aliases w:val="间距 0 pt14"/>
    <w:rPr>
      <w:rFonts w:ascii="MingLiU" w:eastAsia="MingLiU" w:cs="MingLiU"/>
      <w:spacing w:val="10"/>
      <w:sz w:val="14"/>
      <w:szCs w:val="14"/>
      <w:shd w:val="clear" w:color="auto" w:fill="FFFFFF"/>
    </w:rPr>
  </w:style>
  <w:style w:type="character" w:customStyle="1" w:styleId="bk-editable-lemma-btnsbk3-title-wrap">
    <w:name w:val="bk-editable-lemma-btns bk3-title-wrap"/>
  </w:style>
  <w:style w:type="character" w:customStyle="1" w:styleId="Char5">
    <w:name w:val="批注文字 Char"/>
    <w:rPr>
      <w:kern w:val="2"/>
      <w:sz w:val="21"/>
      <w:szCs w:val="24"/>
    </w:rPr>
  </w:style>
  <w:style w:type="character" w:customStyle="1" w:styleId="CharChar6">
    <w:name w:val="附录公式 Char Char"/>
    <w:link w:val="affff5"/>
    <w:rPr>
      <w:lang w:val="en-US" w:eastAsia="zh-CN" w:bidi="ar-SA"/>
    </w:rPr>
  </w:style>
  <w:style w:type="paragraph" w:customStyle="1" w:styleId="affff5">
    <w:name w:val="附录公式"/>
    <w:basedOn w:val="afb"/>
    <w:next w:val="afb"/>
    <w:link w:val="CharChar6"/>
    <w:qFormat/>
    <w:pPr>
      <w:numPr>
        <w:ilvl w:val="5"/>
        <w:numId w:val="6"/>
      </w:numPr>
      <w:ind w:firstLine="420"/>
    </w:pPr>
  </w:style>
  <w:style w:type="character" w:customStyle="1" w:styleId="Char14">
    <w:name w:val="副标题 Char1"/>
    <w:rPr>
      <w:rFonts w:ascii="Cambria" w:hAnsi="Cambria" w:cs="Times New Roman"/>
      <w:b/>
      <w:bCs/>
      <w:kern w:val="28"/>
      <w:sz w:val="32"/>
      <w:szCs w:val="32"/>
    </w:rPr>
  </w:style>
  <w:style w:type="character" w:customStyle="1" w:styleId="headline-content2">
    <w:name w:val="headline-content2"/>
  </w:style>
  <w:style w:type="character" w:customStyle="1" w:styleId="newscda1">
    <w:name w:val="news_c_da1"/>
    <w:rPr>
      <w:rFonts w:ascii="ˎ̥" w:hAnsi="ˎ̥" w:hint="default"/>
      <w:b/>
      <w:bCs/>
      <w:color w:val="000000"/>
      <w:sz w:val="24"/>
      <w:szCs w:val="24"/>
    </w:rPr>
  </w:style>
  <w:style w:type="character" w:customStyle="1" w:styleId="text11">
    <w:name w:val="text11"/>
    <w:rPr>
      <w:sz w:val="17"/>
      <w:szCs w:val="17"/>
    </w:rPr>
  </w:style>
  <w:style w:type="character" w:customStyle="1" w:styleId="CharChar22">
    <w:name w:val="Char Char22"/>
    <w:rPr>
      <w:rFonts w:eastAsia="宋体"/>
      <w:b/>
      <w:bCs/>
      <w:kern w:val="44"/>
      <w:sz w:val="44"/>
      <w:szCs w:val="44"/>
      <w:lang w:bidi="ar-SA"/>
    </w:rPr>
  </w:style>
  <w:style w:type="character" w:customStyle="1" w:styleId="CharChar7">
    <w:name w:val="首示例 Char Char"/>
    <w:link w:val="affff6"/>
    <w:rPr>
      <w:rFonts w:ascii="宋体" w:hAnsi="宋体"/>
      <w:kern w:val="2"/>
      <w:sz w:val="18"/>
      <w:szCs w:val="18"/>
      <w:lang w:val="en-US" w:eastAsia="zh-CN" w:bidi="ar-SA"/>
    </w:rPr>
  </w:style>
  <w:style w:type="paragraph" w:customStyle="1" w:styleId="affff6">
    <w:name w:val="首示例"/>
    <w:next w:val="afb"/>
    <w:link w:val="CharChar7"/>
    <w:qFormat/>
    <w:pPr>
      <w:numPr>
        <w:numId w:val="2"/>
      </w:numPr>
      <w:tabs>
        <w:tab w:val="clear" w:pos="0"/>
        <w:tab w:val="left" w:pos="360"/>
      </w:tabs>
      <w:ind w:firstLine="0"/>
    </w:pPr>
    <w:rPr>
      <w:rFonts w:ascii="宋体" w:hAnsi="宋体"/>
      <w:kern w:val="2"/>
      <w:sz w:val="18"/>
      <w:szCs w:val="18"/>
    </w:rPr>
  </w:style>
  <w:style w:type="character" w:customStyle="1" w:styleId="2Char1">
    <w:name w:val="标题 2 Char1"/>
    <w:rPr>
      <w:rFonts w:ascii="Cambria" w:eastAsia="宋体" w:hAnsi="Cambria"/>
      <w:color w:val="365F91"/>
      <w:sz w:val="28"/>
      <w:szCs w:val="28"/>
      <w:lang w:val="en-US" w:eastAsia="zh-CN" w:bidi="ar-SA"/>
    </w:rPr>
  </w:style>
  <w:style w:type="character" w:customStyle="1" w:styleId="Char15">
    <w:name w:val="日期 Char1"/>
    <w:rPr>
      <w:rFonts w:ascii="Times New Roman" w:eastAsia="宋体" w:hAnsi="Times New Roman" w:cs="Times New Roman"/>
      <w:szCs w:val="24"/>
    </w:rPr>
  </w:style>
  <w:style w:type="character" w:customStyle="1" w:styleId="Char6">
    <w:name w:val="附录公式 Char"/>
    <w:rPr>
      <w:rFonts w:ascii="宋体" w:eastAsia="宋体" w:hAnsi="Times New Roman" w:cs="Times New Roman"/>
      <w:kern w:val="0"/>
      <w:sz w:val="21"/>
      <w:szCs w:val="20"/>
      <w:lang w:val="en-US" w:eastAsia="zh-CN" w:bidi="ar-SA"/>
    </w:rPr>
  </w:style>
  <w:style w:type="character" w:customStyle="1" w:styleId="headline-content4">
    <w:name w:val="headline-content4"/>
  </w:style>
  <w:style w:type="character" w:customStyle="1" w:styleId="DateChar">
    <w:name w:val="Date Char"/>
    <w:rPr>
      <w:rFonts w:eastAsia="宋体"/>
      <w:kern w:val="2"/>
      <w:sz w:val="28"/>
      <w:szCs w:val="24"/>
      <w:lang w:val="en-US" w:eastAsia="zh-CN" w:bidi="ar-SA"/>
    </w:rPr>
  </w:style>
  <w:style w:type="character" w:customStyle="1" w:styleId="CharChar8">
    <w:name w:val="三级无 Char Char"/>
    <w:link w:val="affff7"/>
    <w:rPr>
      <w:rFonts w:ascii="宋体" w:eastAsia="宋体"/>
      <w:sz w:val="21"/>
      <w:szCs w:val="21"/>
      <w:lang w:val="en-US" w:eastAsia="zh-CN" w:bidi="ar-SA"/>
    </w:rPr>
  </w:style>
  <w:style w:type="paragraph" w:customStyle="1" w:styleId="affff7">
    <w:name w:val="三级无"/>
    <w:basedOn w:val="affff1"/>
    <w:link w:val="CharChar8"/>
    <w:pPr>
      <w:spacing w:before="0" w:after="0"/>
    </w:pPr>
    <w:rPr>
      <w:rFonts w:ascii="宋体" w:eastAsia="宋体"/>
    </w:rPr>
  </w:style>
  <w:style w:type="character" w:customStyle="1" w:styleId="Char20">
    <w:name w:val="正文文本缩进 Char2"/>
    <w:rPr>
      <w:kern w:val="2"/>
      <w:sz w:val="21"/>
    </w:rPr>
  </w:style>
  <w:style w:type="character" w:customStyle="1" w:styleId="FooterChar">
    <w:name w:val="Footer Char"/>
    <w:rPr>
      <w:rFonts w:cs="Times New Roman"/>
      <w:sz w:val="18"/>
      <w:szCs w:val="18"/>
    </w:rPr>
  </w:style>
  <w:style w:type="character" w:customStyle="1" w:styleId="CharChar17">
    <w:name w:val="Char Char17"/>
    <w:rPr>
      <w:rFonts w:ascii="Cambria" w:eastAsia="宋体" w:hAnsi="Cambria"/>
      <w:color w:val="244061"/>
      <w:sz w:val="24"/>
      <w:szCs w:val="24"/>
      <w:lang w:val="en-US" w:eastAsia="zh-CN" w:bidi="ar-SA"/>
    </w:rPr>
  </w:style>
  <w:style w:type="character" w:customStyle="1" w:styleId="CharChar23">
    <w:name w:val="Char Char2"/>
    <w:rPr>
      <w:rFonts w:ascii="Calibri" w:eastAsia="宋体" w:hAnsi="Calibri"/>
      <w:sz w:val="18"/>
    </w:rPr>
  </w:style>
  <w:style w:type="paragraph" w:customStyle="1" w:styleId="affff8">
    <w:name w:val="示例内容"/>
    <w:pPr>
      <w:ind w:firstLineChars="200" w:firstLine="200"/>
    </w:pPr>
    <w:rPr>
      <w:rFonts w:ascii="宋体"/>
      <w:sz w:val="18"/>
      <w:szCs w:val="18"/>
    </w:rPr>
  </w:style>
  <w:style w:type="paragraph" w:customStyle="1" w:styleId="reader-word-layerreader-word-s14-12">
    <w:name w:val="reader-word-layer reader-word-s14-12"/>
    <w:basedOn w:val="a"/>
    <w:pPr>
      <w:widowControl/>
      <w:spacing w:before="100" w:beforeAutospacing="1" w:after="100" w:afterAutospacing="1"/>
      <w:jc w:val="left"/>
    </w:pPr>
    <w:rPr>
      <w:rFonts w:ascii="宋体" w:hAnsi="宋体" w:cs="宋体"/>
      <w:kern w:val="0"/>
      <w:sz w:val="24"/>
      <w:szCs w:val="24"/>
      <w:lang w:bidi="th-TH"/>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kern w:val="0"/>
      <w:sz w:val="24"/>
      <w:lang w:eastAsia="en-US"/>
    </w:rPr>
  </w:style>
  <w:style w:type="paragraph" w:customStyle="1" w:styleId="affff9">
    <w:name w:val="目次、标准名称标题"/>
    <w:basedOn w:val="a"/>
    <w:next w:val="afb"/>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7">
    <w:name w:val="正文2"/>
    <w:pPr>
      <w:jc w:val="both"/>
    </w:pPr>
    <w:rPr>
      <w:kern w:val="2"/>
      <w:sz w:val="21"/>
      <w:szCs w:val="21"/>
    </w:rPr>
  </w:style>
  <w:style w:type="paragraph" w:customStyle="1" w:styleId="affffa">
    <w:name w:val="前言标题"/>
    <w:next w:val="a"/>
    <w:pPr>
      <w:shd w:val="clear" w:color="FFFFFF" w:fill="FFFFFF"/>
      <w:spacing w:before="540" w:after="600"/>
      <w:jc w:val="center"/>
      <w:outlineLvl w:val="0"/>
    </w:pPr>
    <w:rPr>
      <w:rFonts w:ascii="黑体" w:eastAsia="黑体"/>
      <w:sz w:val="32"/>
    </w:rPr>
  </w:style>
  <w:style w:type="paragraph" w:customStyle="1" w:styleId="affffb">
    <w:name w:val="条文脚注"/>
    <w:basedOn w:val="afe"/>
    <w:pPr>
      <w:numPr>
        <w:numId w:val="0"/>
      </w:numPr>
      <w:tabs>
        <w:tab w:val="left" w:pos="0"/>
      </w:tabs>
      <w:jc w:val="both"/>
    </w:p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ffffc">
    <w:name w:val="注×：（正文）"/>
    <w:pPr>
      <w:numPr>
        <w:numId w:val="7"/>
      </w:numPr>
      <w:jc w:val="both"/>
    </w:pPr>
    <w:rPr>
      <w:rFonts w:ascii="宋体"/>
      <w:sz w:val="18"/>
      <w:szCs w:val="18"/>
    </w:rPr>
  </w:style>
  <w:style w:type="paragraph" w:customStyle="1" w:styleId="affffd">
    <w:name w:val="附录图标号"/>
    <w:basedOn w:val="a"/>
    <w:pPr>
      <w:keepNext/>
      <w:pageBreakBefore/>
      <w:widowControl/>
      <w:numPr>
        <w:numId w:val="8"/>
      </w:numPr>
      <w:spacing w:line="14" w:lineRule="exact"/>
      <w:ind w:left="0" w:firstLine="363"/>
      <w:jc w:val="center"/>
      <w:outlineLvl w:val="0"/>
    </w:pPr>
    <w:rPr>
      <w:color w:val="FFFFFF"/>
      <w:szCs w:val="24"/>
    </w:rPr>
  </w:style>
  <w:style w:type="paragraph" w:customStyle="1" w:styleId="reader-word-layerreader-word-s1-12">
    <w:name w:val="reader-word-layer reader-word-s1-12"/>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1-5">
    <w:name w:val="reader-word-layer reader-word-s1-5"/>
    <w:basedOn w:val="a"/>
    <w:pPr>
      <w:widowControl/>
      <w:spacing w:before="100" w:beforeAutospacing="1" w:after="100" w:afterAutospacing="1"/>
      <w:jc w:val="left"/>
    </w:pPr>
    <w:rPr>
      <w:rFonts w:ascii="宋体" w:hAnsi="宋体" w:cs="宋体"/>
      <w:kern w:val="0"/>
      <w:sz w:val="24"/>
      <w:szCs w:val="24"/>
    </w:rPr>
  </w:style>
  <w:style w:type="paragraph" w:customStyle="1" w:styleId="affffe">
    <w:name w:val="附录五级无"/>
    <w:basedOn w:val="afffff"/>
    <w:pPr>
      <w:tabs>
        <w:tab w:val="clear" w:pos="360"/>
      </w:tabs>
      <w:spacing w:beforeLines="0" w:before="0" w:afterLines="0" w:after="0"/>
    </w:pPr>
    <w:rPr>
      <w:rFonts w:ascii="宋体" w:eastAsia="宋体"/>
      <w:szCs w:val="21"/>
    </w:rPr>
  </w:style>
  <w:style w:type="paragraph" w:customStyle="1" w:styleId="afffff">
    <w:name w:val="附录五级条标题"/>
    <w:basedOn w:val="afffff0"/>
    <w:next w:val="afb"/>
    <w:pPr>
      <w:numPr>
        <w:ilvl w:val="0"/>
        <w:numId w:val="2"/>
      </w:numPr>
      <w:tabs>
        <w:tab w:val="clear" w:pos="0"/>
      </w:tabs>
      <w:ind w:left="0" w:firstLine="0"/>
      <w:outlineLvl w:val="6"/>
    </w:pPr>
  </w:style>
  <w:style w:type="paragraph" w:customStyle="1" w:styleId="afffff0">
    <w:name w:val="附录四级条标题"/>
    <w:basedOn w:val="afffff1"/>
    <w:next w:val="afb"/>
    <w:pPr>
      <w:numPr>
        <w:numId w:val="6"/>
      </w:numPr>
      <w:outlineLvl w:val="5"/>
    </w:pPr>
  </w:style>
  <w:style w:type="paragraph" w:customStyle="1" w:styleId="afffff1">
    <w:name w:val="附录三级条标题"/>
    <w:basedOn w:val="afffff2"/>
    <w:next w:val="afb"/>
    <w:pPr>
      <w:numPr>
        <w:ilvl w:val="1"/>
        <w:numId w:val="8"/>
      </w:numPr>
      <w:ind w:left="0" w:firstLine="0"/>
      <w:outlineLvl w:val="4"/>
    </w:pPr>
  </w:style>
  <w:style w:type="paragraph" w:customStyle="1" w:styleId="afffff2">
    <w:name w:val="附录二级条标题"/>
    <w:basedOn w:val="a"/>
    <w:next w:val="afb"/>
    <w:pPr>
      <w:widowControl/>
      <w:numPr>
        <w:ilvl w:val="3"/>
        <w:numId w:val="6"/>
      </w:numPr>
      <w:tabs>
        <w:tab w:val="left" w:pos="360"/>
      </w:tabs>
      <w:wordWrap w:val="0"/>
      <w:overflowPunct w:val="0"/>
      <w:autoSpaceDE w:val="0"/>
      <w:autoSpaceDN w:val="0"/>
      <w:spacing w:beforeLines="50" w:before="156" w:afterLines="50" w:after="156"/>
      <w:textAlignment w:val="baseline"/>
      <w:outlineLvl w:val="3"/>
    </w:pPr>
    <w:rPr>
      <w:rFonts w:ascii="黑体" w:eastAsia="黑体"/>
      <w:kern w:val="21"/>
    </w:rPr>
  </w:style>
  <w:style w:type="paragraph" w:customStyle="1" w:styleId="Style128">
    <w:name w:val="_Style 128"/>
    <w:next w:val="a"/>
    <w:pPr>
      <w:widowControl w:val="0"/>
      <w:jc w:val="both"/>
    </w:pPr>
    <w:rPr>
      <w:kern w:val="2"/>
      <w:sz w:val="21"/>
      <w:szCs w:val="24"/>
    </w:rPr>
  </w:style>
  <w:style w:type="paragraph" w:customStyle="1" w:styleId="afffff3">
    <w:name w:val="附录字母编号列项（一级）"/>
    <w:qFormat/>
    <w:pPr>
      <w:numPr>
        <w:numId w:val="9"/>
      </w:numPr>
      <w:tabs>
        <w:tab w:val="left" w:pos="839"/>
      </w:tabs>
    </w:pPr>
    <w:rPr>
      <w:rFonts w:ascii="宋体"/>
      <w:sz w:val="21"/>
    </w:rPr>
  </w:style>
  <w:style w:type="paragraph" w:customStyle="1" w:styleId="afffff4">
    <w:name w:val="附录二级无"/>
    <w:basedOn w:val="afffff2"/>
    <w:pPr>
      <w:numPr>
        <w:ilvl w:val="1"/>
        <w:numId w:val="9"/>
      </w:numPr>
      <w:tabs>
        <w:tab w:val="clear" w:pos="840"/>
      </w:tabs>
      <w:spacing w:beforeLines="0" w:before="0" w:afterLines="0" w:after="0"/>
      <w:ind w:left="0" w:firstLine="0"/>
    </w:pPr>
    <w:rPr>
      <w:rFonts w:ascii="宋体" w:eastAsia="宋体"/>
      <w:szCs w:val="21"/>
    </w:rPr>
  </w:style>
  <w:style w:type="paragraph" w:customStyle="1" w:styleId="reader-word-layerreader-word-s1-16">
    <w:name w:val="reader-word-layer reader-word-s1-16"/>
    <w:basedOn w:val="a"/>
    <w:pPr>
      <w:widowControl/>
      <w:spacing w:before="100" w:beforeAutospacing="1" w:after="100" w:afterAutospacing="1"/>
      <w:jc w:val="left"/>
    </w:pPr>
    <w:rPr>
      <w:rFonts w:ascii="宋体" w:hAnsi="宋体" w:cs="宋体"/>
      <w:kern w:val="0"/>
      <w:sz w:val="24"/>
      <w:szCs w:val="24"/>
    </w:rPr>
  </w:style>
  <w:style w:type="paragraph" w:customStyle="1" w:styleId="afffff5">
    <w:name w:val="封面标准代替信息"/>
    <w:pPr>
      <w:spacing w:before="57" w:line="280" w:lineRule="exact"/>
      <w:jc w:val="right"/>
    </w:pPr>
    <w:rPr>
      <w:rFonts w:ascii="宋体"/>
      <w:sz w:val="21"/>
      <w:szCs w:val="21"/>
    </w:rPr>
  </w:style>
  <w:style w:type="paragraph" w:customStyle="1" w:styleId="reader-word-layerreader-word-s37-9">
    <w:name w:val="reader-word-layer reader-word-s37-9"/>
    <w:basedOn w:val="a"/>
    <w:pPr>
      <w:widowControl/>
      <w:spacing w:before="100" w:beforeAutospacing="1" w:after="100" w:afterAutospacing="1"/>
      <w:jc w:val="left"/>
    </w:pPr>
    <w:rPr>
      <w:rFonts w:ascii="宋体" w:hAnsi="宋体" w:cs="宋体"/>
      <w:kern w:val="0"/>
      <w:sz w:val="24"/>
      <w:szCs w:val="24"/>
    </w:rPr>
  </w:style>
  <w:style w:type="paragraph" w:customStyle="1" w:styleId="afffff6">
    <w:name w:val="目次、索引正文"/>
    <w:pPr>
      <w:spacing w:line="320" w:lineRule="exact"/>
      <w:jc w:val="both"/>
    </w:pPr>
    <w:rPr>
      <w:rFonts w:ascii="宋体"/>
      <w:sz w:val="21"/>
    </w:rPr>
  </w:style>
  <w:style w:type="paragraph" w:customStyle="1" w:styleId="13">
    <w:name w:val="封面标准号1"/>
    <w:pPr>
      <w:widowControl w:val="0"/>
      <w:kinsoku w:val="0"/>
      <w:overflowPunct w:val="0"/>
      <w:autoSpaceDE w:val="0"/>
      <w:autoSpaceDN w:val="0"/>
      <w:spacing w:before="308"/>
      <w:jc w:val="right"/>
      <w:textAlignment w:val="center"/>
    </w:pPr>
    <w:rPr>
      <w:sz w:val="28"/>
    </w:rPr>
  </w:style>
  <w:style w:type="paragraph" w:customStyle="1" w:styleId="reader-word-layerreader-word-s37-4">
    <w:name w:val="reader-word-layer reader-word-s37-4"/>
    <w:basedOn w:val="a"/>
    <w:pPr>
      <w:widowControl/>
      <w:spacing w:before="100" w:beforeAutospacing="1" w:after="100" w:afterAutospacing="1"/>
      <w:jc w:val="left"/>
    </w:pPr>
    <w:rPr>
      <w:rFonts w:ascii="宋体" w:hAnsi="宋体" w:cs="宋体"/>
      <w:kern w:val="0"/>
      <w:sz w:val="24"/>
      <w:szCs w:val="24"/>
    </w:rPr>
  </w:style>
  <w:style w:type="paragraph" w:customStyle="1" w:styleId="28">
    <w:name w:val="目录2"/>
    <w:basedOn w:val="a"/>
    <w:next w:val="a"/>
    <w:pPr>
      <w:tabs>
        <w:tab w:val="left" w:leader="dot" w:pos="8503"/>
      </w:tabs>
      <w:autoSpaceDE w:val="0"/>
      <w:autoSpaceDN w:val="0"/>
      <w:adjustRightInd w:val="0"/>
      <w:spacing w:line="317" w:lineRule="atLeast"/>
      <w:ind w:left="419" w:firstLine="419"/>
    </w:pPr>
    <w:rPr>
      <w:color w:val="000000"/>
      <w:kern w:val="0"/>
      <w:szCs w:val="21"/>
      <w:lang w:val="zh-CN"/>
    </w:rPr>
  </w:style>
  <w:style w:type="paragraph" w:customStyle="1" w:styleId="ListParagraph">
    <w:name w:val="List Paragraph"/>
    <w:basedOn w:val="a"/>
    <w:pPr>
      <w:ind w:firstLineChars="200" w:firstLine="420"/>
    </w:pPr>
    <w:rPr>
      <w:rFonts w:ascii="Calibri" w:hAnsi="Calibri"/>
      <w:szCs w:val="22"/>
    </w:rPr>
  </w:style>
  <w:style w:type="paragraph" w:customStyle="1" w:styleId="afffff7">
    <w:name w:val="标准文件_三级条标题"/>
    <w:basedOn w:val="afffff8"/>
    <w:next w:val="a"/>
    <w:pPr>
      <w:spacing w:after="0" w:line="240" w:lineRule="auto"/>
      <w:outlineLvl w:val="4"/>
    </w:pPr>
    <w:rPr>
      <w:rFonts w:hAnsi="Times New Roman"/>
      <w:sz w:val="21"/>
    </w:rPr>
  </w:style>
  <w:style w:type="paragraph" w:customStyle="1" w:styleId="afffff8">
    <w:name w:val="标准文件_二级条标题"/>
    <w:basedOn w:val="a"/>
    <w:next w:val="a"/>
    <w:qFormat/>
    <w:pPr>
      <w:widowControl/>
      <w:spacing w:after="160" w:line="259" w:lineRule="auto"/>
      <w:ind w:rightChars="-50" w:right="-50"/>
      <w:outlineLvl w:val="3"/>
    </w:pPr>
    <w:rPr>
      <w:rFonts w:ascii="黑体" w:eastAsia="黑体" w:hAnsi="Calibri"/>
      <w:spacing w:val="2"/>
      <w:kern w:val="0"/>
      <w:sz w:val="22"/>
    </w:rPr>
  </w:style>
  <w:style w:type="paragraph" w:customStyle="1" w:styleId="afffff9">
    <w:name w:val="发布日期"/>
    <w:rPr>
      <w:rFonts w:eastAsia="黑体"/>
      <w:sz w:val="28"/>
    </w:rPr>
  </w:style>
  <w:style w:type="paragraph" w:customStyle="1" w:styleId="afffffa">
    <w:name w:val="文献分类号"/>
    <w:pPr>
      <w:widowControl w:val="0"/>
      <w:textAlignment w:val="center"/>
    </w:pPr>
    <w:rPr>
      <w:rFonts w:ascii="黑体" w:eastAsia="黑体"/>
      <w:sz w:val="21"/>
      <w:szCs w:val="21"/>
    </w:rPr>
  </w:style>
  <w:style w:type="paragraph" w:customStyle="1" w:styleId="afffffb">
    <w:name w:val="封面标准名称"/>
    <w:pPr>
      <w:widowControl w:val="0"/>
      <w:numPr>
        <w:numId w:val="6"/>
      </w:numPr>
      <w:spacing w:line="680" w:lineRule="exact"/>
      <w:jc w:val="center"/>
      <w:textAlignment w:val="center"/>
    </w:pPr>
    <w:rPr>
      <w:rFonts w:ascii="黑体" w:eastAsia="黑体"/>
      <w:sz w:val="52"/>
    </w:rPr>
  </w:style>
  <w:style w:type="paragraph" w:customStyle="1" w:styleId="afffffc">
    <w:name w:val="正文公式编号制表符"/>
    <w:basedOn w:val="afb"/>
    <w:next w:val="afb"/>
    <w:qFormat/>
    <w:pPr>
      <w:ind w:firstLineChars="0" w:firstLine="0"/>
    </w:pPr>
  </w:style>
  <w:style w:type="paragraph" w:customStyle="1" w:styleId="reader-word-layerreader-word-s10-4">
    <w:name w:val="reader-word-layer reader-word-s10-4"/>
    <w:basedOn w:val="a"/>
    <w:pPr>
      <w:widowControl/>
      <w:spacing w:before="100" w:beforeAutospacing="1" w:after="100" w:afterAutospacing="1"/>
      <w:jc w:val="left"/>
    </w:pPr>
    <w:rPr>
      <w:rFonts w:ascii="宋体" w:hAnsi="宋体" w:cs="宋体"/>
      <w:kern w:val="0"/>
      <w:sz w:val="24"/>
      <w:szCs w:val="24"/>
    </w:rPr>
  </w:style>
  <w:style w:type="paragraph" w:customStyle="1" w:styleId="afffffd">
    <w:name w:val="封面正文"/>
    <w:pPr>
      <w:jc w:val="both"/>
    </w:pPr>
  </w:style>
  <w:style w:type="paragraph" w:styleId="afffffe">
    <w:name w:val="Revision"/>
    <w:uiPriority w:val="99"/>
    <w:semiHidden/>
    <w:pPr>
      <w:spacing w:after="160" w:line="259" w:lineRule="auto"/>
    </w:pPr>
    <w:rPr>
      <w:rFonts w:ascii="Calibri" w:hAnsi="Calibri"/>
      <w:kern w:val="2"/>
      <w:sz w:val="21"/>
      <w:szCs w:val="24"/>
    </w:rPr>
  </w:style>
  <w:style w:type="paragraph" w:customStyle="1" w:styleId="Char1CharCharChar1">
    <w:name w:val="Char1 Char Char Char1"/>
    <w:basedOn w:val="a"/>
    <w:pPr>
      <w:adjustRightInd w:val="0"/>
      <w:snapToGrid w:val="0"/>
      <w:spacing w:line="520" w:lineRule="atLeast"/>
      <w:jc w:val="center"/>
    </w:pPr>
    <w:rPr>
      <w:rFonts w:ascii="仿宋_GB2312"/>
      <w:szCs w:val="21"/>
    </w:rPr>
  </w:style>
  <w:style w:type="paragraph" w:customStyle="1" w:styleId="reader-word-layerreader-word-s1-14">
    <w:name w:val="reader-word-layer reader-word-s1-14"/>
    <w:basedOn w:val="a"/>
    <w:pPr>
      <w:widowControl/>
      <w:spacing w:before="100" w:beforeAutospacing="1" w:after="100" w:afterAutospacing="1"/>
      <w:jc w:val="left"/>
    </w:pPr>
    <w:rPr>
      <w:rFonts w:ascii="宋体" w:hAnsi="宋体" w:cs="宋体"/>
      <w:kern w:val="0"/>
      <w:sz w:val="24"/>
      <w:szCs w:val="24"/>
    </w:rPr>
  </w:style>
  <w:style w:type="paragraph" w:customStyle="1" w:styleId="affffff">
    <w:name w:val="终结线"/>
    <w:basedOn w:val="a"/>
    <w:rPr>
      <w:szCs w:val="24"/>
    </w:rPr>
  </w:style>
  <w:style w:type="paragraph" w:customStyle="1" w:styleId="affffff0">
    <w:name w:val="列项——"/>
    <w:pPr>
      <w:widowControl w:val="0"/>
      <w:jc w:val="both"/>
    </w:pPr>
    <w:rPr>
      <w:rFonts w:ascii="宋体"/>
      <w:sz w:val="21"/>
    </w:rPr>
  </w:style>
  <w:style w:type="paragraph" w:customStyle="1" w:styleId="affffff1">
    <w:name w:val="图标脚注说明"/>
    <w:basedOn w:val="afb"/>
    <w:pPr>
      <w:ind w:left="840" w:firstLineChars="0" w:hanging="420"/>
    </w:pPr>
    <w:rPr>
      <w:sz w:val="18"/>
      <w:szCs w:val="18"/>
    </w:rPr>
  </w:style>
  <w:style w:type="paragraph" w:customStyle="1" w:styleId="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3"/>
    <w:basedOn w:val="a"/>
    <w:uiPriority w:val="99"/>
    <w:pPr>
      <w:widowControl/>
      <w:spacing w:after="160" w:line="240" w:lineRule="exact"/>
      <w:jc w:val="left"/>
    </w:pPr>
    <w:rPr>
      <w:rFonts w:ascii="Verdana" w:eastAsia="仿宋_GB2312" w:hAnsi="Verdana"/>
      <w:kern w:val="0"/>
      <w:sz w:val="24"/>
      <w:lang w:eastAsia="en-US"/>
    </w:rPr>
  </w:style>
  <w:style w:type="paragraph" w:customStyle="1" w:styleId="affffff2">
    <w:name w:val="其他标准标志"/>
    <w:basedOn w:val="affffff3"/>
    <w:rPr>
      <w:w w:val="130"/>
    </w:rPr>
  </w:style>
  <w:style w:type="paragraph" w:customStyle="1" w:styleId="affffff3">
    <w:name w:val="标准标志"/>
    <w:next w:val="a"/>
    <w:pPr>
      <w:shd w:val="solid" w:color="FFFFFF" w:fill="FFFFFF"/>
      <w:spacing w:line="0" w:lineRule="atLeast"/>
      <w:jc w:val="right"/>
    </w:pPr>
    <w:rPr>
      <w:b/>
      <w:w w:val="170"/>
      <w:sz w:val="96"/>
      <w:szCs w:val="96"/>
    </w:rPr>
  </w:style>
  <w:style w:type="paragraph" w:styleId="affffff4">
    <w:name w:val="列表段落"/>
    <w:basedOn w:val="a"/>
    <w:uiPriority w:val="34"/>
    <w:qFormat/>
    <w:pPr>
      <w:ind w:firstLineChars="200" w:firstLine="420"/>
    </w:pPr>
    <w:rPr>
      <w:szCs w:val="21"/>
    </w:rPr>
  </w:style>
  <w:style w:type="paragraph" w:customStyle="1" w:styleId="affffff5">
    <w:name w:val="注×："/>
    <w:pPr>
      <w:widowControl w:val="0"/>
      <w:numPr>
        <w:numId w:val="7"/>
      </w:numPr>
      <w:autoSpaceDE w:val="0"/>
      <w:autoSpaceDN w:val="0"/>
      <w:ind w:left="833" w:hanging="408"/>
      <w:jc w:val="both"/>
    </w:pPr>
    <w:rPr>
      <w:rFonts w:ascii="宋体"/>
      <w:sz w:val="18"/>
      <w:szCs w:val="18"/>
    </w:rPr>
  </w:style>
  <w:style w:type="paragraph" w:customStyle="1" w:styleId="reader-word-layerreader-word-s10-9">
    <w:name w:val="reader-word-layer reader-word-s10-9"/>
    <w:basedOn w:val="a"/>
    <w:pPr>
      <w:widowControl/>
      <w:spacing w:before="100" w:beforeAutospacing="1" w:after="100" w:afterAutospacing="1"/>
      <w:jc w:val="left"/>
    </w:pPr>
    <w:rPr>
      <w:rFonts w:ascii="宋体" w:hAnsi="宋体" w:cs="宋体"/>
      <w:kern w:val="0"/>
      <w:sz w:val="24"/>
      <w:szCs w:val="24"/>
    </w:rPr>
  </w:style>
  <w:style w:type="paragraph" w:customStyle="1" w:styleId="affffff6">
    <w:name w:val="一般"/>
    <w:basedOn w:val="a"/>
    <w:qFormat/>
    <w:pPr>
      <w:spacing w:line="480" w:lineRule="auto"/>
      <w:ind w:firstLineChars="200" w:firstLine="480"/>
    </w:pPr>
    <w:rPr>
      <w:rFonts w:ascii="宋体" w:hAnsi="宋体"/>
      <w:color w:val="000000"/>
      <w:sz w:val="24"/>
      <w:szCs w:val="24"/>
    </w:rPr>
  </w:style>
  <w:style w:type="paragraph" w:customStyle="1" w:styleId="affffff7">
    <w:name w:val="附录图标题"/>
    <w:basedOn w:val="a"/>
    <w:next w:val="afb"/>
    <w:pPr>
      <w:numPr>
        <w:numId w:val="9"/>
      </w:numPr>
      <w:tabs>
        <w:tab w:val="clear" w:pos="839"/>
        <w:tab w:val="left" w:pos="363"/>
      </w:tabs>
      <w:spacing w:beforeLines="50" w:before="156" w:afterLines="50" w:after="156"/>
      <w:ind w:left="0" w:firstLine="0"/>
      <w:jc w:val="center"/>
    </w:pPr>
    <w:rPr>
      <w:rFonts w:ascii="黑体" w:eastAsia="黑体"/>
      <w:szCs w:val="21"/>
    </w:rPr>
  </w:style>
  <w:style w:type="paragraph" w:customStyle="1" w:styleId="affffff8">
    <w:name w:val="附录四级无"/>
    <w:basedOn w:val="afffff0"/>
    <w:pPr>
      <w:numPr>
        <w:ilvl w:val="2"/>
      </w:numPr>
      <w:spacing w:beforeLines="0" w:before="0" w:afterLines="0" w:after="0"/>
    </w:pPr>
    <w:rPr>
      <w:rFonts w:ascii="宋体" w:eastAsia="宋体"/>
      <w:szCs w:val="21"/>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20"/>
      <w:lang w:eastAsia="en-US"/>
    </w:rPr>
  </w:style>
  <w:style w:type="paragraph" w:customStyle="1" w:styleId="affffff9">
    <w:name w:val="标准文件_一级条标题"/>
    <w:basedOn w:val="affffffa"/>
    <w:next w:val="a"/>
    <w:pPr>
      <w:spacing w:beforeLines="0" w:afterLines="0"/>
      <w:outlineLvl w:val="2"/>
    </w:pPr>
  </w:style>
  <w:style w:type="paragraph" w:customStyle="1" w:styleId="affffffa">
    <w:name w:val="标准文件_章标题"/>
    <w:next w:val="a"/>
    <w:pPr>
      <w:spacing w:beforeLines="50" w:afterLines="50"/>
      <w:ind w:rightChars="-50" w:right="-50"/>
      <w:jc w:val="both"/>
      <w:outlineLvl w:val="1"/>
    </w:pPr>
    <w:rPr>
      <w:rFonts w:ascii="黑体" w:eastAsia="黑体"/>
      <w:spacing w:val="2"/>
      <w:sz w:val="21"/>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uiPriority w:val="99"/>
    <w:pPr>
      <w:widowControl/>
      <w:spacing w:after="160" w:line="240" w:lineRule="exact"/>
      <w:jc w:val="left"/>
    </w:pPr>
    <w:rPr>
      <w:rFonts w:ascii="Verdana" w:eastAsia="仿宋_GB2312" w:hAnsi="Verdana"/>
      <w:kern w:val="0"/>
      <w:sz w:val="24"/>
      <w:lang w:eastAsia="en-US"/>
    </w:rPr>
  </w:style>
  <w:style w:type="paragraph" w:customStyle="1" w:styleId="52">
    <w:name w:val="样式5"/>
    <w:basedOn w:val="af8"/>
    <w:pPr>
      <w:pBdr>
        <w:top w:val="none" w:sz="0" w:space="0" w:color="auto"/>
        <w:left w:val="none" w:sz="0" w:space="0" w:color="auto"/>
        <w:bottom w:val="single" w:sz="6" w:space="1" w:color="auto"/>
        <w:right w:val="none" w:sz="0" w:space="0" w:color="auto"/>
      </w:pBdr>
      <w:jc w:val="center"/>
    </w:pPr>
    <w:rPr>
      <w:b/>
      <w:szCs w:val="18"/>
    </w:rPr>
  </w:style>
  <w:style w:type="paragraph" w:customStyle="1" w:styleId="reader-word-layerreader-word-s37-6">
    <w:name w:val="reader-word-layer reader-word-s37-6"/>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6-4">
    <w:name w:val="reader-word-layer reader-word-s6-4"/>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6-3">
    <w:name w:val="reader-word-layer reader-word-s6-3"/>
    <w:basedOn w:val="a"/>
    <w:pPr>
      <w:widowControl/>
      <w:spacing w:before="100" w:beforeAutospacing="1" w:after="100" w:afterAutospacing="1"/>
      <w:jc w:val="left"/>
    </w:pPr>
    <w:rPr>
      <w:rFonts w:ascii="宋体" w:hAnsi="宋体" w:cs="宋体"/>
      <w:kern w:val="0"/>
      <w:sz w:val="24"/>
      <w:szCs w:val="24"/>
    </w:rPr>
  </w:style>
  <w:style w:type="paragraph" w:customStyle="1" w:styleId="affffffb">
    <w:name w:val="附录标题"/>
    <w:basedOn w:val="afb"/>
    <w:next w:val="afb"/>
    <w:pPr>
      <w:ind w:firstLineChars="0" w:firstLine="0"/>
      <w:jc w:val="center"/>
    </w:pPr>
    <w:rPr>
      <w:rFonts w:ascii="黑体" w:eastAsia="黑体"/>
    </w:rPr>
  </w:style>
  <w:style w:type="paragraph" w:customStyle="1" w:styleId="affffffc">
    <w:name w:val="附录一级条标题"/>
    <w:basedOn w:val="affffffd"/>
    <w:next w:val="afb"/>
    <w:pPr>
      <w:numPr>
        <w:ilvl w:val="2"/>
      </w:numPr>
      <w:autoSpaceDN w:val="0"/>
      <w:spacing w:beforeLines="50" w:before="156" w:afterLines="50" w:after="156"/>
      <w:outlineLvl w:val="2"/>
    </w:pPr>
  </w:style>
  <w:style w:type="paragraph" w:customStyle="1" w:styleId="affffffd">
    <w:name w:val="附录章标题"/>
    <w:next w:val="afb"/>
    <w:pPr>
      <w:numPr>
        <w:ilvl w:val="1"/>
        <w:numId w:val="6"/>
      </w:numPr>
      <w:tabs>
        <w:tab w:val="left" w:pos="360"/>
      </w:tabs>
      <w:wordWrap w:val="0"/>
      <w:overflowPunct w:val="0"/>
      <w:autoSpaceDE w:val="0"/>
      <w:spacing w:beforeLines="100" w:before="312" w:afterLines="100" w:after="312"/>
      <w:jc w:val="both"/>
      <w:textAlignment w:val="baseline"/>
      <w:outlineLvl w:val="1"/>
    </w:pPr>
    <w:rPr>
      <w:rFonts w:ascii="黑体" w:eastAsia="黑体"/>
      <w:kern w:val="21"/>
      <w:sz w:val="21"/>
    </w:rPr>
  </w:style>
  <w:style w:type="paragraph" w:customStyle="1" w:styleId="reader-word-layerreader-word-s6-3reader-word-s6-19">
    <w:name w:val="reader-word-layer reader-word-s6-3 reader-word-s6-19"/>
    <w:basedOn w:val="a"/>
    <w:pPr>
      <w:widowControl/>
      <w:spacing w:before="100" w:beforeAutospacing="1" w:after="100" w:afterAutospacing="1"/>
      <w:jc w:val="left"/>
    </w:pPr>
    <w:rPr>
      <w:rFonts w:ascii="宋体" w:hAnsi="宋体" w:cs="宋体"/>
      <w:kern w:val="0"/>
      <w:sz w:val="24"/>
      <w:szCs w:val="24"/>
    </w:rPr>
  </w:style>
  <w:style w:type="paragraph" w:customStyle="1" w:styleId="affffffe">
    <w:name w:val="封面一致性程度标识"/>
    <w:basedOn w:val="afffffff"/>
    <w:pPr>
      <w:numPr>
        <w:numId w:val="10"/>
      </w:numPr>
      <w:tabs>
        <w:tab w:val="clear" w:pos="0"/>
      </w:tabs>
      <w:spacing w:before="440"/>
      <w:ind w:firstLine="0"/>
    </w:pPr>
    <w:rPr>
      <w:rFonts w:ascii="宋体" w:eastAsia="宋体"/>
    </w:rPr>
  </w:style>
  <w:style w:type="paragraph" w:customStyle="1" w:styleId="afffffff">
    <w:name w:val="封面标准英文名称"/>
    <w:basedOn w:val="afffffb"/>
    <w:pPr>
      <w:spacing w:before="370" w:line="400" w:lineRule="exact"/>
    </w:pPr>
    <w:rPr>
      <w:rFonts w:ascii="Times New Roman"/>
      <w:sz w:val="28"/>
      <w:szCs w:val="28"/>
    </w:rPr>
  </w:style>
  <w:style w:type="paragraph" w:customStyle="1" w:styleId="29">
    <w:name w:val="封面标准号2"/>
    <w:pPr>
      <w:numPr>
        <w:numId w:val="11"/>
      </w:numPr>
      <w:spacing w:before="357" w:line="280" w:lineRule="exact"/>
      <w:ind w:left="0" w:firstLine="0"/>
      <w:jc w:val="right"/>
    </w:pPr>
    <w:rPr>
      <w:rFonts w:ascii="黑体" w:eastAsia="黑体"/>
      <w:sz w:val="28"/>
      <w:szCs w:val="28"/>
    </w:rPr>
  </w:style>
  <w:style w:type="paragraph" w:customStyle="1" w:styleId="Web">
    <w:name w:val="普通 (Web)"/>
    <w:basedOn w:val="a"/>
    <w:pPr>
      <w:autoSpaceDE w:val="0"/>
      <w:autoSpaceDN w:val="0"/>
      <w:adjustRightInd w:val="0"/>
      <w:spacing w:before="102" w:after="102" w:line="351" w:lineRule="atLeast"/>
      <w:ind w:firstLine="419"/>
      <w:jc w:val="left"/>
    </w:pPr>
    <w:rPr>
      <w:rFonts w:ascii="Arial Unicode MS" w:eastAsia="Times New Roman" w:cs="Arial Unicode MS"/>
      <w:color w:val="000000"/>
      <w:kern w:val="0"/>
      <w:sz w:val="24"/>
      <w:szCs w:val="24"/>
      <w:lang w:val="zh-CN"/>
    </w:rPr>
  </w:style>
  <w:style w:type="paragraph" w:customStyle="1" w:styleId="reader-word-layerreader-word-s1-8">
    <w:name w:val="reader-word-layer reader-word-s1-8"/>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6-21">
    <w:name w:val="reader-word-layer reader-word-s6-21"/>
    <w:basedOn w:val="a"/>
    <w:pPr>
      <w:widowControl/>
      <w:spacing w:before="100" w:beforeAutospacing="1" w:after="100" w:afterAutospacing="1"/>
      <w:jc w:val="left"/>
    </w:pPr>
    <w:rPr>
      <w:rFonts w:ascii="宋体" w:hAnsi="宋体" w:cs="宋体"/>
      <w:kern w:val="0"/>
      <w:sz w:val="24"/>
      <w:szCs w:val="24"/>
    </w:rPr>
  </w:style>
  <w:style w:type="paragraph" w:customStyle="1" w:styleId="A10">
    <w:name w:val="A1节"/>
    <w:basedOn w:val="a"/>
    <w:pPr>
      <w:keepNext/>
      <w:adjustRightInd w:val="0"/>
      <w:snapToGrid w:val="0"/>
      <w:spacing w:line="400" w:lineRule="exact"/>
      <w:ind w:firstLineChars="200" w:firstLine="200"/>
    </w:pPr>
    <w:rPr>
      <w:rFonts w:ascii="黑体" w:eastAsia="黑体" w:hAnsi="黑体"/>
      <w:bCs/>
      <w:spacing w:val="4"/>
      <w:sz w:val="24"/>
      <w:szCs w:val="21"/>
    </w:rPr>
  </w:style>
  <w:style w:type="paragraph" w:customStyle="1" w:styleId="reader-word-layerreader-word-s1-16reader-word-s1-17">
    <w:name w:val="reader-word-layer reader-word-s1-16 reader-word-s1-17"/>
    <w:basedOn w:val="a"/>
    <w:pPr>
      <w:widowControl/>
      <w:spacing w:before="100" w:beforeAutospacing="1" w:after="100" w:afterAutospacing="1"/>
      <w:jc w:val="left"/>
    </w:pPr>
    <w:rPr>
      <w:rFonts w:ascii="宋体" w:hAnsi="宋体" w:cs="宋体"/>
      <w:kern w:val="0"/>
      <w:sz w:val="24"/>
      <w:szCs w:val="24"/>
    </w:rPr>
  </w:style>
  <w:style w:type="paragraph" w:customStyle="1" w:styleId="Style169">
    <w:name w:val="_Style 169"/>
    <w:next w:val="a"/>
    <w:pPr>
      <w:widowControl w:val="0"/>
      <w:jc w:val="both"/>
    </w:pPr>
    <w:rPr>
      <w:kern w:val="2"/>
      <w:sz w:val="21"/>
      <w:szCs w:val="24"/>
    </w:rPr>
  </w:style>
  <w:style w:type="paragraph" w:customStyle="1" w:styleId="2a">
    <w:name w:val="封面一致性程度标识2"/>
    <w:basedOn w:val="affffffe"/>
  </w:style>
  <w:style w:type="paragraph" w:customStyle="1" w:styleId="2b">
    <w:name w:val="封面标准英文名称2"/>
    <w:basedOn w:val="afffffff"/>
    <w:pPr>
      <w:numPr>
        <w:numId w:val="12"/>
      </w:numPr>
    </w:pPr>
  </w:style>
  <w:style w:type="paragraph" w:customStyle="1" w:styleId="afffffff0">
    <w:name w:val="封面标准文稿编辑信息"/>
    <w:basedOn w:val="afffffff1"/>
    <w:pPr>
      <w:numPr>
        <w:ilvl w:val="3"/>
        <w:numId w:val="6"/>
      </w:numPr>
      <w:spacing w:before="180" w:line="180" w:lineRule="exact"/>
    </w:pPr>
    <w:rPr>
      <w:sz w:val="21"/>
    </w:rPr>
  </w:style>
  <w:style w:type="paragraph" w:customStyle="1" w:styleId="afffffff1">
    <w:name w:val="封面标准文稿类别"/>
    <w:basedOn w:val="affffffe"/>
    <w:qFormat/>
    <w:pPr>
      <w:numPr>
        <w:ilvl w:val="1"/>
      </w:numPr>
      <w:spacing w:after="160" w:line="240" w:lineRule="auto"/>
      <w:ind w:left="0" w:firstLine="0"/>
    </w:pPr>
    <w:rPr>
      <w:sz w:val="24"/>
    </w:rPr>
  </w:style>
  <w:style w:type="paragraph" w:customStyle="1" w:styleId="14">
    <w:name w:val="目录1"/>
    <w:basedOn w:val="a"/>
    <w:next w:val="a"/>
    <w:pPr>
      <w:tabs>
        <w:tab w:val="left" w:leader="dot" w:pos="8503"/>
      </w:tabs>
      <w:autoSpaceDE w:val="0"/>
      <w:autoSpaceDN w:val="0"/>
      <w:adjustRightInd w:val="0"/>
      <w:spacing w:after="102" w:line="215" w:lineRule="atLeast"/>
      <w:ind w:firstLine="419"/>
      <w:jc w:val="left"/>
    </w:pPr>
    <w:rPr>
      <w:color w:val="000000"/>
      <w:kern w:val="0"/>
      <w:szCs w:val="21"/>
      <w:lang w:val="zh-CN"/>
    </w:rPr>
  </w:style>
  <w:style w:type="paragraph" w:customStyle="1" w:styleId="afffffff2">
    <w:name w:val="实施日期"/>
    <w:basedOn w:val="afffff9"/>
    <w:pPr>
      <w:jc w:val="right"/>
    </w:p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kern w:val="0"/>
      <w:sz w:val="24"/>
      <w:lang w:eastAsia="en-US"/>
    </w:rPr>
  </w:style>
  <w:style w:type="paragraph" w:customStyle="1" w:styleId="reader-word-layerreader-word-s42-11">
    <w:name w:val="reader-word-layer reader-word-s42-11"/>
    <w:basedOn w:val="a"/>
    <w:pPr>
      <w:widowControl/>
      <w:spacing w:before="100" w:beforeAutospacing="1" w:after="100" w:afterAutospacing="1"/>
      <w:jc w:val="left"/>
    </w:pPr>
    <w:rPr>
      <w:rFonts w:ascii="宋体" w:hAnsi="宋体" w:cs="宋体"/>
      <w:kern w:val="0"/>
      <w:sz w:val="24"/>
      <w:szCs w:val="24"/>
    </w:rPr>
  </w:style>
  <w:style w:type="paragraph" w:customStyle="1" w:styleId="15">
    <w:name w:val="样式1"/>
    <w:basedOn w:val="4"/>
    <w:pPr>
      <w:widowControl w:val="0"/>
      <w:tabs>
        <w:tab w:val="left" w:pos="180"/>
        <w:tab w:val="left" w:pos="363"/>
      </w:tabs>
      <w:spacing w:line="240" w:lineRule="auto"/>
      <w:ind w:left="1172" w:firstLineChars="200" w:firstLine="200"/>
      <w:jc w:val="both"/>
      <w:outlineLvl w:val="2"/>
    </w:pPr>
    <w:rPr>
      <w:rFonts w:ascii="Arial" w:eastAsia="宋体" w:hAnsi="Arial"/>
      <w:spacing w:val="0"/>
      <w:kern w:val="2"/>
      <w:sz w:val="21"/>
      <w:szCs w:val="28"/>
    </w:rPr>
  </w:style>
  <w:style w:type="paragraph" w:customStyle="1" w:styleId="reader-word-layerreader-word-s2-1">
    <w:name w:val="reader-word-layer reader-word-s2-1"/>
    <w:basedOn w:val="a"/>
    <w:pPr>
      <w:widowControl/>
      <w:spacing w:before="100" w:beforeAutospacing="1" w:after="100" w:afterAutospacing="1"/>
      <w:jc w:val="left"/>
    </w:pPr>
    <w:rPr>
      <w:rFonts w:ascii="宋体" w:hAnsi="宋体" w:cs="宋体"/>
      <w:kern w:val="0"/>
      <w:sz w:val="24"/>
      <w:szCs w:val="24"/>
    </w:rPr>
  </w:style>
  <w:style w:type="paragraph" w:customStyle="1" w:styleId="afffffff3">
    <w:name w:val="附录公式编号制表符"/>
    <w:basedOn w:val="a"/>
    <w:next w:val="afb"/>
    <w:qFormat/>
    <w:pPr>
      <w:widowControl/>
      <w:numPr>
        <w:numId w:val="8"/>
      </w:numPr>
      <w:tabs>
        <w:tab w:val="center" w:pos="4201"/>
        <w:tab w:val="right" w:leader="dot" w:pos="9298"/>
      </w:tabs>
      <w:autoSpaceDE w:val="0"/>
      <w:autoSpaceDN w:val="0"/>
      <w:ind w:left="0" w:firstLine="0"/>
    </w:pPr>
    <w:rPr>
      <w:rFonts w:ascii="宋体"/>
      <w:kern w:val="0"/>
      <w:lang w:val="en-US" w:eastAsia="zh-CN"/>
    </w:rPr>
  </w:style>
  <w:style w:type="paragraph" w:customStyle="1" w:styleId="afffffff4">
    <w:name w:val="五级条标题"/>
    <w:basedOn w:val="afffffff5"/>
    <w:next w:val="afb"/>
    <w:pPr>
      <w:numPr>
        <w:ilvl w:val="5"/>
      </w:numPr>
      <w:outlineLvl w:val="6"/>
    </w:pPr>
  </w:style>
  <w:style w:type="paragraph" w:customStyle="1" w:styleId="afffffff5">
    <w:name w:val="四级条标题"/>
    <w:basedOn w:val="affff1"/>
    <w:next w:val="afb"/>
    <w:qFormat/>
    <w:pPr>
      <w:numPr>
        <w:ilvl w:val="4"/>
      </w:numPr>
      <w:outlineLvl w:val="5"/>
    </w:pPr>
  </w:style>
  <w:style w:type="paragraph" w:customStyle="1" w:styleId="afffffff6">
    <w:name w:val="正文图标题"/>
    <w:next w:val="afb"/>
    <w:pPr>
      <w:numPr>
        <w:numId w:val="12"/>
      </w:numPr>
      <w:tabs>
        <w:tab w:val="left" w:pos="360"/>
      </w:tabs>
      <w:spacing w:beforeLines="50" w:before="156" w:afterLines="50" w:after="156"/>
      <w:jc w:val="center"/>
    </w:pPr>
    <w:rPr>
      <w:rFonts w:ascii="黑体" w:eastAsia="黑体"/>
      <w:sz w:val="21"/>
    </w:rPr>
  </w:style>
  <w:style w:type="paragraph" w:customStyle="1" w:styleId="reader-word-layerreader-word-s1-13">
    <w:name w:val="reader-word-layer reader-word-s1-13"/>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6-24">
    <w:name w:val="reader-word-layer reader-word-s6-24"/>
    <w:basedOn w:val="a"/>
    <w:pPr>
      <w:widowControl/>
      <w:spacing w:before="100" w:beforeAutospacing="1" w:after="100" w:afterAutospacing="1"/>
      <w:jc w:val="left"/>
    </w:pPr>
    <w:rPr>
      <w:rFonts w:ascii="宋体" w:hAnsi="宋体" w:cs="宋体"/>
      <w:kern w:val="0"/>
      <w:sz w:val="24"/>
      <w:szCs w:val="24"/>
    </w:rPr>
  </w:style>
  <w:style w:type="paragraph" w:customStyle="1" w:styleId="afffffff7">
    <w:name w:val="附录数字编号列项（二级）"/>
    <w:qFormat/>
    <w:pPr>
      <w:numPr>
        <w:ilvl w:val="1"/>
        <w:numId w:val="9"/>
      </w:numPr>
      <w:tabs>
        <w:tab w:val="left" w:pos="840"/>
      </w:tabs>
    </w:pPr>
    <w:rPr>
      <w:rFonts w:ascii="宋体"/>
      <w:sz w:val="21"/>
    </w:rPr>
  </w:style>
  <w:style w:type="paragraph" w:customStyle="1" w:styleId="reader-word-layerreader-word-s1-0">
    <w:name w:val="reader-word-layer reader-word-s1-0"/>
    <w:basedOn w:val="a"/>
    <w:pPr>
      <w:widowControl/>
      <w:spacing w:before="100" w:beforeAutospacing="1" w:after="100" w:afterAutospacing="1"/>
      <w:jc w:val="left"/>
    </w:pPr>
    <w:rPr>
      <w:rFonts w:ascii="宋体" w:hAnsi="宋体" w:cs="宋体"/>
      <w:kern w:val="0"/>
      <w:sz w:val="24"/>
      <w:szCs w:val="24"/>
      <w:lang w:bidi="th-TH"/>
    </w:rPr>
  </w:style>
  <w:style w:type="paragraph" w:customStyle="1" w:styleId="2c">
    <w:name w:val="封面标准文稿类别2"/>
    <w:basedOn w:val="afffffff1"/>
    <w:pPr>
      <w:numPr>
        <w:ilvl w:val="0"/>
        <w:numId w:val="13"/>
      </w:numPr>
    </w:pPr>
  </w:style>
  <w:style w:type="paragraph" w:customStyle="1" w:styleId="afffffff8">
    <w:name w:val="其他标准称谓"/>
    <w:next w:val="a"/>
    <w:pPr>
      <w:spacing w:line="0" w:lineRule="atLeast"/>
      <w:jc w:val="distribute"/>
    </w:pPr>
    <w:rPr>
      <w:rFonts w:ascii="黑体" w:eastAsia="黑体" w:hAnsi="宋体"/>
      <w:spacing w:val="-40"/>
      <w:sz w:val="48"/>
      <w:szCs w:val="52"/>
    </w:rPr>
  </w:style>
  <w:style w:type="paragraph" w:customStyle="1" w:styleId="afffffff9">
    <w:name w:val="其他实施日期"/>
    <w:basedOn w:val="afffffff2"/>
  </w:style>
  <w:style w:type="paragraph" w:customStyle="1" w:styleId="reader-word-layerreader-word-s2-14">
    <w:name w:val="reader-word-layer reader-word-s2-14"/>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1-6">
    <w:name w:val="reader-word-layer reader-word-s1-6"/>
    <w:basedOn w:val="a"/>
    <w:pPr>
      <w:widowControl/>
      <w:spacing w:before="100" w:beforeAutospacing="1" w:after="100" w:afterAutospacing="1"/>
      <w:jc w:val="left"/>
    </w:pPr>
    <w:rPr>
      <w:rFonts w:ascii="宋体" w:hAnsi="宋体" w:cs="宋体"/>
      <w:kern w:val="0"/>
      <w:sz w:val="24"/>
      <w:szCs w:val="24"/>
    </w:rPr>
  </w:style>
  <w:style w:type="paragraph" w:customStyle="1" w:styleId="afffffffa">
    <w:name w:val="标准文件_五级条标题"/>
    <w:basedOn w:val="afffffffb"/>
    <w:next w:val="a"/>
    <w:pPr>
      <w:outlineLvl w:val="6"/>
    </w:pPr>
  </w:style>
  <w:style w:type="paragraph" w:customStyle="1" w:styleId="afffffffb">
    <w:name w:val="标准文件_四级条标题"/>
    <w:basedOn w:val="afffff7"/>
    <w:next w:val="a"/>
    <w:pPr>
      <w:outlineLvl w:val="5"/>
    </w:pPr>
  </w:style>
  <w:style w:type="paragraph" w:customStyle="1" w:styleId="42">
    <w:name w:val="样式4"/>
    <w:basedOn w:val="a"/>
    <w:pPr>
      <w:widowControl/>
    </w:pPr>
    <w:rPr>
      <w:kern w:val="0"/>
      <w:sz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uiPriority w:val="99"/>
    <w:pPr>
      <w:widowControl/>
      <w:spacing w:after="160" w:line="240" w:lineRule="exact"/>
      <w:jc w:val="left"/>
    </w:pPr>
    <w:rPr>
      <w:rFonts w:ascii="Verdana" w:eastAsia="仿宋_GB2312" w:hAnsi="Verdana"/>
      <w:kern w:val="0"/>
      <w:sz w:val="24"/>
      <w:lang w:eastAsia="en-US"/>
    </w:rPr>
  </w:style>
  <w:style w:type="paragraph" w:customStyle="1" w:styleId="afffffffc">
    <w:name w:val="列项●（二级）"/>
    <w:pPr>
      <w:numPr>
        <w:numId w:val="14"/>
      </w:numPr>
      <w:tabs>
        <w:tab w:val="clear" w:pos="840"/>
        <w:tab w:val="left" w:pos="760"/>
      </w:tabs>
      <w:ind w:left="1264" w:hanging="413"/>
      <w:jc w:val="both"/>
    </w:pPr>
    <w:rPr>
      <w:rFonts w:ascii="宋体"/>
      <w:sz w:val="21"/>
    </w:rPr>
  </w:style>
  <w:style w:type="paragraph" w:customStyle="1" w:styleId="afffffffd">
    <w:name w:val="发布部门"/>
    <w:next w:val="afb"/>
    <w:pPr>
      <w:jc w:val="center"/>
    </w:pPr>
    <w:rPr>
      <w:rFonts w:ascii="宋体"/>
      <w:b/>
      <w:spacing w:val="20"/>
      <w:w w:val="135"/>
      <w:sz w:val="28"/>
    </w:rPr>
  </w:style>
  <w:style w:type="paragraph" w:customStyle="1" w:styleId="afffffffe">
    <w:name w:val="标准书脚_奇数页"/>
    <w:pPr>
      <w:spacing w:before="120"/>
      <w:ind w:right="198"/>
      <w:jc w:val="right"/>
    </w:pPr>
    <w:rPr>
      <w:rFonts w:ascii="宋体"/>
      <w:sz w:val="18"/>
      <w:szCs w:val="18"/>
    </w:rPr>
  </w:style>
  <w:style w:type="paragraph" w:customStyle="1" w:styleId="affffffff">
    <w:name w:val="示例"/>
    <w:next w:val="affff8"/>
    <w:pPr>
      <w:widowControl w:val="0"/>
      <w:numPr>
        <w:ilvl w:val="2"/>
        <w:numId w:val="5"/>
      </w:numPr>
      <w:tabs>
        <w:tab w:val="clear" w:pos="1678"/>
      </w:tabs>
      <w:ind w:left="0" w:firstLine="0"/>
      <w:jc w:val="both"/>
    </w:pPr>
    <w:rPr>
      <w:rFonts w:ascii="宋体"/>
      <w:sz w:val="18"/>
      <w:szCs w:val="18"/>
    </w:rPr>
  </w:style>
  <w:style w:type="paragraph" w:customStyle="1" w:styleId="reader-word-layerreader-word-s6-13">
    <w:name w:val="reader-word-layer reader-word-s6-13"/>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1-18">
    <w:name w:val="reader-word-layer reader-word-s1-18"/>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1-9">
    <w:name w:val="reader-word-layer reader-word-s1-9"/>
    <w:basedOn w:val="a"/>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affffffff0">
    <w:name w:val="其他发布日期"/>
    <w:basedOn w:val="afffff9"/>
    <w:pPr>
      <w:numPr>
        <w:numId w:val="13"/>
      </w:numPr>
    </w:pPr>
  </w:style>
  <w:style w:type="paragraph" w:customStyle="1" w:styleId="affffffff1">
    <w:name w:val="列项◆（三级）"/>
    <w:basedOn w:val="a"/>
    <w:pPr>
      <w:numPr>
        <w:ilvl w:val="2"/>
        <w:numId w:val="5"/>
      </w:numPr>
      <w:tabs>
        <w:tab w:val="left" w:pos="1678"/>
      </w:tabs>
    </w:pPr>
    <w:rPr>
      <w:rFonts w:ascii="宋体"/>
      <w:szCs w:val="21"/>
    </w:rPr>
  </w:style>
  <w:style w:type="paragraph" w:customStyle="1" w:styleId="reader-word-layerreader-word-s2-11">
    <w:name w:val="reader-word-layer reader-word-s2-11"/>
    <w:basedOn w:val="a"/>
    <w:pPr>
      <w:widowControl/>
      <w:spacing w:before="100" w:beforeAutospacing="1" w:after="100" w:afterAutospacing="1"/>
      <w:jc w:val="left"/>
    </w:pPr>
    <w:rPr>
      <w:rFonts w:ascii="宋体" w:hAnsi="宋体" w:cs="宋体"/>
      <w:kern w:val="0"/>
      <w:sz w:val="24"/>
      <w:szCs w:val="24"/>
    </w:rPr>
  </w:style>
  <w:style w:type="paragraph" w:customStyle="1" w:styleId="2d">
    <w:name w:val="列出段落2"/>
    <w:basedOn w:val="a"/>
    <w:pPr>
      <w:ind w:firstLineChars="200" w:firstLine="420"/>
    </w:pPr>
    <w:rPr>
      <w:rFonts w:ascii="Calibri" w:hAnsi="Calibri"/>
      <w:szCs w:val="22"/>
    </w:rPr>
  </w:style>
  <w:style w:type="paragraph" w:customStyle="1" w:styleId="affffffff2">
    <w:name w:val="编号列项（三级）"/>
    <w:rPr>
      <w:rFonts w:ascii="宋体"/>
      <w:sz w:val="21"/>
    </w:rPr>
  </w:style>
  <w:style w:type="paragraph" w:customStyle="1" w:styleId="reader-word-layerreader-word-s42-2">
    <w:name w:val="reader-word-layer reader-word-s42-2"/>
    <w:basedOn w:val="a"/>
    <w:pPr>
      <w:widowControl/>
      <w:spacing w:before="100" w:beforeAutospacing="1" w:after="100" w:afterAutospacing="1"/>
      <w:jc w:val="left"/>
    </w:pPr>
    <w:rPr>
      <w:rFonts w:ascii="宋体" w:hAnsi="宋体" w:cs="宋体"/>
      <w:kern w:val="0"/>
      <w:sz w:val="24"/>
      <w:szCs w:val="24"/>
    </w:rPr>
  </w:style>
  <w:style w:type="paragraph" w:customStyle="1" w:styleId="affffffff3">
    <w:name w:val="前言、引言标题"/>
    <w:next w:val="afb"/>
    <w:pPr>
      <w:keepNext/>
      <w:pageBreakBefore/>
      <w:shd w:val="clear" w:color="FFFFFF" w:fill="FFFFFF"/>
      <w:spacing w:before="640" w:after="560"/>
      <w:jc w:val="center"/>
      <w:outlineLvl w:val="0"/>
    </w:pPr>
    <w:rPr>
      <w:rFonts w:ascii="黑体" w:eastAsia="黑体"/>
      <w:sz w:val="32"/>
    </w:rPr>
  </w:style>
  <w:style w:type="paragraph" w:customStyle="1" w:styleId="affffffff4">
    <w:name w:val="标准书眉_奇数页"/>
    <w:next w:val="a"/>
    <w:pPr>
      <w:numPr>
        <w:ilvl w:val="1"/>
        <w:numId w:val="14"/>
      </w:numPr>
      <w:tabs>
        <w:tab w:val="clear" w:pos="1260"/>
        <w:tab w:val="center" w:pos="4154"/>
        <w:tab w:val="right" w:pos="8306"/>
      </w:tabs>
      <w:spacing w:after="220"/>
      <w:ind w:left="0" w:firstLine="0"/>
      <w:jc w:val="right"/>
    </w:pPr>
    <w:rPr>
      <w:rFonts w:ascii="黑体" w:eastAsia="黑体"/>
      <w:sz w:val="21"/>
      <w:szCs w:val="21"/>
    </w:rPr>
  </w:style>
  <w:style w:type="paragraph" w:customStyle="1" w:styleId="affffffff5">
    <w:name w:val="标准书眉一"/>
    <w:pPr>
      <w:jc w:val="both"/>
    </w:pPr>
  </w:style>
  <w:style w:type="paragraph" w:customStyle="1" w:styleId="reader-word-layerreader-word-s2-4">
    <w:name w:val="reader-word-layer reader-word-s2-4"/>
    <w:basedOn w:val="a"/>
    <w:pPr>
      <w:widowControl/>
      <w:spacing w:before="100" w:beforeAutospacing="1" w:after="100" w:afterAutospacing="1"/>
      <w:jc w:val="left"/>
    </w:pPr>
    <w:rPr>
      <w:rFonts w:ascii="宋体" w:hAnsi="宋体" w:cs="宋体"/>
      <w:kern w:val="0"/>
      <w:sz w:val="24"/>
      <w:szCs w:val="24"/>
    </w:rPr>
  </w:style>
  <w:style w:type="paragraph" w:customStyle="1" w:styleId="affffffff6">
    <w:name w:val="标准书眉_偶数页"/>
    <w:basedOn w:val="affffffff4"/>
    <w:next w:val="a"/>
    <w:pPr>
      <w:jc w:val="left"/>
    </w:pPr>
  </w:style>
  <w:style w:type="paragraph" w:customStyle="1" w:styleId="affffffff7">
    <w:name w:val="字母编号列项（一级）"/>
    <w:pPr>
      <w:numPr>
        <w:numId w:val="14"/>
      </w:numPr>
      <w:tabs>
        <w:tab w:val="left" w:pos="840"/>
      </w:tabs>
      <w:jc w:val="both"/>
    </w:pPr>
    <w:rPr>
      <w:rFonts w:ascii="宋体"/>
      <w:sz w:val="21"/>
    </w:rPr>
  </w:style>
  <w:style w:type="paragraph" w:customStyle="1" w:styleId="reader-word-layerreader-word-s42-5">
    <w:name w:val="reader-word-layer reader-word-s42-5"/>
    <w:basedOn w:val="a"/>
    <w:pPr>
      <w:widowControl/>
      <w:spacing w:before="100" w:beforeAutospacing="1" w:after="100" w:afterAutospacing="1"/>
      <w:jc w:val="left"/>
    </w:pPr>
    <w:rPr>
      <w:rFonts w:ascii="宋体" w:hAnsi="宋体" w:cs="宋体"/>
      <w:kern w:val="0"/>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2"/>
      <w:szCs w:val="22"/>
    </w:rPr>
  </w:style>
  <w:style w:type="paragraph" w:customStyle="1" w:styleId="affffffff8">
    <w:name w:val="参考文献"/>
    <w:basedOn w:val="a"/>
    <w:next w:val="afb"/>
    <w:pPr>
      <w:keepNext/>
      <w:pageBreakBefore/>
      <w:widowControl/>
      <w:shd w:val="clear" w:color="FFFFFF" w:fill="FFFFFF"/>
      <w:spacing w:before="640" w:after="200"/>
      <w:jc w:val="center"/>
      <w:outlineLvl w:val="0"/>
    </w:pPr>
    <w:rPr>
      <w:rFonts w:ascii="黑体" w:eastAsia="黑体"/>
      <w:kern w:val="0"/>
    </w:rPr>
  </w:style>
  <w:style w:type="paragraph" w:customStyle="1" w:styleId="affffffff9">
    <w:name w:val="其他发布部门"/>
    <w:basedOn w:val="afffffffd"/>
    <w:pPr>
      <w:spacing w:line="0" w:lineRule="atLeast"/>
    </w:pPr>
    <w:rPr>
      <w:rFonts w:ascii="黑体" w:eastAsia="黑体"/>
      <w:b w:val="0"/>
    </w:rPr>
  </w:style>
  <w:style w:type="paragraph" w:customStyle="1" w:styleId="affffffffa">
    <w:name w:val="示例×："/>
    <w:basedOn w:val="afff5"/>
    <w:qFormat/>
    <w:pPr>
      <w:numPr>
        <w:ilvl w:val="0"/>
        <w:numId w:val="4"/>
      </w:numPr>
      <w:spacing w:beforeLines="0" w:before="0" w:afterLines="0" w:after="0"/>
      <w:outlineLvl w:val="9"/>
    </w:pPr>
    <w:rPr>
      <w:rFonts w:ascii="宋体" w:eastAsia="宋体"/>
      <w:sz w:val="18"/>
      <w:szCs w:val="18"/>
    </w:rPr>
  </w:style>
  <w:style w:type="paragraph" w:customStyle="1" w:styleId="affffffffb">
    <w:name w:val="五级无"/>
    <w:basedOn w:val="afffffff4"/>
    <w:pPr>
      <w:numPr>
        <w:ilvl w:val="0"/>
        <w:numId w:val="15"/>
      </w:numPr>
      <w:spacing w:before="0" w:after="0"/>
      <w:ind w:left="0" w:firstLine="0"/>
    </w:pPr>
    <w:rPr>
      <w:rFonts w:ascii="宋体" w:eastAsia="宋体"/>
    </w:rPr>
  </w:style>
  <w:style w:type="paragraph" w:customStyle="1" w:styleId="16">
    <w:name w:val="列出段落1"/>
    <w:basedOn w:val="a"/>
    <w:pPr>
      <w:ind w:firstLineChars="200" w:firstLine="420"/>
    </w:pPr>
    <w:rPr>
      <w:rFonts w:ascii="Calibri" w:hAnsi="Calibri"/>
      <w:szCs w:val="22"/>
    </w:rPr>
  </w:style>
  <w:style w:type="paragraph" w:customStyle="1" w:styleId="affffffffc">
    <w:name w:val="附录表标题"/>
    <w:basedOn w:val="a"/>
    <w:next w:val="afb"/>
    <w:pPr>
      <w:numPr>
        <w:ilvl w:val="4"/>
        <w:numId w:val="6"/>
      </w:numPr>
      <w:tabs>
        <w:tab w:val="left" w:pos="180"/>
      </w:tabs>
      <w:spacing w:beforeLines="50" w:before="156" w:afterLines="50" w:after="156"/>
      <w:jc w:val="center"/>
    </w:pPr>
    <w:rPr>
      <w:rFonts w:ascii="黑体" w:eastAsia="黑体"/>
      <w:szCs w:val="21"/>
    </w:rPr>
  </w:style>
  <w:style w:type="paragraph" w:customStyle="1" w:styleId="CharChar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 Char Char4"/>
    <w:basedOn w:val="a"/>
    <w:uiPriority w:val="99"/>
    <w:pPr>
      <w:widowControl/>
      <w:spacing w:after="160" w:line="240" w:lineRule="exact"/>
      <w:jc w:val="left"/>
    </w:pPr>
    <w:rPr>
      <w:rFonts w:ascii="Verdana" w:eastAsia="仿宋_GB2312" w:hAnsi="Verdana"/>
      <w:kern w:val="0"/>
      <w:sz w:val="24"/>
      <w:lang w:eastAsia="en-US"/>
    </w:rPr>
  </w:style>
  <w:style w:type="paragraph" w:customStyle="1" w:styleId="reader-word-layerreader-word-s2-6">
    <w:name w:val="reader-word-layer reader-word-s2-6"/>
    <w:basedOn w:val="a"/>
    <w:pPr>
      <w:widowControl/>
      <w:spacing w:before="100" w:beforeAutospacing="1" w:after="100" w:afterAutospacing="1"/>
      <w:jc w:val="left"/>
    </w:pPr>
    <w:rPr>
      <w:rFonts w:ascii="宋体" w:hAnsi="宋体" w:cs="宋体"/>
      <w:kern w:val="0"/>
      <w:sz w:val="24"/>
      <w:szCs w:val="24"/>
    </w:rPr>
  </w:style>
  <w:style w:type="paragraph" w:customStyle="1" w:styleId="album-div1">
    <w:name w:val="album-div1"/>
    <w:basedOn w:val="a"/>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affffffffd">
    <w:name w:val="注："/>
    <w:next w:val="afb"/>
    <w:pPr>
      <w:widowControl w:val="0"/>
      <w:numPr>
        <w:numId w:val="11"/>
      </w:numPr>
      <w:autoSpaceDE w:val="0"/>
      <w:autoSpaceDN w:val="0"/>
      <w:ind w:left="726" w:hanging="363"/>
      <w:jc w:val="both"/>
    </w:pPr>
    <w:rPr>
      <w:rFonts w:ascii="宋体"/>
      <w:sz w:val="18"/>
      <w:szCs w:val="18"/>
    </w:rPr>
  </w:style>
  <w:style w:type="paragraph" w:customStyle="1" w:styleId="affffffffe">
    <w:name w:val="小节标题"/>
    <w:basedOn w:val="a"/>
    <w:next w:val="a"/>
    <w:pPr>
      <w:widowControl/>
      <w:spacing w:before="175" w:after="102" w:line="351" w:lineRule="atLeast"/>
      <w:textAlignment w:val="baseline"/>
    </w:pPr>
    <w:rPr>
      <w:rFonts w:eastAsia="黑体"/>
      <w:color w:val="000000"/>
      <w:kern w:val="0"/>
      <w:u w:color="000000"/>
    </w:rPr>
  </w:style>
  <w:style w:type="paragraph" w:customStyle="1" w:styleId="2e">
    <w:name w:val="封面标准文稿编辑信息2"/>
    <w:basedOn w:val="afffffff0"/>
  </w:style>
  <w:style w:type="paragraph" w:customStyle="1" w:styleId="reader-word-layerreader-word-s6-22">
    <w:name w:val="reader-word-layer reader-word-s6-22"/>
    <w:basedOn w:val="a"/>
    <w:pPr>
      <w:widowControl/>
      <w:spacing w:before="100" w:beforeAutospacing="1" w:after="100" w:afterAutospacing="1"/>
      <w:jc w:val="left"/>
    </w:pPr>
    <w:rPr>
      <w:rFonts w:ascii="宋体" w:hAnsi="宋体" w:cs="宋体"/>
      <w:kern w:val="0"/>
      <w:sz w:val="24"/>
      <w:szCs w:val="24"/>
    </w:rPr>
  </w:style>
  <w:style w:type="paragraph" w:customStyle="1" w:styleId="32">
    <w:name w:val="目录3"/>
    <w:basedOn w:val="a"/>
    <w:next w:val="a"/>
    <w:pPr>
      <w:tabs>
        <w:tab w:val="left" w:leader="dot" w:pos="8503"/>
      </w:tabs>
      <w:autoSpaceDE w:val="0"/>
      <w:autoSpaceDN w:val="0"/>
      <w:adjustRightInd w:val="0"/>
      <w:spacing w:line="317" w:lineRule="atLeast"/>
      <w:ind w:left="419" w:firstLine="419"/>
    </w:pPr>
    <w:rPr>
      <w:color w:val="000000"/>
      <w:kern w:val="0"/>
      <w:szCs w:val="21"/>
      <w:lang w:val="zh-CN"/>
    </w:rPr>
  </w:style>
  <w:style w:type="paragraph" w:customStyle="1" w:styleId="reader-word-layerreader-word-s6-0">
    <w:name w:val="reader-word-layer reader-word-s6-0"/>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1-4">
    <w:name w:val="reader-word-layer reader-word-s1-4"/>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37-5">
    <w:name w:val="reader-word-layer reader-word-s37-5"/>
    <w:basedOn w:val="a"/>
    <w:pPr>
      <w:widowControl/>
      <w:spacing w:before="100" w:beforeAutospacing="1" w:after="100" w:afterAutospacing="1"/>
      <w:jc w:val="left"/>
    </w:pPr>
    <w:rPr>
      <w:rFonts w:ascii="宋体" w:hAnsi="宋体" w:cs="宋体"/>
      <w:kern w:val="0"/>
      <w:sz w:val="24"/>
      <w:szCs w:val="24"/>
    </w:rPr>
  </w:style>
  <w:style w:type="paragraph" w:customStyle="1" w:styleId="afffffffff">
    <w:name w:val="节标题"/>
    <w:basedOn w:val="a"/>
    <w:next w:val="a"/>
    <w:uiPriority w:val="99"/>
    <w:pPr>
      <w:autoSpaceDE w:val="0"/>
      <w:autoSpaceDN w:val="0"/>
      <w:adjustRightInd w:val="0"/>
      <w:spacing w:line="289" w:lineRule="atLeast"/>
      <w:jc w:val="center"/>
    </w:pPr>
    <w:rPr>
      <w:color w:val="000000"/>
      <w:kern w:val="0"/>
      <w:sz w:val="28"/>
      <w:szCs w:val="28"/>
      <w:lang w:val="zh-CN"/>
    </w:rPr>
  </w:style>
  <w:style w:type="paragraph" w:customStyle="1" w:styleId="Char1CharCharChar">
    <w:name w:val="Char1 Char Char Char"/>
    <w:basedOn w:val="a"/>
    <w:rPr>
      <w:rFonts w:ascii="仿宋_GB2312" w:eastAsia="仿宋_GB2312"/>
      <w:b/>
      <w:sz w:val="32"/>
      <w:szCs w:val="32"/>
    </w:rPr>
  </w:style>
  <w:style w:type="paragraph" w:customStyle="1" w:styleId="afffffffff0">
    <w:name w:val="正文文字"/>
    <w:basedOn w:val="a"/>
    <w:pPr>
      <w:autoSpaceDE w:val="0"/>
      <w:autoSpaceDN w:val="0"/>
      <w:adjustRightInd w:val="0"/>
      <w:spacing w:line="351" w:lineRule="atLeast"/>
      <w:ind w:firstLine="419"/>
    </w:pPr>
    <w:rPr>
      <w:rFonts w:ascii="宋体" w:cs="宋体"/>
      <w:color w:val="000000"/>
      <w:kern w:val="0"/>
      <w:szCs w:val="21"/>
      <w:lang w:val="zh-CN"/>
    </w:rPr>
  </w:style>
  <w:style w:type="paragraph" w:customStyle="1" w:styleId="43">
    <w:name w:val="目录4"/>
    <w:basedOn w:val="a"/>
    <w:next w:val="a"/>
    <w:pPr>
      <w:tabs>
        <w:tab w:val="left" w:leader="dot" w:pos="8503"/>
      </w:tabs>
      <w:autoSpaceDE w:val="0"/>
      <w:autoSpaceDN w:val="0"/>
      <w:adjustRightInd w:val="0"/>
      <w:spacing w:line="317" w:lineRule="atLeast"/>
      <w:ind w:left="419" w:firstLine="629"/>
    </w:pPr>
    <w:rPr>
      <w:color w:val="000000"/>
      <w:kern w:val="0"/>
      <w:szCs w:val="21"/>
      <w:lang w:val="zh-CN"/>
    </w:rPr>
  </w:style>
  <w:style w:type="paragraph" w:customStyle="1" w:styleId="Style164">
    <w:name w:val="_Style 164"/>
    <w:next w:val="a"/>
    <w:pPr>
      <w:widowControl w:val="0"/>
      <w:jc w:val="both"/>
    </w:pPr>
    <w:rPr>
      <w:kern w:val="2"/>
      <w:sz w:val="21"/>
      <w:szCs w:val="24"/>
    </w:rPr>
  </w:style>
  <w:style w:type="paragraph" w:customStyle="1" w:styleId="afffffffff1">
    <w:name w:val="参考文献、索引标题"/>
    <w:basedOn w:val="a"/>
    <w:next w:val="afb"/>
    <w:pPr>
      <w:keepNext/>
      <w:pageBreakBefore/>
      <w:widowControl/>
      <w:shd w:val="clear" w:color="FFFFFF" w:fill="FFFFFF"/>
      <w:spacing w:before="640" w:after="200"/>
      <w:jc w:val="center"/>
      <w:outlineLvl w:val="0"/>
    </w:pPr>
    <w:rPr>
      <w:rFonts w:ascii="黑体" w:eastAsia="黑体"/>
      <w:kern w:val="0"/>
    </w:rPr>
  </w:style>
  <w:style w:type="paragraph" w:customStyle="1" w:styleId="afffffffff2">
    <w:name w:val="列项——（一级）"/>
    <w:pPr>
      <w:widowControl w:val="0"/>
      <w:numPr>
        <w:numId w:val="5"/>
      </w:numPr>
      <w:jc w:val="both"/>
    </w:pPr>
    <w:rPr>
      <w:rFonts w:ascii="宋体"/>
      <w:sz w:val="21"/>
    </w:rPr>
  </w:style>
  <w:style w:type="paragraph" w:customStyle="1" w:styleId="afffffffff3">
    <w:name w:val="列项说明数字编号"/>
    <w:pPr>
      <w:ind w:leftChars="400" w:left="600" w:hangingChars="200" w:hanging="200"/>
    </w:pPr>
    <w:rPr>
      <w:rFonts w:ascii="宋体"/>
      <w:sz w:val="21"/>
    </w:rPr>
  </w:style>
  <w:style w:type="paragraph" w:customStyle="1" w:styleId="reader-word-layerreader-word-s6-11">
    <w:name w:val="reader-word-layer reader-word-s6-11"/>
    <w:basedOn w:val="a"/>
    <w:pPr>
      <w:widowControl/>
      <w:spacing w:before="100" w:beforeAutospacing="1" w:after="100" w:afterAutospacing="1"/>
      <w:jc w:val="left"/>
    </w:pPr>
    <w:rPr>
      <w:rFonts w:ascii="宋体" w:hAnsi="宋体" w:cs="宋体"/>
      <w:kern w:val="0"/>
      <w:sz w:val="24"/>
      <w:szCs w:val="24"/>
    </w:rPr>
  </w:style>
  <w:style w:type="paragraph" w:customStyle="1" w:styleId="afffffffff4">
    <w:name w:val="附录一级无"/>
    <w:basedOn w:val="affffffc"/>
    <w:pPr>
      <w:tabs>
        <w:tab w:val="clear" w:pos="360"/>
      </w:tabs>
      <w:spacing w:beforeLines="0" w:before="0" w:afterLines="0" w:after="0"/>
    </w:pPr>
    <w:rPr>
      <w:rFonts w:ascii="宋体" w:eastAsia="宋体"/>
      <w:szCs w:val="21"/>
    </w:rPr>
  </w:style>
  <w:style w:type="paragraph" w:customStyle="1" w:styleId="reader-word-layerreader-word-s1-10">
    <w:name w:val="reader-word-layer reader-word-s1-10"/>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1-17reader-word-s1-18">
    <w:name w:val="reader-word-layer reader-word-s1-17 reader-word-s1-18"/>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6-20">
    <w:name w:val="reader-word-layer reader-word-s6-20"/>
    <w:basedOn w:val="a"/>
    <w:pPr>
      <w:widowControl/>
      <w:spacing w:before="100" w:beforeAutospacing="1" w:after="100" w:afterAutospacing="1"/>
      <w:jc w:val="left"/>
    </w:pPr>
    <w:rPr>
      <w:rFonts w:ascii="宋体" w:hAnsi="宋体" w:cs="宋体"/>
      <w:kern w:val="0"/>
      <w:sz w:val="24"/>
      <w:szCs w:val="24"/>
    </w:rPr>
  </w:style>
  <w:style w:type="paragraph" w:customStyle="1" w:styleId="afffffffff5">
    <w:name w:val="数字编号列项（二级）"/>
    <w:pPr>
      <w:numPr>
        <w:numId w:val="4"/>
      </w:numPr>
      <w:tabs>
        <w:tab w:val="left" w:pos="1260"/>
      </w:tabs>
      <w:ind w:left="1259" w:hanging="419"/>
      <w:jc w:val="both"/>
    </w:pPr>
    <w:rPr>
      <w:rFonts w:ascii="宋体"/>
      <w:sz w:val="21"/>
    </w:rPr>
  </w:style>
  <w:style w:type="paragraph" w:customStyle="1" w:styleId="afffffffff6">
    <w:name w:val="正文表标题"/>
    <w:next w:val="afb"/>
    <w:pPr>
      <w:numPr>
        <w:numId w:val="13"/>
      </w:numPr>
      <w:tabs>
        <w:tab w:val="left" w:pos="360"/>
      </w:tabs>
      <w:spacing w:beforeLines="50" w:before="156" w:afterLines="50" w:after="156"/>
      <w:jc w:val="center"/>
    </w:pPr>
    <w:rPr>
      <w:rFonts w:ascii="黑体" w:eastAsia="黑体"/>
      <w:sz w:val="21"/>
    </w:rPr>
  </w:style>
  <w:style w:type="paragraph" w:customStyle="1" w:styleId="2f">
    <w:name w:val="封面标准名称2"/>
    <w:basedOn w:val="afffffb"/>
    <w:pPr>
      <w:spacing w:beforeLines="630" w:before="1965"/>
    </w:pPr>
  </w:style>
  <w:style w:type="paragraph" w:customStyle="1" w:styleId="afffffffff7">
    <w:name w:val="图的脚注"/>
    <w:next w:val="afb"/>
    <w:qFormat/>
    <w:pPr>
      <w:widowControl w:val="0"/>
      <w:ind w:leftChars="200" w:left="840" w:hangingChars="200" w:hanging="420"/>
      <w:jc w:val="both"/>
    </w:pPr>
    <w:rPr>
      <w:rFonts w:ascii="宋体"/>
      <w:sz w:val="18"/>
    </w:rPr>
  </w:style>
  <w:style w:type="paragraph" w:customStyle="1" w:styleId="afffffffff8">
    <w:name w:val="列项说明"/>
    <w:basedOn w:val="a"/>
    <w:pPr>
      <w:adjustRightInd w:val="0"/>
      <w:spacing w:line="320" w:lineRule="exact"/>
      <w:ind w:leftChars="200" w:left="400" w:hangingChars="200" w:hanging="200"/>
      <w:jc w:val="left"/>
      <w:textAlignment w:val="baseline"/>
    </w:pPr>
    <w:rPr>
      <w:rFonts w:ascii="宋体"/>
      <w:kern w:val="0"/>
    </w:rPr>
  </w:style>
  <w:style w:type="paragraph" w:customStyle="1" w:styleId="afffffffff9">
    <w:name w:val="注：（正文）"/>
    <w:basedOn w:val="affffffffd"/>
    <w:next w:val="afb"/>
  </w:style>
  <w:style w:type="paragraph" w:customStyle="1" w:styleId="Char7">
    <w:name w:val="Char"/>
    <w:basedOn w:val="a"/>
    <w:rPr>
      <w:szCs w:val="24"/>
    </w:rPr>
  </w:style>
  <w:style w:type="paragraph" w:customStyle="1" w:styleId="reader-word-layerreader-word-s2-13">
    <w:name w:val="reader-word-layer reader-word-s2-13"/>
    <w:basedOn w:val="a"/>
    <w:pPr>
      <w:widowControl/>
      <w:spacing w:before="100" w:beforeAutospacing="1" w:after="100" w:afterAutospacing="1"/>
      <w:jc w:val="left"/>
    </w:pPr>
    <w:rPr>
      <w:rFonts w:ascii="宋体" w:hAnsi="宋体" w:cs="宋体"/>
      <w:kern w:val="0"/>
      <w:sz w:val="24"/>
      <w:szCs w:val="24"/>
    </w:rPr>
  </w:style>
  <w:style w:type="paragraph" w:customStyle="1" w:styleId="afffffffffa">
    <w:name w:val="附录三级无"/>
    <w:basedOn w:val="afffff1"/>
    <w:pPr>
      <w:numPr>
        <w:ilvl w:val="6"/>
        <w:numId w:val="6"/>
      </w:numPr>
      <w:spacing w:beforeLines="0" w:before="0" w:afterLines="0" w:after="0"/>
    </w:pPr>
    <w:rPr>
      <w:rFonts w:ascii="宋体" w:eastAsia="宋体"/>
      <w:szCs w:val="21"/>
    </w:rPr>
  </w:style>
  <w:style w:type="paragraph" w:customStyle="1" w:styleId="afffffffffb">
    <w:name w:val="图表脚注"/>
    <w:next w:val="a"/>
    <w:uiPriority w:val="99"/>
    <w:pPr>
      <w:jc w:val="both"/>
    </w:pPr>
    <w:rPr>
      <w:rFonts w:ascii="宋体"/>
      <w:sz w:val="18"/>
    </w:rPr>
  </w:style>
  <w:style w:type="paragraph" w:customStyle="1" w:styleId="reader-word-layerreader-word-s14-1">
    <w:name w:val="reader-word-layer reader-word-s14-1"/>
    <w:basedOn w:val="a"/>
    <w:pPr>
      <w:widowControl/>
      <w:spacing w:before="100" w:beforeAutospacing="1" w:after="100" w:afterAutospacing="1"/>
      <w:jc w:val="left"/>
    </w:pPr>
    <w:rPr>
      <w:rFonts w:ascii="宋体" w:hAnsi="宋体" w:cs="宋体"/>
      <w:kern w:val="0"/>
      <w:sz w:val="24"/>
      <w:szCs w:val="24"/>
      <w:lang w:bidi="th-TH"/>
    </w:rPr>
  </w:style>
  <w:style w:type="paragraph" w:customStyle="1" w:styleId="reader-word-layerreader-word-s6-16">
    <w:name w:val="reader-word-layer reader-word-s6-16"/>
    <w:basedOn w:val="a"/>
    <w:pPr>
      <w:widowControl/>
      <w:spacing w:before="100" w:beforeAutospacing="1" w:after="100" w:afterAutospacing="1"/>
      <w:jc w:val="left"/>
    </w:pPr>
    <w:rPr>
      <w:rFonts w:ascii="宋体" w:hAnsi="宋体" w:cs="宋体"/>
      <w:kern w:val="0"/>
      <w:sz w:val="24"/>
      <w:szCs w:val="24"/>
    </w:rPr>
  </w:style>
  <w:style w:type="paragraph" w:customStyle="1" w:styleId="afffffffffc">
    <w:name w:val="表号"/>
    <w:basedOn w:val="Web"/>
    <w:next w:val="a"/>
    <w:pPr>
      <w:jc w:val="center"/>
    </w:pPr>
    <w:rPr>
      <w:rFonts w:ascii="Times New Roman" w:eastAsia="宋体" w:cs="Times New Roman"/>
      <w:sz w:val="21"/>
      <w:szCs w:val="21"/>
    </w:rPr>
  </w:style>
  <w:style w:type="paragraph" w:customStyle="1" w:styleId="reader-word-layerreader-word-s42-12">
    <w:name w:val="reader-word-layer reader-word-s42-12"/>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6-17">
    <w:name w:val="reader-word-layer reader-word-s6-17"/>
    <w:basedOn w:val="a"/>
    <w:pPr>
      <w:widowControl/>
      <w:spacing w:before="100" w:beforeAutospacing="1" w:after="100" w:afterAutospacing="1"/>
      <w:jc w:val="left"/>
    </w:pPr>
    <w:rPr>
      <w:rFonts w:ascii="宋体" w:hAnsi="宋体" w:cs="宋体"/>
      <w:kern w:val="0"/>
      <w:sz w:val="24"/>
      <w:szCs w:val="24"/>
    </w:rPr>
  </w:style>
  <w:style w:type="paragraph" w:customStyle="1" w:styleId="afffffffffd">
    <w:name w:val="图表脚注说明"/>
    <w:basedOn w:val="a"/>
    <w:pPr>
      <w:numPr>
        <w:numId w:val="12"/>
      </w:numPr>
    </w:pPr>
    <w:rPr>
      <w:rFonts w:ascii="宋体"/>
      <w:sz w:val="18"/>
      <w:szCs w:val="18"/>
    </w:rPr>
  </w:style>
  <w:style w:type="paragraph" w:customStyle="1" w:styleId="reader-word-layerreader-word-s6-0reader-word-s6-19">
    <w:name w:val="reader-word-layer reader-word-s6-0 reader-word-s6-19"/>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6-18">
    <w:name w:val="reader-word-layer reader-word-s6-18"/>
    <w:basedOn w:val="a"/>
    <w:pPr>
      <w:widowControl/>
      <w:spacing w:before="100" w:beforeAutospacing="1" w:after="100" w:afterAutospacing="1"/>
      <w:jc w:val="left"/>
    </w:pPr>
    <w:rPr>
      <w:rFonts w:ascii="宋体" w:hAnsi="宋体" w:cs="宋体"/>
      <w:kern w:val="0"/>
      <w:sz w:val="24"/>
      <w:szCs w:val="24"/>
    </w:rPr>
  </w:style>
  <w:style w:type="paragraph" w:customStyle="1" w:styleId="afffffffffe">
    <w:name w:val="标准称谓"/>
    <w:next w:val="a"/>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fff">
    <w:name w:val="附录表标号"/>
    <w:basedOn w:val="a"/>
    <w:next w:val="afb"/>
    <w:pPr>
      <w:numPr>
        <w:numId w:val="10"/>
      </w:numPr>
      <w:tabs>
        <w:tab w:val="clear" w:pos="0"/>
      </w:tabs>
      <w:spacing w:line="14" w:lineRule="exact"/>
      <w:ind w:left="811" w:hanging="448"/>
      <w:jc w:val="center"/>
      <w:outlineLvl w:val="0"/>
    </w:pPr>
    <w:rPr>
      <w:color w:val="FFFFFF"/>
      <w:szCs w:val="24"/>
    </w:rPr>
  </w:style>
  <w:style w:type="paragraph" w:customStyle="1" w:styleId="affffffffff0">
    <w:name w:val="示例后文字"/>
    <w:basedOn w:val="afb"/>
    <w:next w:val="afb"/>
    <w:qFormat/>
    <w:pPr>
      <w:ind w:firstLine="360"/>
    </w:pPr>
    <w:rPr>
      <w:sz w:val="18"/>
    </w:rPr>
  </w:style>
  <w:style w:type="paragraph" w:customStyle="1" w:styleId="reader-word-layerreader-word-s6-2">
    <w:name w:val="reader-word-layer reader-word-s6-2"/>
    <w:basedOn w:val="a"/>
    <w:pPr>
      <w:widowControl/>
      <w:spacing w:before="100" w:beforeAutospacing="1" w:after="100" w:afterAutospacing="1"/>
      <w:jc w:val="left"/>
    </w:pPr>
    <w:rPr>
      <w:rFonts w:ascii="宋体" w:hAnsi="宋体" w:cs="宋体"/>
      <w:kern w:val="0"/>
      <w:sz w:val="24"/>
      <w:szCs w:val="24"/>
    </w:rPr>
  </w:style>
  <w:style w:type="paragraph" w:customStyle="1" w:styleId="reader-word-layerreader-word-s42-10">
    <w:name w:val="reader-word-layer reader-word-s42-10"/>
    <w:basedOn w:val="a"/>
    <w:pPr>
      <w:widowControl/>
      <w:spacing w:before="100" w:beforeAutospacing="1" w:after="100" w:afterAutospacing="1"/>
      <w:jc w:val="left"/>
    </w:pPr>
    <w:rPr>
      <w:rFonts w:ascii="宋体" w:hAnsi="宋体" w:cs="宋体"/>
      <w:kern w:val="0"/>
      <w:sz w:val="24"/>
      <w:szCs w:val="24"/>
    </w:rPr>
  </w:style>
  <w:style w:type="paragraph" w:customStyle="1" w:styleId="17">
    <w:name w:val="无间隔1"/>
    <w:pPr>
      <w:widowControl w:val="0"/>
      <w:jc w:val="both"/>
    </w:pPr>
    <w:rPr>
      <w:rFonts w:ascii="Calibri" w:hAnsi="Calibri"/>
      <w:kern w:val="2"/>
      <w:sz w:val="21"/>
      <w:szCs w:val="22"/>
    </w:rPr>
  </w:style>
  <w:style w:type="paragraph" w:customStyle="1" w:styleId="affffffffff1">
    <w:name w:val="标准书脚_偶数页"/>
    <w:pPr>
      <w:spacing w:before="120"/>
      <w:ind w:left="221"/>
    </w:pPr>
    <w:rPr>
      <w:rFonts w:ascii="宋体"/>
      <w:sz w:val="18"/>
      <w:szCs w:val="18"/>
    </w:rPr>
  </w:style>
  <w:style w:type="paragraph" w:customStyle="1" w:styleId="affffffffff2">
    <w:name w:val="目录标题"/>
    <w:basedOn w:val="a"/>
    <w:next w:val="a"/>
    <w:pPr>
      <w:autoSpaceDE w:val="0"/>
      <w:autoSpaceDN w:val="0"/>
      <w:adjustRightInd w:val="0"/>
      <w:spacing w:before="215" w:after="419" w:line="436" w:lineRule="atLeast"/>
      <w:ind w:firstLine="419"/>
      <w:jc w:val="center"/>
    </w:pPr>
    <w:rPr>
      <w:rFonts w:ascii="Arial" w:hAnsi="Arial" w:cs="Arial"/>
      <w:color w:val="000000"/>
      <w:spacing w:val="280"/>
      <w:kern w:val="0"/>
      <w:sz w:val="42"/>
      <w:szCs w:val="42"/>
      <w:lang w:val="zh-CN"/>
    </w:rPr>
  </w:style>
  <w:style w:type="paragraph" w:customStyle="1" w:styleId="affffffffff3">
    <w:name w:val="附录标识"/>
    <w:basedOn w:val="a"/>
    <w:next w:val="afb"/>
    <w:pPr>
      <w:keepNext/>
      <w:widowControl/>
      <w:numPr>
        <w:numId w:val="6"/>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affffffffff4">
    <w:name w:val="表头"/>
    <w:basedOn w:val="a"/>
    <w:pPr>
      <w:keepNext/>
      <w:keepLines/>
      <w:spacing w:before="120" w:afterLines="25" w:line="400" w:lineRule="exact"/>
      <w:jc w:val="center"/>
      <w:outlineLvl w:val="2"/>
    </w:pPr>
    <w:rPr>
      <w:rFonts w:eastAsia="方正书宋简体"/>
      <w:bCs/>
      <w:color w:val="000000"/>
      <w:spacing w:val="4"/>
      <w:sz w:val="24"/>
      <w:szCs w:val="21"/>
    </w:rPr>
  </w:style>
  <w:style w:type="paragraph" w:customStyle="1" w:styleId="affffffffff5">
    <w:name w:val="标准文件_段"/>
    <w:link w:val="Char8"/>
    <w:qFormat/>
    <w:pPr>
      <w:autoSpaceDE w:val="0"/>
      <w:autoSpaceDN w:val="0"/>
      <w:adjustRightInd w:val="0"/>
      <w:snapToGrid w:val="0"/>
      <w:spacing w:line="276" w:lineRule="auto"/>
      <w:ind w:leftChars="-50" w:left="-105" w:rightChars="-50" w:right="-105" w:firstLineChars="200" w:firstLine="428"/>
      <w:jc w:val="both"/>
    </w:pPr>
    <w:rPr>
      <w:rFonts w:ascii="宋体"/>
      <w:spacing w:val="2"/>
      <w:sz w:val="21"/>
    </w:rPr>
  </w:style>
  <w:style w:type="character" w:customStyle="1" w:styleId="Char8">
    <w:name w:val="标准文件_段 Char"/>
    <w:link w:val="affffffffff5"/>
    <w:rPr>
      <w:rFonts w:ascii="宋体"/>
      <w:spacing w:val="2"/>
      <w:sz w:val="21"/>
    </w:rPr>
  </w:style>
  <w:style w:type="paragraph" w:customStyle="1" w:styleId="ParaCharCharCharChar">
    <w:name w:val="默认段落字体 Para Char Char Char Char"/>
    <w:basedOn w:val="a"/>
  </w:style>
  <w:style w:type="paragraph" w:customStyle="1" w:styleId="reader-word-layerreader-word-s6-23">
    <w:name w:val="reader-word-layer reader-word-s6-23"/>
    <w:basedOn w:val="a"/>
    <w:pPr>
      <w:widowControl/>
      <w:spacing w:before="100" w:beforeAutospacing="1" w:after="100" w:afterAutospacing="1"/>
      <w:jc w:val="left"/>
    </w:pPr>
    <w:rPr>
      <w:rFonts w:ascii="宋体" w:hAnsi="宋体" w:cs="宋体"/>
      <w:kern w:val="0"/>
      <w:sz w:val="24"/>
      <w:szCs w:val="24"/>
    </w:rPr>
  </w:style>
  <w:style w:type="paragraph" w:customStyle="1" w:styleId="affffffffff6">
    <w:name w:val="文章总标题"/>
    <w:basedOn w:val="a"/>
    <w:next w:val="affffffffff7"/>
    <w:pPr>
      <w:autoSpaceDE w:val="0"/>
      <w:autoSpaceDN w:val="0"/>
      <w:adjustRightInd w:val="0"/>
      <w:spacing w:before="566" w:after="544" w:line="566" w:lineRule="atLeast"/>
      <w:jc w:val="center"/>
    </w:pPr>
    <w:rPr>
      <w:rFonts w:ascii="Arial" w:hAnsi="Arial" w:cs="Arial"/>
      <w:color w:val="000000"/>
      <w:kern w:val="0"/>
      <w:sz w:val="54"/>
      <w:szCs w:val="54"/>
      <w:lang w:val="zh-CN"/>
    </w:rPr>
  </w:style>
  <w:style w:type="paragraph" w:customStyle="1" w:styleId="affffffffff7">
    <w:name w:val="文章附标题"/>
    <w:basedOn w:val="a"/>
    <w:next w:val="afff5"/>
    <w:pPr>
      <w:autoSpaceDE w:val="0"/>
      <w:autoSpaceDN w:val="0"/>
      <w:adjustRightInd w:val="0"/>
      <w:spacing w:before="187" w:after="175" w:line="374" w:lineRule="atLeast"/>
      <w:jc w:val="center"/>
    </w:pPr>
    <w:rPr>
      <w:color w:val="000000"/>
      <w:kern w:val="0"/>
      <w:sz w:val="36"/>
      <w:szCs w:val="36"/>
      <w:lang w:val="zh-CN"/>
    </w:rPr>
  </w:style>
  <w:style w:type="paragraph" w:customStyle="1" w:styleId="18">
    <w:name w:val="1"/>
    <w:pPr>
      <w:spacing w:after="160" w:line="259" w:lineRule="auto"/>
    </w:pPr>
    <w:rPr>
      <w:rFonts w:ascii="Calibri" w:hAnsi="Calibri"/>
      <w:kern w:val="2"/>
      <w:sz w:val="21"/>
      <w:szCs w:val="24"/>
    </w:rPr>
  </w:style>
  <w:style w:type="paragraph" w:customStyle="1" w:styleId="affffffffff8">
    <w:name w:val="四级无"/>
    <w:basedOn w:val="afffffff5"/>
    <w:pPr>
      <w:numPr>
        <w:ilvl w:val="0"/>
        <w:numId w:val="3"/>
      </w:numPr>
      <w:spacing w:before="0" w:after="0"/>
      <w:ind w:firstLine="0"/>
    </w:pPr>
    <w:rPr>
      <w:rFonts w:ascii="宋体" w:eastAsia="宋体"/>
    </w:rPr>
  </w:style>
  <w:style w:type="paragraph" w:styleId="TOC">
    <w:name w:val="TOC Heading"/>
    <w:basedOn w:val="1"/>
    <w:next w:val="a"/>
    <w:qFormat/>
    <w:pPr>
      <w:keepNext/>
      <w:keepLines/>
      <w:spacing w:before="240" w:beforeAutospacing="0" w:after="0" w:afterAutospacing="0" w:line="259" w:lineRule="auto"/>
      <w:outlineLvl w:val="9"/>
    </w:pPr>
    <w:rPr>
      <w:rFonts w:ascii="Cambria" w:hAnsi="Cambria"/>
      <w:b w:val="0"/>
      <w:bCs w:val="0"/>
      <w:color w:val="365F91"/>
      <w:kern w:val="0"/>
      <w:sz w:val="32"/>
      <w:szCs w:val="32"/>
    </w:rPr>
  </w:style>
  <w:style w:type="paragraph" w:customStyle="1" w:styleId="tgt2">
    <w:name w:val="tgt2"/>
    <w:basedOn w:val="a"/>
    <w:pPr>
      <w:widowControl/>
      <w:spacing w:after="120" w:line="360" w:lineRule="auto"/>
      <w:jc w:val="left"/>
    </w:pPr>
    <w:rPr>
      <w:rFonts w:ascii="宋体" w:hAnsi="宋体" w:cs="宋体"/>
      <w:b/>
      <w:bCs/>
      <w:kern w:val="0"/>
      <w:sz w:val="36"/>
      <w:szCs w:val="36"/>
    </w:rPr>
  </w:style>
  <w:style w:type="table" w:customStyle="1" w:styleId="2f0">
    <w:name w:val="网格型2"/>
    <w:basedOn w:val="a1"/>
    <w:rPr>
      <w:rFonts w:ascii="宋体" w:hAnsi="Calibri"/>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网格型1"/>
    <w:basedOn w:val="a1"/>
    <w:rPr>
      <w:rFonts w:ascii="宋体" w:hAnsi="Calibri"/>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网格型3"/>
    <w:basedOn w:val="a1"/>
    <w:rPr>
      <w:rFonts w:ascii="宋体" w:hAnsi="Calibri"/>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907</Words>
  <Characters>5171</Characters>
  <Application>Microsoft Office Word</Application>
  <DocSecurity>0</DocSecurity>
  <PresentationFormat/>
  <Lines>43</Lines>
  <Paragraphs>12</Paragraphs>
  <Slides>0</Slides>
  <Notes>0</Notes>
  <HiddenSlides>0</HiddenSlides>
  <MMClips>0</MMClips>
  <ScaleCrop>false</ScaleCrop>
  <Company>China</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《卫生陶瓷企业安全生产规范》</dc:title>
  <dc:creator>hanhongwu</dc:creator>
  <cp:lastModifiedBy>刘</cp:lastModifiedBy>
  <cp:revision>2</cp:revision>
  <cp:lastPrinted>2024-12-15T06:36:00Z</cp:lastPrinted>
  <dcterms:created xsi:type="dcterms:W3CDTF">2025-02-07T08:32:00Z</dcterms:created>
  <dcterms:modified xsi:type="dcterms:W3CDTF">2025-02-07T08:32:00Z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DDC70D444932406BAD8AB67A2C3837CE</vt:lpwstr>
  </property>
</Properties>
</file>