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C7664" w14:textId="77777777" w:rsidR="00604964" w:rsidRDefault="00604964">
      <w:pPr>
        <w:jc w:val="center"/>
        <w:rPr>
          <w:rFonts w:ascii="仿宋_GB2312" w:eastAsia="仿宋_GB2312"/>
          <w:b/>
          <w:sz w:val="32"/>
          <w:szCs w:val="32"/>
        </w:rPr>
      </w:pPr>
    </w:p>
    <w:p w14:paraId="67892407" w14:textId="77777777" w:rsidR="00604964" w:rsidRDefault="00604964">
      <w:pPr>
        <w:jc w:val="center"/>
        <w:rPr>
          <w:rFonts w:ascii="黑体" w:eastAsia="黑体"/>
          <w:sz w:val="72"/>
          <w:szCs w:val="72"/>
        </w:rPr>
      </w:pPr>
    </w:p>
    <w:p w14:paraId="740BB25F" w14:textId="77777777" w:rsidR="00604964" w:rsidRDefault="00604964">
      <w:pPr>
        <w:jc w:val="center"/>
        <w:rPr>
          <w:rFonts w:ascii="黑体" w:eastAsia="黑体"/>
          <w:sz w:val="72"/>
          <w:szCs w:val="72"/>
        </w:rPr>
      </w:pPr>
    </w:p>
    <w:p w14:paraId="7E44BA0B" w14:textId="77777777" w:rsidR="00604964" w:rsidRDefault="00604964">
      <w:pPr>
        <w:jc w:val="center"/>
        <w:rPr>
          <w:rFonts w:ascii="黑体" w:eastAsia="黑体"/>
          <w:sz w:val="72"/>
          <w:szCs w:val="72"/>
        </w:rPr>
      </w:pPr>
    </w:p>
    <w:p w14:paraId="146E5A32" w14:textId="77777777" w:rsidR="00604964" w:rsidRDefault="00604964">
      <w:pPr>
        <w:jc w:val="center"/>
        <w:rPr>
          <w:rFonts w:ascii="黑体" w:eastAsia="黑体"/>
          <w:sz w:val="72"/>
          <w:szCs w:val="72"/>
        </w:rPr>
      </w:pPr>
    </w:p>
    <w:p w14:paraId="34D42BCA" w14:textId="77777777" w:rsidR="00604964" w:rsidRDefault="00AC787B">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14:paraId="34C8EB17" w14:textId="77777777" w:rsidR="00604964" w:rsidRDefault="00604964">
      <w:pPr>
        <w:jc w:val="center"/>
        <w:rPr>
          <w:rFonts w:ascii="黑体" w:eastAsia="黑体"/>
          <w:sz w:val="52"/>
          <w:szCs w:val="52"/>
        </w:rPr>
      </w:pPr>
    </w:p>
    <w:p w14:paraId="0395EBCC" w14:textId="77777777" w:rsidR="00604964" w:rsidRDefault="00604964">
      <w:pPr>
        <w:jc w:val="center"/>
        <w:rPr>
          <w:rFonts w:ascii="黑体" w:eastAsia="黑体"/>
          <w:sz w:val="52"/>
          <w:szCs w:val="52"/>
        </w:rPr>
      </w:pPr>
    </w:p>
    <w:p w14:paraId="44821C61" w14:textId="77777777" w:rsidR="00604964" w:rsidRDefault="00604964">
      <w:pPr>
        <w:jc w:val="center"/>
        <w:rPr>
          <w:rFonts w:ascii="黑体" w:eastAsia="黑体"/>
          <w:sz w:val="52"/>
          <w:szCs w:val="52"/>
        </w:rPr>
      </w:pPr>
    </w:p>
    <w:p w14:paraId="2CF0EE8E" w14:textId="77777777" w:rsidR="00604964" w:rsidRDefault="00604964">
      <w:pPr>
        <w:jc w:val="center"/>
        <w:rPr>
          <w:rFonts w:ascii="黑体" w:eastAsia="黑体"/>
          <w:sz w:val="52"/>
          <w:szCs w:val="52"/>
        </w:rPr>
      </w:pPr>
    </w:p>
    <w:p w14:paraId="1D9B1DD9" w14:textId="77777777" w:rsidR="00604964" w:rsidRDefault="00604964">
      <w:pPr>
        <w:jc w:val="center"/>
        <w:rPr>
          <w:rFonts w:ascii="黑体" w:eastAsia="黑体"/>
          <w:sz w:val="32"/>
          <w:szCs w:val="32"/>
        </w:rPr>
      </w:pPr>
    </w:p>
    <w:p w14:paraId="22825BFB" w14:textId="77777777" w:rsidR="00604964" w:rsidRDefault="00AC787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14:paraId="6DA28016" w14:textId="77777777" w:rsidR="00604964" w:rsidRDefault="00604964">
      <w:pPr>
        <w:spacing w:line="500" w:lineRule="exact"/>
        <w:ind w:firstLine="645"/>
        <w:jc w:val="center"/>
        <w:rPr>
          <w:rFonts w:ascii="宋体" w:hAnsi="宋体" w:cs="宋体"/>
          <w:b/>
          <w:bCs/>
          <w:kern w:val="0"/>
          <w:sz w:val="36"/>
          <w:szCs w:val="36"/>
        </w:rPr>
      </w:pPr>
    </w:p>
    <w:p w14:paraId="012BFD30" w14:textId="77777777" w:rsidR="00604964" w:rsidRDefault="00AC787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14:paraId="1CEF9D72" w14:textId="77777777" w:rsidR="00604964" w:rsidRDefault="00AC787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1B2FEDA2"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63227623"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18D2BD35"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63861CE1"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1AB213AB"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239BB09"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D0AF827"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0BB2D9EB"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14:paraId="3E20BD7F"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1710DDAA"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74A9CED3" w14:textId="77777777" w:rsidR="00604964" w:rsidRDefault="00AC78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14:paraId="408796C0" w14:textId="77777777" w:rsidR="00604964" w:rsidRDefault="00AC787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14:paraId="1A8A1487" w14:textId="77777777" w:rsidR="00604964" w:rsidRDefault="00AC787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008C98CE" w14:textId="77777777" w:rsidR="00604964" w:rsidRDefault="00AC787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14:paraId="1648350E" w14:textId="77777777" w:rsidR="00604964" w:rsidRDefault="00604964">
      <w:pPr>
        <w:tabs>
          <w:tab w:val="center" w:pos="6979"/>
        </w:tabs>
        <w:spacing w:beforeLines="50" w:before="156" w:afterLines="50" w:after="156"/>
        <w:jc w:val="center"/>
        <w:rPr>
          <w:rFonts w:ascii="宋体" w:hAnsi="宋体" w:cs="宋体"/>
          <w:b/>
          <w:bCs/>
          <w:spacing w:val="40"/>
          <w:kern w:val="0"/>
          <w:sz w:val="32"/>
          <w:szCs w:val="32"/>
        </w:rPr>
      </w:pPr>
    </w:p>
    <w:p w14:paraId="3276EDAF" w14:textId="77777777" w:rsidR="00604964" w:rsidRDefault="00604964">
      <w:pPr>
        <w:tabs>
          <w:tab w:val="center" w:pos="6979"/>
        </w:tabs>
        <w:spacing w:beforeLines="50" w:before="156" w:afterLines="50" w:after="156"/>
        <w:jc w:val="center"/>
        <w:rPr>
          <w:rFonts w:ascii="宋体" w:hAnsi="宋体" w:cs="宋体"/>
          <w:b/>
          <w:bCs/>
          <w:spacing w:val="40"/>
          <w:kern w:val="0"/>
          <w:sz w:val="32"/>
          <w:szCs w:val="32"/>
        </w:rPr>
      </w:pPr>
    </w:p>
    <w:p w14:paraId="6404C581" w14:textId="77777777" w:rsidR="00604964" w:rsidRDefault="00604964">
      <w:pPr>
        <w:tabs>
          <w:tab w:val="center" w:pos="6979"/>
        </w:tabs>
        <w:spacing w:beforeLines="50" w:before="156" w:afterLines="50" w:after="156"/>
        <w:jc w:val="center"/>
        <w:rPr>
          <w:rFonts w:ascii="宋体" w:hAnsi="宋体" w:cs="宋体"/>
          <w:b/>
          <w:bCs/>
          <w:spacing w:val="40"/>
          <w:kern w:val="0"/>
          <w:sz w:val="32"/>
          <w:szCs w:val="32"/>
        </w:rPr>
      </w:pPr>
    </w:p>
    <w:p w14:paraId="0DF0382B" w14:textId="77777777" w:rsidR="00604964" w:rsidRDefault="00604964">
      <w:pPr>
        <w:tabs>
          <w:tab w:val="center" w:pos="6979"/>
        </w:tabs>
        <w:spacing w:beforeLines="50" w:before="156" w:afterLines="50" w:after="156"/>
        <w:jc w:val="center"/>
        <w:rPr>
          <w:rFonts w:ascii="宋体" w:hAnsi="宋体" w:cs="宋体"/>
          <w:b/>
          <w:bCs/>
          <w:spacing w:val="40"/>
          <w:kern w:val="0"/>
          <w:sz w:val="32"/>
          <w:szCs w:val="32"/>
        </w:rPr>
      </w:pPr>
    </w:p>
    <w:p w14:paraId="20C1F3B1" w14:textId="77777777" w:rsidR="00604964" w:rsidRDefault="00604964">
      <w:pPr>
        <w:tabs>
          <w:tab w:val="center" w:pos="6979"/>
        </w:tabs>
        <w:spacing w:beforeLines="50" w:before="156" w:afterLines="50" w:after="156"/>
        <w:jc w:val="center"/>
        <w:rPr>
          <w:rFonts w:ascii="宋体" w:hAnsi="宋体" w:cs="宋体"/>
          <w:b/>
          <w:bCs/>
          <w:spacing w:val="40"/>
          <w:kern w:val="0"/>
          <w:sz w:val="32"/>
          <w:szCs w:val="32"/>
        </w:rPr>
      </w:pPr>
    </w:p>
    <w:p w14:paraId="0FCBA07B" w14:textId="77777777" w:rsidR="00604964" w:rsidRDefault="00AC787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14:paraId="6D866EBB" w14:textId="77777777" w:rsidR="00604964" w:rsidRDefault="00AC787B">
      <w:pPr>
        <w:pStyle w:val="2"/>
        <w:rPr>
          <w:b w:val="0"/>
          <w:bCs w:val="0"/>
        </w:rPr>
        <w:sectPr w:rsidR="0060496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1B71ED1B" w14:textId="77777777" w:rsidR="00604964" w:rsidRDefault="00AC787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14:paraId="36A2AB7B" w14:textId="77777777" w:rsidR="00604964" w:rsidRDefault="00AC787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5680DD3A" w14:textId="115352F1" w:rsidR="00604964" w:rsidRDefault="00AC787B" w:rsidP="00686266">
      <w:pPr>
        <w:tabs>
          <w:tab w:val="center" w:pos="6979"/>
        </w:tabs>
        <w:spacing w:line="580" w:lineRule="exact"/>
        <w:ind w:firstLineChars="200" w:firstLine="560"/>
        <w:rPr>
          <w:rFonts w:ascii="仿宋_GB2312" w:eastAsia="仿宋_GB2312" w:cs="仿宋_GB2312"/>
          <w:sz w:val="28"/>
          <w:szCs w:val="28"/>
        </w:rPr>
      </w:pPr>
      <w:bookmarkStart w:id="0" w:name="_GoBack"/>
      <w:bookmarkEnd w:id="0"/>
      <w:r>
        <w:rPr>
          <w:rFonts w:ascii="仿宋_GB2312" w:eastAsia="仿宋_GB2312" w:cs="仿宋_GB2312"/>
          <w:sz w:val="28"/>
          <w:szCs w:val="28"/>
          <w:lang w:bidi="ar"/>
        </w:rPr>
        <w:t>北京市交通委员会海淀运输管理分局是北京市交通委员会的派出机构。根据《中共北京市交通委员会党组关于印发北京市交通委员会海淀运输管理分局职责和机构编制事项方案的通知》（京交党发〔</w:t>
      </w:r>
      <w:r>
        <w:rPr>
          <w:rFonts w:ascii="仿宋_GB2312" w:eastAsia="仿宋_GB2312" w:cs="仿宋_GB2312"/>
          <w:sz w:val="28"/>
          <w:szCs w:val="28"/>
          <w:lang w:bidi="ar"/>
        </w:rPr>
        <w:t>2022</w:t>
      </w:r>
      <w:r>
        <w:rPr>
          <w:rFonts w:ascii="仿宋_GB2312" w:eastAsia="仿宋_GB2312" w:cs="仿宋_GB2312"/>
          <w:sz w:val="28"/>
          <w:szCs w:val="28"/>
          <w:lang w:bidi="ar"/>
        </w:rPr>
        <w:t>〕</w:t>
      </w:r>
      <w:r>
        <w:rPr>
          <w:rFonts w:ascii="仿宋_GB2312" w:eastAsia="仿宋_GB2312" w:cs="仿宋_GB2312"/>
          <w:sz w:val="28"/>
          <w:szCs w:val="28"/>
          <w:lang w:bidi="ar"/>
        </w:rPr>
        <w:t>84</w:t>
      </w:r>
      <w:r>
        <w:rPr>
          <w:rFonts w:ascii="仿宋_GB2312" w:eastAsia="仿宋_GB2312" w:cs="仿宋_GB2312"/>
          <w:sz w:val="28"/>
          <w:szCs w:val="28"/>
          <w:lang w:bidi="ar"/>
        </w:rPr>
        <w:t>号），设立北京市交通委员会海淀运输管理分局。内设</w:t>
      </w:r>
      <w:r>
        <w:rPr>
          <w:rFonts w:ascii="仿宋_GB2312" w:eastAsia="仿宋_GB2312" w:cs="仿宋_GB2312"/>
          <w:sz w:val="28"/>
          <w:szCs w:val="28"/>
          <w:lang w:bidi="ar"/>
        </w:rPr>
        <w:t>13</w:t>
      </w:r>
      <w:r>
        <w:rPr>
          <w:rFonts w:ascii="仿宋_GB2312" w:eastAsia="仿宋_GB2312" w:cs="仿宋_GB2312"/>
          <w:sz w:val="28"/>
          <w:szCs w:val="28"/>
          <w:lang w:bidi="ar"/>
        </w:rPr>
        <w:t>个科室，分别为：办公室、法制科（综合管理科）、运政管理科、安全监管与应急科、公共交通管理科、出租（租赁）汽车管理科、道路客运管理科、货物运输管理科、机动车维修管理科、水运（海事）与驾培管理科、场站管理科、财务科、政工（人事）科。</w:t>
      </w:r>
    </w:p>
    <w:p w14:paraId="1426EB2B" w14:textId="3BE9A945" w:rsidR="00604964" w:rsidRPr="00940663" w:rsidRDefault="00AC787B" w:rsidP="00940663">
      <w:pPr>
        <w:tabs>
          <w:tab w:val="center" w:pos="6979"/>
        </w:tabs>
        <w:spacing w:line="580" w:lineRule="exact"/>
        <w:ind w:firstLineChars="150" w:firstLine="420"/>
        <w:rPr>
          <w:rFonts w:ascii="仿宋_GB2312" w:eastAsia="仿宋_GB2312" w:cs="仿宋_GB2312" w:hint="eastAsia"/>
          <w:sz w:val="28"/>
          <w:szCs w:val="28"/>
        </w:rPr>
      </w:pPr>
      <w:r>
        <w:rPr>
          <w:rFonts w:ascii="仿宋_GB2312" w:eastAsia="仿宋_GB2312" w:cs="仿宋_GB2312"/>
          <w:sz w:val="28"/>
          <w:szCs w:val="28"/>
          <w:lang w:bidi="ar"/>
        </w:rPr>
        <w:t>主要职责：负责本行政区域和授权区域内道路</w:t>
      </w:r>
      <w:r>
        <w:rPr>
          <w:rFonts w:ascii="仿宋_GB2312" w:eastAsia="仿宋_GB2312" w:cs="仿宋_GB2312"/>
          <w:sz w:val="28"/>
          <w:szCs w:val="28"/>
          <w:lang w:bidi="ar"/>
        </w:rPr>
        <w:t>运输、水路运输、城市公共汽电车客运、出租车、小微型客车租赁等行业管理工作，依法开展相关许可、备案和监督检查，完成市交通委交办的其他任务。</w:t>
      </w:r>
    </w:p>
    <w:p w14:paraId="2AA4F1EA" w14:textId="77777777" w:rsidR="00604964" w:rsidRDefault="00AC787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9D27713"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2719.95</w:t>
      </w:r>
      <w:r>
        <w:rPr>
          <w:rFonts w:ascii="仿宋_GB2312" w:eastAsia="仿宋_GB2312" w:hint="eastAsia"/>
          <w:sz w:val="28"/>
          <w:szCs w:val="28"/>
        </w:rPr>
        <w:t>万元，</w:t>
      </w:r>
      <w:r>
        <w:rPr>
          <w:rFonts w:ascii="仿宋_GB2312" w:eastAsia="仿宋_GB2312"/>
          <w:sz w:val="28"/>
          <w:szCs w:val="28"/>
          <w:lang w:bidi="ar"/>
        </w:rPr>
        <w:t>比上年增加</w:t>
      </w:r>
      <w:r>
        <w:rPr>
          <w:rFonts w:ascii="仿宋_GB2312" w:eastAsia="仿宋_GB2312"/>
          <w:sz w:val="28"/>
          <w:szCs w:val="28"/>
          <w:lang w:bidi="ar"/>
        </w:rPr>
        <w:t>38.92</w:t>
      </w:r>
      <w:r>
        <w:rPr>
          <w:rFonts w:ascii="仿宋_GB2312" w:eastAsia="仿宋_GB2312"/>
          <w:sz w:val="28"/>
          <w:szCs w:val="28"/>
          <w:lang w:bidi="ar"/>
        </w:rPr>
        <w:t>万元，增长</w:t>
      </w:r>
      <w:r>
        <w:rPr>
          <w:rFonts w:ascii="仿宋_GB2312" w:eastAsia="仿宋_GB2312"/>
          <w:sz w:val="28"/>
          <w:szCs w:val="28"/>
          <w:lang w:bidi="ar"/>
        </w:rPr>
        <w:t>1.45%</w:t>
      </w:r>
      <w:r>
        <w:rPr>
          <w:rFonts w:ascii="仿宋_GB2312" w:eastAsia="仿宋_GB2312"/>
          <w:sz w:val="28"/>
          <w:szCs w:val="28"/>
          <w:lang w:bidi="ar"/>
        </w:rPr>
        <w:t>。</w:t>
      </w:r>
    </w:p>
    <w:p w14:paraId="3A0A0F2D"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034CB468"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2719.9</w:t>
      </w:r>
      <w:r>
        <w:rPr>
          <w:rFonts w:ascii="仿宋_GB2312" w:eastAsia="仿宋_GB2312" w:hint="eastAsia"/>
          <w:sz w:val="28"/>
          <w:szCs w:val="28"/>
        </w:rPr>
        <w:t>万元，</w:t>
      </w:r>
      <w:r>
        <w:rPr>
          <w:rFonts w:ascii="仿宋_GB2312" w:eastAsia="仿宋_GB2312"/>
          <w:sz w:val="28"/>
          <w:szCs w:val="28"/>
          <w:lang w:bidi="ar"/>
        </w:rPr>
        <w:t>比上年增加</w:t>
      </w:r>
      <w:r>
        <w:rPr>
          <w:rFonts w:ascii="仿宋_GB2312" w:eastAsia="仿宋_GB2312"/>
          <w:sz w:val="28"/>
          <w:szCs w:val="28"/>
          <w:lang w:bidi="ar"/>
        </w:rPr>
        <w:t>157.07</w:t>
      </w:r>
      <w:r>
        <w:rPr>
          <w:rFonts w:ascii="仿宋_GB2312" w:eastAsia="仿宋_GB2312"/>
          <w:sz w:val="28"/>
          <w:szCs w:val="28"/>
          <w:lang w:bidi="ar"/>
        </w:rPr>
        <w:t>万元，增长</w:t>
      </w:r>
      <w:r>
        <w:rPr>
          <w:rFonts w:ascii="仿宋_GB2312" w:eastAsia="仿宋_GB2312"/>
          <w:sz w:val="28"/>
          <w:szCs w:val="28"/>
          <w:lang w:bidi="ar"/>
        </w:rPr>
        <w:t>6.13%</w:t>
      </w:r>
      <w:r>
        <w:rPr>
          <w:rFonts w:ascii="仿宋_GB2312" w:eastAsia="仿宋_GB2312"/>
          <w:sz w:val="28"/>
          <w:szCs w:val="28"/>
          <w:lang w:bidi="ar"/>
        </w:rPr>
        <w:t>。</w:t>
      </w:r>
    </w:p>
    <w:p w14:paraId="1A854949"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2719.77</w:t>
      </w:r>
      <w:r>
        <w:rPr>
          <w:rFonts w:ascii="仿宋_GB2312" w:eastAsia="仿宋_GB2312" w:hint="eastAsia"/>
          <w:sz w:val="28"/>
          <w:szCs w:val="28"/>
        </w:rPr>
        <w:t>万元，占收入合计的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2719.77</w:t>
      </w:r>
      <w:r>
        <w:rPr>
          <w:rFonts w:ascii="仿宋_GB2312" w:eastAsia="仿宋_GB2312" w:hint="eastAsia"/>
          <w:sz w:val="28"/>
          <w:szCs w:val="28"/>
        </w:rPr>
        <w:t>万元，占收入合计的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14:paraId="184F952E"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14:paraId="0A70CF95"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14:paraId="1B2BA4AB"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14:paraId="3EC21A51"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14:paraId="710EE0FB"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0.13</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.01</w:t>
      </w:r>
      <w:r>
        <w:rPr>
          <w:rFonts w:ascii="仿宋_GB2312" w:eastAsia="仿宋_GB2312" w:hint="eastAsia"/>
          <w:sz w:val="28"/>
          <w:szCs w:val="28"/>
        </w:rPr>
        <w:t>%</w:t>
      </w:r>
      <w:r>
        <w:rPr>
          <w:rFonts w:ascii="仿宋_GB2312" w:eastAsia="仿宋_GB2312" w:hint="eastAsia"/>
          <w:sz w:val="28"/>
          <w:szCs w:val="28"/>
        </w:rPr>
        <w:t>。</w:t>
      </w:r>
    </w:p>
    <w:p w14:paraId="4B4B80BE" w14:textId="77777777" w:rsidR="00604964" w:rsidRDefault="00AC787B">
      <w:pPr>
        <w:pStyle w:val="2"/>
        <w:widowControl/>
        <w:jc w:val="center"/>
        <w:rPr>
          <w:rFonts w:ascii="仿宋_GB2312" w:eastAsia="仿宋_GB2312" w:cs="仿宋_GB2312"/>
          <w:color w:val="000000"/>
        </w:rPr>
      </w:pPr>
      <w:r>
        <w:rPr>
          <w:rFonts w:ascii="仿宋_GB2312" w:eastAsia="仿宋_GB2312" w:cs="仿宋_GB2312"/>
          <w:color w:val="000000"/>
        </w:rPr>
        <w:t>图</w:t>
      </w:r>
      <w:r>
        <w:rPr>
          <w:rFonts w:ascii="仿宋_GB2312" w:eastAsia="仿宋_GB2312" w:cs="仿宋_GB2312"/>
          <w:color w:val="000000"/>
        </w:rPr>
        <w:t>1</w:t>
      </w:r>
      <w:r>
        <w:rPr>
          <w:rFonts w:ascii="仿宋_GB2312" w:eastAsia="仿宋_GB2312" w:cs="仿宋_GB2312"/>
          <w:color w:val="000000"/>
        </w:rPr>
        <w:t>：收入决算</w:t>
      </w:r>
    </w:p>
    <w:p w14:paraId="15DBE6C1" w14:textId="77777777" w:rsidR="00604964" w:rsidRDefault="00AC787B">
      <w:r>
        <w:rPr>
          <w:lang w:bidi="ar"/>
        </w:rPr>
        <w:t xml:space="preserve">                                         </w:t>
      </w:r>
      <w:r>
        <w:rPr>
          <w:noProof/>
        </w:rPr>
        <w:drawing>
          <wp:inline distT="0" distB="0" distL="114300" distR="114300">
            <wp:extent cx="4095750" cy="2371725"/>
            <wp:effectExtent l="0" t="0" r="0" b="9525"/>
            <wp:docPr id="2" name="图表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表 1"/>
                    <pic:cNvPicPr>
                      <a:picLocks noChangeAspect="1"/>
                    </pic:cNvPicPr>
                  </pic:nvPicPr>
                  <pic:blipFill>
                    <a:blip r:embed="rId8"/>
                    <a:stretch>
                      <a:fillRect/>
                    </a:stretch>
                  </pic:blipFill>
                  <pic:spPr>
                    <a:xfrm>
                      <a:off x="0" y="0"/>
                      <a:ext cx="4095750" cy="2371725"/>
                    </a:xfrm>
                    <a:prstGeom prst="rect">
                      <a:avLst/>
                    </a:prstGeom>
                    <a:noFill/>
                    <a:ln>
                      <a:noFill/>
                    </a:ln>
                  </pic:spPr>
                </pic:pic>
              </a:graphicData>
            </a:graphic>
          </wp:inline>
        </w:drawing>
      </w:r>
    </w:p>
    <w:p w14:paraId="6D47B837"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5E35F9A7"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2655.14</w:t>
      </w:r>
      <w:r>
        <w:rPr>
          <w:rFonts w:ascii="仿宋_GB2312" w:eastAsia="仿宋_GB2312" w:hint="eastAsia"/>
          <w:sz w:val="28"/>
          <w:szCs w:val="28"/>
        </w:rPr>
        <w:t>万元，</w:t>
      </w:r>
      <w:r>
        <w:rPr>
          <w:rFonts w:ascii="仿宋_GB2312" w:eastAsia="仿宋_GB2312"/>
          <w:sz w:val="28"/>
          <w:szCs w:val="28"/>
          <w:lang w:bidi="ar"/>
        </w:rPr>
        <w:t>比上年增加</w:t>
      </w:r>
      <w:r>
        <w:rPr>
          <w:rFonts w:ascii="仿宋_GB2312" w:eastAsia="仿宋_GB2312"/>
          <w:sz w:val="28"/>
          <w:szCs w:val="28"/>
          <w:lang w:bidi="ar"/>
        </w:rPr>
        <w:t>9.14</w:t>
      </w:r>
      <w:r>
        <w:rPr>
          <w:rFonts w:ascii="仿宋_GB2312" w:eastAsia="仿宋_GB2312"/>
          <w:sz w:val="28"/>
          <w:szCs w:val="28"/>
          <w:lang w:bidi="ar"/>
        </w:rPr>
        <w:t>万元，增长</w:t>
      </w:r>
      <w:r>
        <w:rPr>
          <w:rFonts w:ascii="仿宋_GB2312" w:eastAsia="仿宋_GB2312"/>
          <w:sz w:val="28"/>
          <w:szCs w:val="28"/>
          <w:lang w:bidi="ar"/>
        </w:rPr>
        <w:t>0.35%</w:t>
      </w:r>
      <w:r>
        <w:rPr>
          <w:rFonts w:ascii="仿宋_GB2312" w:eastAsia="仿宋_GB2312"/>
          <w:sz w:val="28"/>
          <w:szCs w:val="28"/>
          <w:lang w:bidi="ar"/>
        </w:rPr>
        <w:t>，其中：基本支出</w:t>
      </w:r>
      <w:r>
        <w:rPr>
          <w:rFonts w:ascii="仿宋_GB2312" w:eastAsia="仿宋_GB2312"/>
          <w:sz w:val="28"/>
          <w:szCs w:val="28"/>
          <w:lang w:bidi="ar"/>
        </w:rPr>
        <w:t>2152.92</w:t>
      </w:r>
      <w:r>
        <w:rPr>
          <w:rFonts w:ascii="仿宋_GB2312" w:eastAsia="仿宋_GB2312"/>
          <w:sz w:val="28"/>
          <w:szCs w:val="28"/>
          <w:lang w:bidi="ar"/>
        </w:rPr>
        <w:t>万元，占支</w:t>
      </w:r>
      <w:r>
        <w:rPr>
          <w:rFonts w:ascii="仿宋_GB2312" w:eastAsia="仿宋_GB2312"/>
          <w:sz w:val="28"/>
          <w:szCs w:val="28"/>
          <w:lang w:bidi="ar"/>
        </w:rPr>
        <w:lastRenderedPageBreak/>
        <w:t>出合计的</w:t>
      </w:r>
      <w:r>
        <w:rPr>
          <w:rFonts w:ascii="仿宋_GB2312" w:eastAsia="仿宋_GB2312"/>
          <w:sz w:val="28"/>
          <w:szCs w:val="28"/>
          <w:lang w:bidi="ar"/>
        </w:rPr>
        <w:t>81.08%</w:t>
      </w:r>
      <w:r>
        <w:rPr>
          <w:rFonts w:ascii="仿宋_GB2312" w:eastAsia="仿宋_GB2312"/>
          <w:sz w:val="28"/>
          <w:szCs w:val="28"/>
          <w:lang w:bidi="ar"/>
        </w:rPr>
        <w:t>；项目支出</w:t>
      </w:r>
      <w:r>
        <w:rPr>
          <w:rFonts w:ascii="仿宋_GB2312" w:eastAsia="仿宋_GB2312"/>
          <w:sz w:val="28"/>
          <w:szCs w:val="28"/>
          <w:lang w:bidi="ar"/>
        </w:rPr>
        <w:t>502.22</w:t>
      </w:r>
      <w:r>
        <w:rPr>
          <w:rFonts w:ascii="仿宋_GB2312" w:eastAsia="仿宋_GB2312"/>
          <w:sz w:val="28"/>
          <w:szCs w:val="28"/>
          <w:lang w:bidi="ar"/>
        </w:rPr>
        <w:t>万元，占支出合计的</w:t>
      </w:r>
      <w:r>
        <w:rPr>
          <w:rFonts w:ascii="仿宋_GB2312" w:eastAsia="仿宋_GB2312"/>
          <w:sz w:val="28"/>
          <w:szCs w:val="28"/>
          <w:lang w:bidi="ar"/>
        </w:rPr>
        <w:t>18.92%;</w:t>
      </w:r>
      <w:r>
        <w:rPr>
          <w:rFonts w:ascii="仿宋_GB2312" w:eastAsia="仿宋_GB2312"/>
          <w:sz w:val="28"/>
          <w:szCs w:val="28"/>
          <w:lang w:bidi="ar"/>
        </w:rPr>
        <w:t>上缴上级支出</w:t>
      </w:r>
      <w:r>
        <w:rPr>
          <w:rFonts w:ascii="仿宋_GB2312" w:eastAsia="仿宋_GB2312"/>
          <w:sz w:val="28"/>
          <w:szCs w:val="28"/>
          <w:lang w:bidi="ar"/>
        </w:rPr>
        <w:t>0</w:t>
      </w:r>
      <w:r>
        <w:rPr>
          <w:rFonts w:ascii="仿宋_GB2312" w:eastAsia="仿宋_GB2312"/>
          <w:sz w:val="28"/>
          <w:szCs w:val="28"/>
          <w:lang w:bidi="ar"/>
        </w:rPr>
        <w:t>万元，占支出合计的</w:t>
      </w:r>
      <w:r>
        <w:rPr>
          <w:rFonts w:ascii="仿宋_GB2312" w:eastAsia="仿宋_GB2312"/>
          <w:sz w:val="28"/>
          <w:szCs w:val="28"/>
          <w:lang w:bidi="ar"/>
        </w:rPr>
        <w:t>0%</w:t>
      </w:r>
      <w:r>
        <w:rPr>
          <w:rFonts w:ascii="仿宋_GB2312" w:eastAsia="仿宋_GB2312"/>
          <w:sz w:val="28"/>
          <w:szCs w:val="28"/>
          <w:lang w:bidi="ar"/>
        </w:rPr>
        <w:t>；经营支出</w:t>
      </w:r>
      <w:r>
        <w:rPr>
          <w:rFonts w:ascii="仿宋_GB2312" w:eastAsia="仿宋_GB2312"/>
          <w:sz w:val="28"/>
          <w:szCs w:val="28"/>
          <w:lang w:bidi="ar"/>
        </w:rPr>
        <w:t>0</w:t>
      </w:r>
      <w:r>
        <w:rPr>
          <w:rFonts w:ascii="仿宋_GB2312" w:eastAsia="仿宋_GB2312"/>
          <w:sz w:val="28"/>
          <w:szCs w:val="28"/>
          <w:lang w:bidi="ar"/>
        </w:rPr>
        <w:t>万元，占支出合计的</w:t>
      </w:r>
      <w:r>
        <w:rPr>
          <w:rFonts w:ascii="仿宋_GB2312" w:eastAsia="仿宋_GB2312"/>
          <w:sz w:val="28"/>
          <w:szCs w:val="28"/>
          <w:lang w:bidi="ar"/>
        </w:rPr>
        <w:t>0%</w:t>
      </w:r>
      <w:r>
        <w:rPr>
          <w:rFonts w:ascii="仿宋_GB2312" w:eastAsia="仿宋_GB2312"/>
          <w:sz w:val="28"/>
          <w:szCs w:val="28"/>
          <w:lang w:bidi="ar"/>
        </w:rPr>
        <w:t>；对附属单位补助支出</w:t>
      </w:r>
      <w:r>
        <w:rPr>
          <w:rFonts w:ascii="仿宋_GB2312" w:eastAsia="仿宋_GB2312"/>
          <w:sz w:val="28"/>
          <w:szCs w:val="28"/>
          <w:lang w:bidi="ar"/>
        </w:rPr>
        <w:t>0</w:t>
      </w:r>
      <w:r>
        <w:rPr>
          <w:rFonts w:ascii="仿宋_GB2312" w:eastAsia="仿宋_GB2312"/>
          <w:sz w:val="28"/>
          <w:szCs w:val="28"/>
          <w:lang w:bidi="ar"/>
        </w:rPr>
        <w:t>万元，占支出合计的</w:t>
      </w:r>
      <w:r>
        <w:rPr>
          <w:rFonts w:ascii="仿宋_GB2312" w:eastAsia="仿宋_GB2312"/>
          <w:sz w:val="28"/>
          <w:szCs w:val="28"/>
          <w:lang w:bidi="ar"/>
        </w:rPr>
        <w:t>0%</w:t>
      </w:r>
      <w:r>
        <w:rPr>
          <w:rFonts w:ascii="仿宋_GB2312" w:eastAsia="仿宋_GB2312"/>
          <w:sz w:val="28"/>
          <w:szCs w:val="28"/>
          <w:lang w:bidi="ar"/>
        </w:rPr>
        <w:t>。</w:t>
      </w:r>
    </w:p>
    <w:p w14:paraId="5E001BA5" w14:textId="77777777" w:rsidR="00604964" w:rsidRDefault="00AC787B">
      <w:pPr>
        <w:pStyle w:val="2"/>
        <w:widowControl/>
        <w:ind w:firstLine="642"/>
        <w:jc w:val="center"/>
        <w:rPr>
          <w:rFonts w:ascii="仿宋_GB2312" w:eastAsia="仿宋_GB2312" w:cs="仿宋_GB2312"/>
          <w:color w:val="000000"/>
        </w:rPr>
      </w:pPr>
      <w:r>
        <w:rPr>
          <w:rFonts w:ascii="仿宋_GB2312" w:eastAsia="仿宋_GB2312" w:cs="仿宋_GB2312"/>
          <w:color w:val="000000"/>
        </w:rPr>
        <w:t>图</w:t>
      </w:r>
      <w:r>
        <w:rPr>
          <w:rFonts w:ascii="仿宋_GB2312" w:eastAsia="仿宋_GB2312" w:cs="仿宋_GB2312"/>
          <w:color w:val="000000"/>
        </w:rPr>
        <w:t>2</w:t>
      </w:r>
      <w:r>
        <w:rPr>
          <w:rFonts w:ascii="仿宋_GB2312" w:eastAsia="仿宋_GB2312" w:cs="仿宋_GB2312"/>
          <w:color w:val="000000"/>
        </w:rPr>
        <w:t>：基本支出和项目支出情况</w:t>
      </w:r>
    </w:p>
    <w:p w14:paraId="0363FE77" w14:textId="77777777" w:rsidR="00604964" w:rsidRDefault="00AC787B">
      <w:pPr>
        <w:jc w:val="center"/>
        <w:rPr>
          <w:rFonts w:ascii="黑体" w:eastAsia="黑体" w:cs="黑体"/>
          <w:b/>
          <w:sz w:val="28"/>
          <w:szCs w:val="28"/>
        </w:rPr>
      </w:pPr>
      <w:r>
        <w:rPr>
          <w:rFonts w:ascii="仿宋_GB2312" w:eastAsia="仿宋_GB2312" w:cs="仿宋_GB2312"/>
          <w:color w:val="000000"/>
        </w:rPr>
        <w:commentReference w:id="1"/>
      </w:r>
      <w:r>
        <w:rPr>
          <w:noProof/>
        </w:rPr>
        <w:drawing>
          <wp:inline distT="0" distB="0" distL="114300" distR="114300">
            <wp:extent cx="4591050" cy="2762250"/>
            <wp:effectExtent l="0" t="0" r="0" b="0"/>
            <wp:docPr id="3" name="图表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表 1"/>
                    <pic:cNvPicPr>
                      <a:picLocks noChangeAspect="1"/>
                    </pic:cNvPicPr>
                  </pic:nvPicPr>
                  <pic:blipFill>
                    <a:blip r:embed="rId11"/>
                    <a:stretch>
                      <a:fillRect/>
                    </a:stretch>
                  </pic:blipFill>
                  <pic:spPr>
                    <a:xfrm>
                      <a:off x="0" y="0"/>
                      <a:ext cx="4591050" cy="2762250"/>
                    </a:xfrm>
                    <a:prstGeom prst="rect">
                      <a:avLst/>
                    </a:prstGeom>
                    <a:noFill/>
                    <a:ln>
                      <a:noFill/>
                    </a:ln>
                  </pic:spPr>
                </pic:pic>
              </a:graphicData>
            </a:graphic>
          </wp:inline>
        </w:drawing>
      </w:r>
    </w:p>
    <w:p w14:paraId="57C97EEB" w14:textId="77777777" w:rsidR="00604964" w:rsidRDefault="00604964">
      <w:pPr>
        <w:jc w:val="center"/>
        <w:rPr>
          <w:rFonts w:ascii="黑体" w:eastAsia="黑体"/>
          <w:b/>
          <w:sz w:val="28"/>
          <w:szCs w:val="28"/>
        </w:rPr>
      </w:pPr>
    </w:p>
    <w:p w14:paraId="2705D7CA" w14:textId="77777777" w:rsidR="00604964" w:rsidRDefault="00AC787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45E91FB" w14:textId="77777777" w:rsidR="00604964" w:rsidRDefault="00AC78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2719.82</w:t>
      </w:r>
      <w:r>
        <w:rPr>
          <w:rFonts w:ascii="仿宋_GB2312" w:eastAsia="仿宋_GB2312" w:hint="eastAsia"/>
          <w:sz w:val="28"/>
          <w:szCs w:val="28"/>
        </w:rPr>
        <w:t>万元，</w:t>
      </w:r>
      <w:r>
        <w:rPr>
          <w:rFonts w:ascii="仿宋_GB2312" w:eastAsia="仿宋_GB2312"/>
          <w:sz w:val="28"/>
          <w:szCs w:val="28"/>
          <w:lang w:bidi="ar"/>
        </w:rPr>
        <w:t>比上年增加</w:t>
      </w:r>
      <w:r>
        <w:rPr>
          <w:rFonts w:ascii="仿宋_GB2312" w:eastAsia="仿宋_GB2312"/>
          <w:sz w:val="28"/>
          <w:szCs w:val="28"/>
          <w:lang w:bidi="ar"/>
        </w:rPr>
        <w:t>38.93</w:t>
      </w:r>
      <w:r>
        <w:rPr>
          <w:rFonts w:ascii="仿宋_GB2312" w:eastAsia="仿宋_GB2312"/>
          <w:sz w:val="28"/>
          <w:szCs w:val="28"/>
          <w:lang w:bidi="ar"/>
        </w:rPr>
        <w:t>万元，增长</w:t>
      </w:r>
      <w:r>
        <w:rPr>
          <w:rFonts w:ascii="仿宋_GB2312" w:eastAsia="仿宋_GB2312"/>
          <w:sz w:val="28"/>
          <w:szCs w:val="28"/>
          <w:lang w:bidi="ar"/>
        </w:rPr>
        <w:t>1.45%</w:t>
      </w:r>
      <w:r>
        <w:rPr>
          <w:rFonts w:ascii="仿宋_GB2312" w:eastAsia="仿宋_GB2312"/>
          <w:sz w:val="28"/>
          <w:szCs w:val="28"/>
          <w:lang w:bidi="ar"/>
        </w:rPr>
        <w:t>。主要原因是受</w:t>
      </w:r>
      <w:r>
        <w:rPr>
          <w:rFonts w:ascii="仿宋_GB2312" w:eastAsia="仿宋_GB2312"/>
          <w:sz w:val="28"/>
          <w:szCs w:val="28"/>
          <w:lang w:bidi="ar"/>
        </w:rPr>
        <w:t>2024</w:t>
      </w:r>
      <w:r>
        <w:rPr>
          <w:rFonts w:ascii="仿宋_GB2312" w:eastAsia="仿宋_GB2312"/>
          <w:sz w:val="28"/>
          <w:szCs w:val="28"/>
          <w:lang w:bidi="ar"/>
        </w:rPr>
        <w:t>年工资基数调整影响，人员经费预算收支有所增加。</w:t>
      </w:r>
    </w:p>
    <w:p w14:paraId="72ED0D55" w14:textId="77777777" w:rsidR="00604964" w:rsidRDefault="00AC787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14:paraId="1EDF1193" w14:textId="77777777" w:rsidR="00604964" w:rsidRDefault="00AC78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72D804B7" w14:textId="77777777" w:rsidR="00604964" w:rsidRDefault="00AC78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2655.01</w:t>
      </w:r>
      <w:r>
        <w:rPr>
          <w:rFonts w:ascii="仿宋_GB2312" w:eastAsia="仿宋_GB2312" w:hint="eastAsia"/>
          <w:sz w:val="28"/>
          <w:szCs w:val="28"/>
        </w:rPr>
        <w:t>万元，</w:t>
      </w:r>
      <w:r>
        <w:rPr>
          <w:rFonts w:ascii="仿宋_GB2312" w:eastAsia="仿宋_GB2312"/>
          <w:sz w:val="28"/>
          <w:szCs w:val="28"/>
          <w:lang w:bidi="ar"/>
        </w:rPr>
        <w:t>主要用于以下方面（按大类）：社会保障和就业支出</w:t>
      </w:r>
      <w:r>
        <w:rPr>
          <w:rFonts w:ascii="仿宋_GB2312" w:eastAsia="仿宋_GB2312"/>
          <w:sz w:val="28"/>
          <w:szCs w:val="28"/>
          <w:lang w:bidi="ar"/>
        </w:rPr>
        <w:t>220</w:t>
      </w:r>
      <w:r>
        <w:rPr>
          <w:rFonts w:ascii="仿宋_GB2312" w:eastAsia="仿宋_GB2312"/>
          <w:sz w:val="28"/>
          <w:szCs w:val="28"/>
          <w:lang w:bidi="ar"/>
        </w:rPr>
        <w:t>万元，占本年财政拨款支出</w:t>
      </w:r>
      <w:r>
        <w:rPr>
          <w:rFonts w:ascii="仿宋_GB2312" w:eastAsia="仿宋_GB2312"/>
          <w:sz w:val="28"/>
          <w:szCs w:val="28"/>
          <w:lang w:bidi="ar"/>
        </w:rPr>
        <w:t>8.29%</w:t>
      </w:r>
      <w:r>
        <w:rPr>
          <w:rFonts w:ascii="仿宋_GB2312" w:eastAsia="仿宋_GB2312"/>
          <w:sz w:val="28"/>
          <w:szCs w:val="28"/>
          <w:lang w:bidi="ar"/>
        </w:rPr>
        <w:t>；卫生健康支出</w:t>
      </w:r>
      <w:r>
        <w:rPr>
          <w:rFonts w:ascii="仿宋_GB2312" w:eastAsia="仿宋_GB2312"/>
          <w:sz w:val="28"/>
          <w:szCs w:val="28"/>
          <w:lang w:bidi="ar"/>
        </w:rPr>
        <w:t>164</w:t>
      </w:r>
      <w:r>
        <w:rPr>
          <w:rFonts w:ascii="仿宋_GB2312" w:eastAsia="仿宋_GB2312"/>
          <w:sz w:val="28"/>
          <w:szCs w:val="28"/>
          <w:lang w:bidi="ar"/>
        </w:rPr>
        <w:t>万元，占本年财政拨款支出</w:t>
      </w:r>
      <w:r>
        <w:rPr>
          <w:rFonts w:ascii="仿宋_GB2312" w:eastAsia="仿宋_GB2312"/>
          <w:sz w:val="28"/>
          <w:szCs w:val="28"/>
          <w:lang w:bidi="ar"/>
        </w:rPr>
        <w:t>6.18%</w:t>
      </w:r>
      <w:r>
        <w:rPr>
          <w:rFonts w:ascii="仿宋_GB2312" w:eastAsia="仿宋_GB2312"/>
          <w:sz w:val="28"/>
          <w:szCs w:val="28"/>
          <w:lang w:bidi="ar"/>
        </w:rPr>
        <w:t>；交通运输支出</w:t>
      </w:r>
      <w:r>
        <w:rPr>
          <w:rFonts w:ascii="仿宋_GB2312" w:eastAsia="仿宋_GB2312"/>
          <w:sz w:val="28"/>
          <w:szCs w:val="28"/>
          <w:lang w:bidi="ar"/>
        </w:rPr>
        <w:t>2271.01</w:t>
      </w:r>
      <w:r>
        <w:rPr>
          <w:rFonts w:ascii="仿宋_GB2312" w:eastAsia="仿宋_GB2312"/>
          <w:sz w:val="28"/>
          <w:szCs w:val="28"/>
          <w:lang w:bidi="ar"/>
        </w:rPr>
        <w:t>万元，占本年财政拨款支出</w:t>
      </w:r>
      <w:r>
        <w:rPr>
          <w:rFonts w:ascii="仿宋_GB2312" w:eastAsia="仿宋_GB2312"/>
          <w:sz w:val="28"/>
          <w:szCs w:val="28"/>
          <w:lang w:bidi="ar"/>
        </w:rPr>
        <w:t>85.53%</w:t>
      </w:r>
      <w:r>
        <w:rPr>
          <w:rFonts w:ascii="仿宋_GB2312" w:eastAsia="仿宋_GB2312"/>
          <w:sz w:val="28"/>
          <w:szCs w:val="28"/>
          <w:lang w:bidi="ar"/>
        </w:rPr>
        <w:t>。</w:t>
      </w:r>
    </w:p>
    <w:p w14:paraId="71D96D38" w14:textId="77777777" w:rsidR="00604964" w:rsidRDefault="00AC78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15292790" w14:textId="77777777" w:rsidR="00604964" w:rsidRDefault="00AC787B">
      <w:pPr>
        <w:autoSpaceDE w:val="0"/>
        <w:autoSpaceDN w:val="0"/>
        <w:adjustRightInd w:val="0"/>
        <w:spacing w:line="580" w:lineRule="exact"/>
        <w:ind w:left="560"/>
        <w:jc w:val="left"/>
        <w:rPr>
          <w:rFonts w:ascii="仿宋_GB2312" w:eastAsia="仿宋_GB2312" w:cs="仿宋_GB2312"/>
          <w:sz w:val="28"/>
          <w:szCs w:val="28"/>
        </w:rPr>
      </w:pPr>
      <w:r>
        <w:rPr>
          <w:rFonts w:ascii="仿宋_GB2312" w:eastAsia="仿宋_GB2312" w:cs="仿宋_GB2312"/>
          <w:sz w:val="28"/>
          <w:szCs w:val="28"/>
          <w:lang w:bidi="ar"/>
        </w:rPr>
        <w:t>1</w:t>
      </w:r>
      <w:r>
        <w:rPr>
          <w:rFonts w:ascii="仿宋_GB2312" w:eastAsia="仿宋_GB2312" w:cs="仿宋_GB2312"/>
          <w:sz w:val="28"/>
          <w:szCs w:val="28"/>
          <w:lang w:bidi="ar"/>
        </w:rPr>
        <w:t>、</w:t>
      </w:r>
      <w:r>
        <w:rPr>
          <w:rFonts w:ascii="仿宋_GB2312" w:eastAsia="仿宋_GB2312" w:cs="仿宋_GB2312"/>
          <w:sz w:val="28"/>
          <w:szCs w:val="28"/>
          <w:lang w:bidi="ar"/>
        </w:rPr>
        <w:t>“</w:t>
      </w:r>
      <w:r>
        <w:rPr>
          <w:rFonts w:ascii="仿宋_GB2312" w:eastAsia="仿宋_GB2312" w:cs="仿宋_GB2312"/>
          <w:sz w:val="28"/>
          <w:szCs w:val="28"/>
          <w:lang w:bidi="ar"/>
        </w:rPr>
        <w:t>社会保障和就业支出</w:t>
      </w:r>
      <w:r>
        <w:rPr>
          <w:rFonts w:ascii="仿宋_GB2312" w:eastAsia="仿宋_GB2312" w:cs="仿宋_GB2312"/>
          <w:sz w:val="28"/>
          <w:szCs w:val="28"/>
          <w:lang w:bidi="ar"/>
        </w:rPr>
        <w:t>”</w:t>
      </w:r>
      <w:r>
        <w:rPr>
          <w:rFonts w:ascii="仿宋_GB2312" w:eastAsia="仿宋_GB2312" w:cs="仿宋_GB2312"/>
          <w:sz w:val="28"/>
          <w:szCs w:val="28"/>
          <w:lang w:bidi="ar"/>
        </w:rPr>
        <w:t>(</w:t>
      </w:r>
      <w:r>
        <w:rPr>
          <w:rFonts w:ascii="仿宋_GB2312" w:eastAsia="仿宋_GB2312" w:cs="仿宋_GB2312"/>
          <w:sz w:val="28"/>
          <w:szCs w:val="28"/>
          <w:lang w:bidi="ar"/>
        </w:rPr>
        <w:t>类</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220</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年度年初预算减少</w:t>
      </w:r>
      <w:r>
        <w:rPr>
          <w:rFonts w:ascii="仿宋_GB2312" w:eastAsia="仿宋_GB2312" w:cs="仿宋_GB2312"/>
          <w:sz w:val="28"/>
          <w:szCs w:val="28"/>
          <w:lang w:bidi="ar"/>
        </w:rPr>
        <w:t>13.14</w:t>
      </w:r>
      <w:r>
        <w:rPr>
          <w:rFonts w:ascii="仿宋_GB2312" w:eastAsia="仿宋_GB2312" w:cs="仿宋_GB2312"/>
          <w:sz w:val="28"/>
          <w:szCs w:val="28"/>
          <w:lang w:bidi="ar"/>
        </w:rPr>
        <w:t>万元，下降</w:t>
      </w:r>
      <w:r>
        <w:rPr>
          <w:rFonts w:ascii="仿宋_GB2312" w:eastAsia="仿宋_GB2312" w:cs="仿宋_GB2312"/>
          <w:sz w:val="28"/>
          <w:szCs w:val="28"/>
          <w:lang w:bidi="ar"/>
        </w:rPr>
        <w:t>5.64%</w:t>
      </w:r>
      <w:r>
        <w:rPr>
          <w:rFonts w:ascii="仿宋_GB2312" w:eastAsia="仿宋_GB2312" w:cs="仿宋_GB2312"/>
          <w:sz w:val="28"/>
          <w:szCs w:val="28"/>
          <w:lang w:bidi="ar"/>
        </w:rPr>
        <w:t>。其中：</w:t>
      </w:r>
    </w:p>
    <w:p w14:paraId="79B37F69" w14:textId="77777777" w:rsidR="00604964" w:rsidRDefault="00AC787B">
      <w:pPr>
        <w:spacing w:line="580" w:lineRule="exact"/>
        <w:ind w:firstLineChars="200" w:firstLine="560"/>
        <w:rPr>
          <w:rFonts w:ascii="仿宋_GB2312" w:eastAsia="仿宋_GB2312" w:cs="仿宋_GB2312"/>
          <w:sz w:val="28"/>
          <w:szCs w:val="28"/>
        </w:rPr>
      </w:pPr>
      <w:r>
        <w:rPr>
          <w:rFonts w:ascii="仿宋_GB2312" w:eastAsia="仿宋_GB2312" w:cs="仿宋_GB2312"/>
          <w:sz w:val="28"/>
          <w:szCs w:val="28"/>
          <w:lang w:bidi="ar"/>
        </w:rPr>
        <w:t>“</w:t>
      </w:r>
      <w:r>
        <w:rPr>
          <w:rFonts w:ascii="仿宋_GB2312" w:eastAsia="仿宋_GB2312" w:cs="仿宋_GB2312"/>
          <w:sz w:val="28"/>
          <w:szCs w:val="28"/>
          <w:lang w:bidi="ar"/>
        </w:rPr>
        <w:t>行政事业单位养老支出</w:t>
      </w:r>
      <w:r>
        <w:rPr>
          <w:rFonts w:ascii="仿宋_GB2312" w:eastAsia="仿宋_GB2312" w:cs="仿宋_GB2312"/>
          <w:sz w:val="28"/>
          <w:szCs w:val="28"/>
          <w:lang w:bidi="ar"/>
        </w:rPr>
        <w:t>”</w:t>
      </w:r>
      <w:r>
        <w:rPr>
          <w:rFonts w:ascii="仿宋_GB2312" w:eastAsia="仿宋_GB2312" w:cs="仿宋_GB2312"/>
          <w:sz w:val="28"/>
          <w:szCs w:val="28"/>
          <w:lang w:bidi="ar"/>
        </w:rPr>
        <w:t>（款）</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220</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年度年初预算减少</w:t>
      </w:r>
      <w:r>
        <w:rPr>
          <w:rFonts w:ascii="仿宋_GB2312" w:eastAsia="仿宋_GB2312" w:cs="仿宋_GB2312"/>
          <w:sz w:val="28"/>
          <w:szCs w:val="28"/>
          <w:lang w:bidi="ar"/>
        </w:rPr>
        <w:t>13.14</w:t>
      </w:r>
      <w:r>
        <w:rPr>
          <w:rFonts w:ascii="仿宋_GB2312" w:eastAsia="仿宋_GB2312" w:cs="仿宋_GB2312"/>
          <w:sz w:val="28"/>
          <w:szCs w:val="28"/>
          <w:lang w:bidi="ar"/>
        </w:rPr>
        <w:t>万元，下降</w:t>
      </w:r>
      <w:r>
        <w:rPr>
          <w:rFonts w:ascii="仿宋_GB2312" w:eastAsia="仿宋_GB2312" w:cs="仿宋_GB2312"/>
          <w:sz w:val="28"/>
          <w:szCs w:val="28"/>
          <w:lang w:bidi="ar"/>
        </w:rPr>
        <w:t>5.64%</w:t>
      </w:r>
      <w:r>
        <w:rPr>
          <w:rFonts w:ascii="仿宋_GB2312" w:eastAsia="仿宋_GB2312" w:cs="仿宋_GB2312"/>
          <w:sz w:val="28"/>
          <w:szCs w:val="28"/>
          <w:lang w:bidi="ar"/>
        </w:rPr>
        <w:t>。主要原因：由于工资基数调整导致养老支出较年初预算减少。</w:t>
      </w:r>
    </w:p>
    <w:p w14:paraId="6723D6BE" w14:textId="77777777" w:rsidR="00604964" w:rsidRDefault="00AC787B">
      <w:pPr>
        <w:spacing w:line="580" w:lineRule="exact"/>
        <w:ind w:firstLineChars="200" w:firstLine="560"/>
        <w:rPr>
          <w:rFonts w:ascii="仿宋_GB2312" w:eastAsia="仿宋_GB2312" w:cs="仿宋_GB2312"/>
          <w:sz w:val="28"/>
          <w:szCs w:val="28"/>
        </w:rPr>
      </w:pPr>
      <w:r>
        <w:rPr>
          <w:rFonts w:ascii="仿宋_GB2312" w:eastAsia="仿宋_GB2312" w:cs="仿宋_GB2312"/>
          <w:sz w:val="28"/>
          <w:szCs w:val="28"/>
          <w:lang w:bidi="ar"/>
        </w:rPr>
        <w:t>2</w:t>
      </w:r>
      <w:r>
        <w:rPr>
          <w:rFonts w:ascii="仿宋_GB2312" w:eastAsia="仿宋_GB2312" w:cs="仿宋_GB2312"/>
          <w:sz w:val="28"/>
          <w:szCs w:val="28"/>
          <w:lang w:bidi="ar"/>
        </w:rPr>
        <w:t>、</w:t>
      </w:r>
      <w:r>
        <w:rPr>
          <w:rFonts w:ascii="仿宋_GB2312" w:eastAsia="仿宋_GB2312" w:cs="仿宋_GB2312"/>
          <w:sz w:val="28"/>
          <w:szCs w:val="28"/>
          <w:lang w:bidi="ar"/>
        </w:rPr>
        <w:t>“</w:t>
      </w:r>
      <w:r>
        <w:rPr>
          <w:rFonts w:ascii="仿宋_GB2312" w:eastAsia="仿宋_GB2312" w:cs="仿宋_GB2312"/>
          <w:sz w:val="28"/>
          <w:szCs w:val="28"/>
          <w:lang w:bidi="ar"/>
        </w:rPr>
        <w:t>卫生健康支出</w:t>
      </w:r>
      <w:r>
        <w:rPr>
          <w:rFonts w:ascii="仿宋_GB2312" w:eastAsia="仿宋_GB2312" w:cs="仿宋_GB2312"/>
          <w:sz w:val="28"/>
          <w:szCs w:val="28"/>
          <w:lang w:bidi="ar"/>
        </w:rPr>
        <w:t>”</w:t>
      </w:r>
      <w:r>
        <w:rPr>
          <w:rFonts w:ascii="仿宋_GB2312" w:eastAsia="仿宋_GB2312" w:cs="仿宋_GB2312"/>
          <w:sz w:val="28"/>
          <w:szCs w:val="28"/>
          <w:lang w:bidi="ar"/>
        </w:rPr>
        <w:t>(</w:t>
      </w:r>
      <w:r>
        <w:rPr>
          <w:rFonts w:ascii="仿宋_GB2312" w:eastAsia="仿宋_GB2312" w:cs="仿宋_GB2312"/>
          <w:sz w:val="28"/>
          <w:szCs w:val="28"/>
          <w:lang w:bidi="ar"/>
        </w:rPr>
        <w:t>类</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164</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年度年初预算减少</w:t>
      </w:r>
      <w:r>
        <w:rPr>
          <w:rFonts w:ascii="仿宋_GB2312" w:eastAsia="仿宋_GB2312" w:cs="仿宋_GB2312"/>
          <w:sz w:val="28"/>
          <w:szCs w:val="28"/>
          <w:lang w:bidi="ar"/>
        </w:rPr>
        <w:t>11</w:t>
      </w:r>
      <w:r>
        <w:rPr>
          <w:rFonts w:ascii="仿宋_GB2312" w:eastAsia="仿宋_GB2312" w:cs="仿宋_GB2312"/>
          <w:sz w:val="28"/>
          <w:szCs w:val="28"/>
          <w:lang w:bidi="ar"/>
        </w:rPr>
        <w:t>万元，下降</w:t>
      </w:r>
      <w:r>
        <w:rPr>
          <w:rFonts w:ascii="仿宋_GB2312" w:eastAsia="仿宋_GB2312" w:cs="仿宋_GB2312"/>
          <w:sz w:val="28"/>
          <w:szCs w:val="28"/>
          <w:lang w:bidi="ar"/>
        </w:rPr>
        <w:t>6.29%</w:t>
      </w:r>
      <w:r>
        <w:rPr>
          <w:rFonts w:ascii="仿宋_GB2312" w:eastAsia="仿宋_GB2312" w:cs="仿宋_GB2312"/>
          <w:sz w:val="28"/>
          <w:szCs w:val="28"/>
          <w:lang w:bidi="ar"/>
        </w:rPr>
        <w:t>。其中：</w:t>
      </w:r>
    </w:p>
    <w:p w14:paraId="33CBD0C8" w14:textId="77777777" w:rsidR="00604964" w:rsidRDefault="00AC787B">
      <w:pPr>
        <w:spacing w:line="580" w:lineRule="exact"/>
        <w:ind w:firstLineChars="200" w:firstLine="560"/>
        <w:rPr>
          <w:rFonts w:ascii="仿宋_GB2312" w:eastAsia="仿宋_GB2312" w:cs="仿宋_GB2312"/>
          <w:sz w:val="28"/>
          <w:szCs w:val="28"/>
        </w:rPr>
      </w:pPr>
      <w:r>
        <w:rPr>
          <w:rFonts w:ascii="仿宋_GB2312" w:eastAsia="仿宋_GB2312" w:cs="仿宋_GB2312"/>
          <w:sz w:val="28"/>
          <w:szCs w:val="28"/>
          <w:lang w:bidi="ar"/>
        </w:rPr>
        <w:t>“</w:t>
      </w:r>
      <w:r>
        <w:rPr>
          <w:rFonts w:ascii="仿宋_GB2312" w:eastAsia="仿宋_GB2312" w:cs="仿宋_GB2312"/>
          <w:sz w:val="28"/>
          <w:szCs w:val="28"/>
          <w:lang w:bidi="ar"/>
        </w:rPr>
        <w:t>行政事业单位医疗支出</w:t>
      </w:r>
      <w:r>
        <w:rPr>
          <w:rFonts w:ascii="仿宋_GB2312" w:eastAsia="仿宋_GB2312" w:cs="仿宋_GB2312"/>
          <w:sz w:val="28"/>
          <w:szCs w:val="28"/>
          <w:lang w:bidi="ar"/>
        </w:rPr>
        <w:t>”</w:t>
      </w:r>
      <w:r>
        <w:rPr>
          <w:rFonts w:ascii="仿宋_GB2312" w:eastAsia="仿宋_GB2312" w:cs="仿宋_GB2312"/>
          <w:sz w:val="28"/>
          <w:szCs w:val="28"/>
          <w:lang w:bidi="ar"/>
        </w:rPr>
        <w:t>（款）</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164</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年度年初预算减少</w:t>
      </w:r>
      <w:r>
        <w:rPr>
          <w:rFonts w:ascii="仿宋_GB2312" w:eastAsia="仿宋_GB2312" w:cs="仿宋_GB2312"/>
          <w:sz w:val="28"/>
          <w:szCs w:val="28"/>
          <w:lang w:bidi="ar"/>
        </w:rPr>
        <w:t>11</w:t>
      </w:r>
      <w:r>
        <w:rPr>
          <w:rFonts w:ascii="仿宋_GB2312" w:eastAsia="仿宋_GB2312" w:cs="仿宋_GB2312"/>
          <w:sz w:val="28"/>
          <w:szCs w:val="28"/>
          <w:lang w:bidi="ar"/>
        </w:rPr>
        <w:t>万元，下降</w:t>
      </w:r>
      <w:r>
        <w:rPr>
          <w:rFonts w:ascii="仿宋_GB2312" w:eastAsia="仿宋_GB2312" w:cs="仿宋_GB2312"/>
          <w:sz w:val="28"/>
          <w:szCs w:val="28"/>
          <w:lang w:bidi="ar"/>
        </w:rPr>
        <w:t>6.29%</w:t>
      </w:r>
      <w:r>
        <w:rPr>
          <w:rFonts w:ascii="仿宋_GB2312" w:eastAsia="仿宋_GB2312" w:cs="仿宋_GB2312"/>
          <w:sz w:val="28"/>
          <w:szCs w:val="28"/>
          <w:lang w:bidi="ar"/>
        </w:rPr>
        <w:t>。主要原因：由于工资基数调整导致医疗保险等相关支出较年初预算减少。</w:t>
      </w:r>
    </w:p>
    <w:p w14:paraId="57F7746A" w14:textId="77777777" w:rsidR="00604964" w:rsidRDefault="00AC787B">
      <w:pPr>
        <w:spacing w:line="580" w:lineRule="exact"/>
        <w:ind w:firstLineChars="200" w:firstLine="560"/>
        <w:rPr>
          <w:rFonts w:ascii="仿宋_GB2312" w:eastAsia="仿宋_GB2312" w:cs="仿宋_GB2312"/>
          <w:sz w:val="28"/>
          <w:szCs w:val="28"/>
        </w:rPr>
      </w:pPr>
      <w:r>
        <w:rPr>
          <w:rFonts w:ascii="仿宋_GB2312" w:eastAsia="仿宋_GB2312" w:cs="仿宋_GB2312"/>
          <w:sz w:val="28"/>
          <w:szCs w:val="28"/>
          <w:lang w:bidi="ar"/>
        </w:rPr>
        <w:t>3</w:t>
      </w:r>
      <w:r>
        <w:rPr>
          <w:rFonts w:ascii="仿宋_GB2312" w:eastAsia="仿宋_GB2312" w:cs="仿宋_GB2312"/>
          <w:sz w:val="28"/>
          <w:szCs w:val="28"/>
          <w:lang w:bidi="ar"/>
        </w:rPr>
        <w:t>、</w:t>
      </w:r>
      <w:r>
        <w:rPr>
          <w:rFonts w:ascii="仿宋_GB2312" w:eastAsia="仿宋_GB2312" w:cs="仿宋_GB2312"/>
          <w:sz w:val="28"/>
          <w:szCs w:val="28"/>
          <w:lang w:bidi="ar"/>
        </w:rPr>
        <w:t>“</w:t>
      </w:r>
      <w:r>
        <w:rPr>
          <w:rFonts w:ascii="仿宋_GB2312" w:eastAsia="仿宋_GB2312" w:cs="仿宋_GB2312"/>
          <w:sz w:val="28"/>
          <w:szCs w:val="28"/>
          <w:lang w:bidi="ar"/>
        </w:rPr>
        <w:t>交通运输支出</w:t>
      </w:r>
      <w:r>
        <w:rPr>
          <w:rFonts w:ascii="仿宋_GB2312" w:eastAsia="仿宋_GB2312" w:cs="仿宋_GB2312"/>
          <w:sz w:val="28"/>
          <w:szCs w:val="28"/>
          <w:lang w:bidi="ar"/>
        </w:rPr>
        <w:t>”</w:t>
      </w:r>
      <w:r>
        <w:rPr>
          <w:rFonts w:ascii="仿宋_GB2312" w:eastAsia="仿宋_GB2312" w:cs="仿宋_GB2312"/>
          <w:sz w:val="28"/>
          <w:szCs w:val="28"/>
          <w:lang w:bidi="ar"/>
        </w:rPr>
        <w:t>（类）</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2271.01</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年年初预算减少</w:t>
      </w:r>
      <w:r>
        <w:rPr>
          <w:rFonts w:ascii="仿宋_GB2312" w:eastAsia="仿宋_GB2312" w:cs="仿宋_GB2312"/>
          <w:sz w:val="28"/>
          <w:szCs w:val="28"/>
          <w:lang w:bidi="ar"/>
        </w:rPr>
        <w:t>50.74</w:t>
      </w:r>
      <w:r>
        <w:rPr>
          <w:rFonts w:ascii="仿宋_GB2312" w:eastAsia="仿宋_GB2312" w:cs="仿宋_GB2312"/>
          <w:sz w:val="28"/>
          <w:szCs w:val="28"/>
          <w:lang w:bidi="ar"/>
        </w:rPr>
        <w:t>万元，减少</w:t>
      </w:r>
      <w:r>
        <w:rPr>
          <w:rFonts w:ascii="仿宋_GB2312" w:eastAsia="仿宋_GB2312" w:cs="仿宋_GB2312"/>
          <w:sz w:val="28"/>
          <w:szCs w:val="28"/>
          <w:lang w:bidi="ar"/>
        </w:rPr>
        <w:t>2.19%</w:t>
      </w:r>
      <w:r>
        <w:rPr>
          <w:rFonts w:ascii="仿宋_GB2312" w:eastAsia="仿宋_GB2312" w:cs="仿宋_GB2312"/>
          <w:sz w:val="28"/>
          <w:szCs w:val="28"/>
          <w:lang w:bidi="ar"/>
        </w:rPr>
        <w:t>。其中：</w:t>
      </w:r>
    </w:p>
    <w:p w14:paraId="6CA2820B" w14:textId="77777777" w:rsidR="00604964" w:rsidRDefault="00AC787B">
      <w:pPr>
        <w:spacing w:line="580" w:lineRule="exact"/>
        <w:ind w:firstLineChars="200" w:firstLine="560"/>
        <w:rPr>
          <w:rFonts w:ascii="仿宋_GB2312" w:eastAsia="仿宋_GB2312" w:cs="仿宋_GB2312"/>
          <w:sz w:val="28"/>
          <w:szCs w:val="28"/>
        </w:rPr>
      </w:pPr>
      <w:r>
        <w:rPr>
          <w:rFonts w:ascii="仿宋_GB2312" w:eastAsia="仿宋_GB2312" w:cs="仿宋_GB2312"/>
          <w:sz w:val="28"/>
          <w:szCs w:val="28"/>
          <w:lang w:bidi="ar"/>
        </w:rPr>
        <w:t>“</w:t>
      </w:r>
      <w:r>
        <w:rPr>
          <w:rFonts w:ascii="仿宋_GB2312" w:eastAsia="仿宋_GB2312" w:cs="仿宋_GB2312"/>
          <w:sz w:val="28"/>
          <w:szCs w:val="28"/>
          <w:lang w:bidi="ar"/>
        </w:rPr>
        <w:t>公路水路支出</w:t>
      </w:r>
      <w:r>
        <w:rPr>
          <w:rFonts w:ascii="仿宋_GB2312" w:eastAsia="仿宋_GB2312" w:cs="仿宋_GB2312"/>
          <w:sz w:val="28"/>
          <w:szCs w:val="28"/>
          <w:lang w:bidi="ar"/>
        </w:rPr>
        <w:t>”</w:t>
      </w:r>
      <w:r>
        <w:rPr>
          <w:rFonts w:ascii="仿宋_GB2312" w:eastAsia="仿宋_GB2312" w:cs="仿宋_GB2312"/>
          <w:sz w:val="28"/>
          <w:szCs w:val="28"/>
          <w:lang w:bidi="ar"/>
        </w:rPr>
        <w:t>（款）</w:t>
      </w:r>
      <w:r>
        <w:rPr>
          <w:rFonts w:ascii="仿宋_GB2312" w:eastAsia="仿宋_GB2312" w:cs="仿宋_GB2312"/>
          <w:sz w:val="28"/>
          <w:szCs w:val="28"/>
          <w:lang w:bidi="ar"/>
        </w:rPr>
        <w:t>2024</w:t>
      </w:r>
      <w:r>
        <w:rPr>
          <w:rFonts w:ascii="仿宋_GB2312" w:eastAsia="仿宋_GB2312" w:cs="仿宋_GB2312"/>
          <w:sz w:val="28"/>
          <w:szCs w:val="28"/>
          <w:lang w:bidi="ar"/>
        </w:rPr>
        <w:t>年度决算</w:t>
      </w:r>
      <w:r>
        <w:rPr>
          <w:rFonts w:ascii="仿宋_GB2312" w:eastAsia="仿宋_GB2312" w:cs="仿宋_GB2312"/>
          <w:sz w:val="28"/>
          <w:szCs w:val="28"/>
          <w:lang w:bidi="ar"/>
        </w:rPr>
        <w:t>2147.91</w:t>
      </w:r>
      <w:r>
        <w:rPr>
          <w:rFonts w:ascii="仿宋_GB2312" w:eastAsia="仿宋_GB2312" w:cs="仿宋_GB2312"/>
          <w:sz w:val="28"/>
          <w:szCs w:val="28"/>
          <w:lang w:bidi="ar"/>
        </w:rPr>
        <w:t>万元，比</w:t>
      </w:r>
      <w:r>
        <w:rPr>
          <w:rFonts w:ascii="仿宋_GB2312" w:eastAsia="仿宋_GB2312" w:cs="仿宋_GB2312"/>
          <w:sz w:val="28"/>
          <w:szCs w:val="28"/>
          <w:lang w:bidi="ar"/>
        </w:rPr>
        <w:t>2024</w:t>
      </w:r>
      <w:r>
        <w:rPr>
          <w:rFonts w:ascii="仿宋_GB2312" w:eastAsia="仿宋_GB2312" w:cs="仿宋_GB2312"/>
          <w:sz w:val="28"/>
          <w:szCs w:val="28"/>
          <w:lang w:bidi="ar"/>
        </w:rPr>
        <w:t>年年初预算减少</w:t>
      </w:r>
      <w:r>
        <w:rPr>
          <w:rFonts w:ascii="仿宋_GB2312" w:eastAsia="仿宋_GB2312" w:cs="仿宋_GB2312"/>
          <w:sz w:val="28"/>
          <w:szCs w:val="28"/>
          <w:lang w:bidi="ar"/>
        </w:rPr>
        <w:t>28.84</w:t>
      </w:r>
      <w:r>
        <w:rPr>
          <w:rFonts w:ascii="仿宋_GB2312" w:eastAsia="仿宋_GB2312" w:cs="仿宋_GB2312"/>
          <w:sz w:val="28"/>
          <w:szCs w:val="28"/>
          <w:lang w:bidi="ar"/>
        </w:rPr>
        <w:t>万元，减少</w:t>
      </w:r>
      <w:r>
        <w:rPr>
          <w:rFonts w:ascii="仿宋_GB2312" w:eastAsia="仿宋_GB2312" w:cs="仿宋_GB2312"/>
          <w:sz w:val="28"/>
          <w:szCs w:val="28"/>
          <w:lang w:bidi="ar"/>
        </w:rPr>
        <w:t>1.32%</w:t>
      </w:r>
      <w:r>
        <w:rPr>
          <w:rFonts w:ascii="仿宋_GB2312" w:eastAsia="仿宋_GB2312" w:cs="仿宋_GB2312"/>
          <w:sz w:val="28"/>
          <w:szCs w:val="28"/>
          <w:lang w:bidi="ar"/>
        </w:rPr>
        <w:t>。主要原因</w:t>
      </w:r>
      <w:r>
        <w:rPr>
          <w:rFonts w:ascii="仿宋_GB2312" w:eastAsia="仿宋_GB2312" w:cs="仿宋_GB2312"/>
          <w:sz w:val="28"/>
          <w:szCs w:val="28"/>
          <w:lang w:bidi="ar"/>
        </w:rPr>
        <w:t xml:space="preserve">: </w:t>
      </w:r>
      <w:r>
        <w:rPr>
          <w:rFonts w:ascii="仿宋_GB2312" w:eastAsia="仿宋_GB2312" w:cs="仿宋_GB2312"/>
          <w:sz w:val="28"/>
          <w:szCs w:val="28"/>
          <w:lang w:bidi="ar"/>
        </w:rPr>
        <w:t>贯彻落实过紧日子的工作要求，进一步压减非刚性支出。</w:t>
      </w:r>
    </w:p>
    <w:p w14:paraId="7F1C75EB" w14:textId="77777777" w:rsidR="00604964" w:rsidRDefault="00AC787B">
      <w:pPr>
        <w:widowControl/>
        <w:ind w:firstLineChars="200" w:firstLine="560"/>
        <w:jc w:val="left"/>
      </w:pPr>
      <w:r>
        <w:rPr>
          <w:rFonts w:ascii="仿宋_GB2312" w:eastAsia="仿宋_GB2312"/>
          <w:sz w:val="28"/>
          <w:szCs w:val="28"/>
          <w:lang w:bidi="ar"/>
        </w:rPr>
        <w:lastRenderedPageBreak/>
        <w:t>“</w:t>
      </w:r>
      <w:r>
        <w:rPr>
          <w:rFonts w:ascii="仿宋_GB2312" w:eastAsia="仿宋_GB2312"/>
          <w:sz w:val="28"/>
          <w:szCs w:val="28"/>
          <w:lang w:bidi="ar"/>
        </w:rPr>
        <w:t>其他交通运输支出</w:t>
      </w:r>
      <w:r>
        <w:rPr>
          <w:rFonts w:ascii="仿宋_GB2312" w:eastAsia="仿宋_GB2312"/>
          <w:sz w:val="28"/>
          <w:szCs w:val="28"/>
          <w:lang w:bidi="ar"/>
        </w:rPr>
        <w:t>”</w:t>
      </w:r>
      <w:r>
        <w:rPr>
          <w:rFonts w:ascii="仿宋_GB2312" w:eastAsia="仿宋_GB2312"/>
          <w:sz w:val="28"/>
          <w:szCs w:val="28"/>
          <w:lang w:bidi="ar"/>
        </w:rPr>
        <w:t>（款）</w:t>
      </w:r>
      <w:r>
        <w:rPr>
          <w:rFonts w:ascii="仿宋_GB2312" w:eastAsia="仿宋_GB2312"/>
          <w:sz w:val="28"/>
          <w:szCs w:val="28"/>
          <w:lang w:bidi="ar"/>
        </w:rPr>
        <w:t>202</w:t>
      </w:r>
      <w:r>
        <w:rPr>
          <w:rFonts w:ascii="仿宋_GB2312" w:eastAsia="仿宋_GB2312"/>
          <w:sz w:val="28"/>
          <w:szCs w:val="28"/>
          <w:lang w:bidi="ar"/>
        </w:rPr>
        <w:t>4</w:t>
      </w:r>
      <w:r>
        <w:rPr>
          <w:rFonts w:ascii="仿宋_GB2312" w:eastAsia="仿宋_GB2312"/>
          <w:sz w:val="28"/>
          <w:szCs w:val="28"/>
          <w:lang w:bidi="ar"/>
        </w:rPr>
        <w:t>年度决算</w:t>
      </w:r>
      <w:r>
        <w:rPr>
          <w:rFonts w:ascii="仿宋_GB2312" w:eastAsia="仿宋_GB2312"/>
          <w:sz w:val="28"/>
          <w:szCs w:val="28"/>
          <w:lang w:bidi="ar"/>
        </w:rPr>
        <w:t>123.1</w:t>
      </w:r>
      <w:r>
        <w:rPr>
          <w:rFonts w:ascii="仿宋_GB2312" w:eastAsia="仿宋_GB2312"/>
          <w:sz w:val="28"/>
          <w:szCs w:val="28"/>
          <w:lang w:bidi="ar"/>
        </w:rPr>
        <w:t>万元，比</w:t>
      </w:r>
      <w:r>
        <w:rPr>
          <w:rFonts w:ascii="仿宋_GB2312" w:eastAsia="仿宋_GB2312"/>
          <w:sz w:val="28"/>
          <w:szCs w:val="28"/>
          <w:lang w:bidi="ar"/>
        </w:rPr>
        <w:t>2024</w:t>
      </w:r>
      <w:r>
        <w:rPr>
          <w:rFonts w:ascii="仿宋_GB2312" w:eastAsia="仿宋_GB2312"/>
          <w:sz w:val="28"/>
          <w:szCs w:val="28"/>
          <w:lang w:bidi="ar"/>
        </w:rPr>
        <w:t>年年初预算减少</w:t>
      </w:r>
      <w:r>
        <w:rPr>
          <w:rFonts w:ascii="仿宋_GB2312" w:eastAsia="仿宋_GB2312"/>
          <w:sz w:val="28"/>
          <w:szCs w:val="28"/>
          <w:lang w:bidi="ar"/>
        </w:rPr>
        <w:t>21.9</w:t>
      </w:r>
      <w:r>
        <w:rPr>
          <w:rFonts w:ascii="仿宋_GB2312" w:eastAsia="仿宋_GB2312"/>
          <w:sz w:val="28"/>
          <w:szCs w:val="28"/>
          <w:lang w:bidi="ar"/>
        </w:rPr>
        <w:t>万元，减少</w:t>
      </w:r>
      <w:r>
        <w:rPr>
          <w:rFonts w:ascii="仿宋_GB2312" w:eastAsia="仿宋_GB2312"/>
          <w:sz w:val="28"/>
          <w:szCs w:val="28"/>
          <w:lang w:bidi="ar"/>
        </w:rPr>
        <w:t>15.1%</w:t>
      </w:r>
      <w:r>
        <w:rPr>
          <w:rFonts w:ascii="仿宋_GB2312" w:eastAsia="仿宋_GB2312"/>
          <w:sz w:val="28"/>
          <w:szCs w:val="28"/>
          <w:lang w:bidi="ar"/>
        </w:rPr>
        <w:t>。主要原因：受到北京市纯电动出租汽车推广应用政策影响，本市燃油出租小轿车数量减少，出租小轿车临时燃油补贴项目预算减少。</w:t>
      </w:r>
    </w:p>
    <w:p w14:paraId="5CD853EA" w14:textId="77777777" w:rsidR="00604964" w:rsidRDefault="00AC787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6A5718B" w14:textId="77777777" w:rsidR="00604964" w:rsidRDefault="00AC78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3006C941" w14:textId="77777777" w:rsidR="00604964" w:rsidRDefault="00AC787B">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sz w:val="28"/>
          <w:szCs w:val="28"/>
          <w:lang w:bidi="ar"/>
        </w:rPr>
        <w:t>本年度无此项经费。</w:t>
      </w:r>
    </w:p>
    <w:p w14:paraId="31CB6BDD" w14:textId="77777777" w:rsidR="00604964" w:rsidRDefault="00AC787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1A7795BE" w14:textId="77777777" w:rsidR="00604964" w:rsidRDefault="00AC78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cs="仿宋_GB2312"/>
          <w:sz w:val="28"/>
          <w:szCs w:val="28"/>
          <w:lang w:bidi="ar"/>
        </w:rPr>
        <w:t>本年度无此项经费。</w:t>
      </w:r>
    </w:p>
    <w:p w14:paraId="5A387F2E" w14:textId="77777777" w:rsidR="00604964" w:rsidRDefault="00AC787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2F87501B" w14:textId="77777777" w:rsidR="00604964" w:rsidRDefault="00AC787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2152.79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731D9159" w14:textId="77777777" w:rsidR="00604964" w:rsidRDefault="00AC787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13BD525F" w14:textId="77777777" w:rsidR="00604964" w:rsidRDefault="00AC787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35FAE0A6" w14:textId="77777777" w:rsidR="00604964" w:rsidRDefault="00AC787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224AA26" w14:textId="77777777" w:rsidR="00604964" w:rsidRDefault="00AC787B">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8.2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8.32</w:t>
      </w:r>
      <w:r>
        <w:rPr>
          <w:rFonts w:ascii="仿宋_GB2312" w:eastAsia="仿宋_GB2312" w:hint="eastAsia"/>
          <w:sz w:val="28"/>
          <w:szCs w:val="28"/>
        </w:rPr>
        <w:t>万元减少</w:t>
      </w:r>
      <w:r>
        <w:rPr>
          <w:rFonts w:ascii="仿宋_GB2312" w:eastAsia="仿宋_GB2312"/>
          <w:sz w:val="28"/>
          <w:szCs w:val="28"/>
        </w:rPr>
        <w:t>0.12</w:t>
      </w:r>
      <w:r>
        <w:rPr>
          <w:rFonts w:ascii="仿宋_GB2312" w:eastAsia="仿宋_GB2312" w:hint="eastAsia"/>
          <w:sz w:val="28"/>
          <w:szCs w:val="28"/>
        </w:rPr>
        <w:t>万元。其中：</w:t>
      </w:r>
    </w:p>
    <w:p w14:paraId="6F846C14" w14:textId="77777777" w:rsidR="00604964" w:rsidRDefault="00AC787B">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14:paraId="1C474269" w14:textId="77777777" w:rsidR="00604964" w:rsidRDefault="00AC787B">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14:paraId="5DB78527" w14:textId="77777777" w:rsidR="00604964" w:rsidRDefault="00AC787B">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8.2</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8.32</w:t>
      </w:r>
      <w:r>
        <w:rPr>
          <w:rFonts w:ascii="仿宋_GB2312" w:eastAsia="仿宋_GB2312" w:hint="eastAsia"/>
          <w:sz w:val="28"/>
          <w:szCs w:val="28"/>
        </w:rPr>
        <w:t>万元减少</w:t>
      </w:r>
      <w:r>
        <w:rPr>
          <w:rFonts w:ascii="仿宋_GB2312" w:eastAsia="仿宋_GB2312"/>
          <w:sz w:val="28"/>
          <w:szCs w:val="28"/>
        </w:rPr>
        <w:t>0.12</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8.2</w:t>
      </w:r>
      <w:r>
        <w:rPr>
          <w:rFonts w:ascii="仿宋_GB2312" w:eastAsia="仿宋_GB2312" w:hint="eastAsia"/>
          <w:sz w:val="28"/>
          <w:szCs w:val="28"/>
        </w:rPr>
        <w:t>万元，主要原因：</w:t>
      </w:r>
      <w:r>
        <w:rPr>
          <w:rFonts w:ascii="仿宋_GB2312" w:eastAsia="仿宋_GB2312"/>
          <w:sz w:val="28"/>
          <w:szCs w:val="28"/>
          <w:lang w:bidi="ar"/>
        </w:rPr>
        <w:t>本着厉行节约的原则，减少公务用车运行维护费相关开支</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5</w:t>
      </w:r>
      <w:r>
        <w:rPr>
          <w:rFonts w:ascii="仿宋_GB2312" w:eastAsia="仿宋_GB2312" w:hint="eastAsia"/>
          <w:sz w:val="28"/>
          <w:szCs w:val="28"/>
        </w:rPr>
        <w:t>辆。</w:t>
      </w:r>
    </w:p>
    <w:p w14:paraId="7C82E6D9" w14:textId="77777777" w:rsidR="00604964" w:rsidRDefault="00AC787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79BD6AF5" w14:textId="77777777" w:rsidR="00604964" w:rsidRDefault="00AC787B">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195.32</w:t>
      </w:r>
      <w:r>
        <w:rPr>
          <w:rFonts w:ascii="仿宋_GB2312" w:eastAsia="仿宋_GB2312" w:hint="eastAsia"/>
          <w:sz w:val="28"/>
          <w:szCs w:val="28"/>
        </w:rPr>
        <w:t>万元，比上年增加</w:t>
      </w:r>
      <w:r>
        <w:rPr>
          <w:rFonts w:ascii="仿宋_GB2312" w:eastAsia="仿宋_GB2312"/>
          <w:sz w:val="28"/>
          <w:szCs w:val="28"/>
          <w:lang w:bidi="ar"/>
        </w:rPr>
        <w:t>1</w:t>
      </w:r>
      <w:r>
        <w:rPr>
          <w:rFonts w:ascii="仿宋_GB2312" w:eastAsia="仿宋_GB2312"/>
          <w:sz w:val="28"/>
          <w:szCs w:val="28"/>
          <w:lang w:bidi="ar"/>
        </w:rPr>
        <w:t>万元，</w:t>
      </w:r>
      <w:r>
        <w:rPr>
          <w:rFonts w:ascii="仿宋_GB2312" w:eastAsia="仿宋_GB2312" w:hint="eastAsia"/>
          <w:sz w:val="28"/>
          <w:szCs w:val="28"/>
          <w:lang w:bidi="ar"/>
        </w:rPr>
        <w:t>主要</w:t>
      </w:r>
      <w:r>
        <w:rPr>
          <w:rFonts w:ascii="仿宋_GB2312" w:eastAsia="仿宋_GB2312"/>
          <w:sz w:val="28"/>
          <w:szCs w:val="28"/>
          <w:lang w:bidi="ar"/>
        </w:rPr>
        <w:t>原因：因物价上涨，相关经费支出有所增加。</w:t>
      </w:r>
    </w:p>
    <w:p w14:paraId="2BB4A7F7" w14:textId="77777777" w:rsidR="00604964" w:rsidRDefault="00AC787B">
      <w:pPr>
        <w:ind w:left="540"/>
        <w:rPr>
          <w:rFonts w:ascii="黑体" w:eastAsia="黑体"/>
          <w:sz w:val="28"/>
          <w:szCs w:val="28"/>
        </w:rPr>
      </w:pPr>
      <w:r>
        <w:rPr>
          <w:rFonts w:ascii="黑体" w:eastAsia="黑体" w:hint="eastAsia"/>
          <w:sz w:val="28"/>
          <w:szCs w:val="28"/>
        </w:rPr>
        <w:t>三、政府采购支出情况</w:t>
      </w:r>
    </w:p>
    <w:p w14:paraId="7F0A8724" w14:textId="77777777" w:rsidR="00604964" w:rsidRDefault="00AC787B">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40.55</w:t>
      </w:r>
      <w:r>
        <w:rPr>
          <w:rFonts w:ascii="仿宋_GB2312" w:eastAsia="仿宋_GB2312" w:hint="eastAsia"/>
          <w:sz w:val="28"/>
          <w:szCs w:val="28"/>
        </w:rPr>
        <w:t>万元，其中：政府采购货物支出</w:t>
      </w:r>
      <w:r>
        <w:rPr>
          <w:rFonts w:ascii="仿宋_GB2312" w:eastAsia="仿宋_GB2312"/>
          <w:sz w:val="28"/>
          <w:szCs w:val="28"/>
        </w:rPr>
        <w:t>7.42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33.13</w:t>
      </w:r>
      <w:r>
        <w:rPr>
          <w:rFonts w:ascii="仿宋_GB2312" w:eastAsia="仿宋_GB2312" w:hint="eastAsia"/>
          <w:sz w:val="28"/>
          <w:szCs w:val="28"/>
        </w:rPr>
        <w:t>万元。授予中小企业合同金额</w:t>
      </w:r>
      <w:r>
        <w:rPr>
          <w:rFonts w:ascii="仿宋_GB2312" w:eastAsia="仿宋_GB2312"/>
          <w:sz w:val="28"/>
          <w:szCs w:val="28"/>
        </w:rPr>
        <w:t>38.4</w:t>
      </w:r>
      <w:r>
        <w:rPr>
          <w:rFonts w:ascii="仿宋_GB2312" w:eastAsia="仿宋_GB2312" w:hint="eastAsia"/>
          <w:sz w:val="28"/>
          <w:szCs w:val="28"/>
        </w:rPr>
        <w:t>万元，占政府采购支出总额的</w:t>
      </w:r>
      <w:r>
        <w:rPr>
          <w:rFonts w:ascii="仿宋_GB2312" w:eastAsia="仿宋_GB2312" w:hint="eastAsia"/>
          <w:sz w:val="28"/>
          <w:szCs w:val="28"/>
        </w:rPr>
        <w:t>94.7</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23.39</w:t>
      </w:r>
      <w:r>
        <w:rPr>
          <w:rFonts w:ascii="仿宋_GB2312" w:eastAsia="仿宋_GB2312" w:hint="eastAsia"/>
          <w:sz w:val="28"/>
          <w:szCs w:val="28"/>
        </w:rPr>
        <w:t>万元，占政府采购支出总额的</w:t>
      </w:r>
      <w:r>
        <w:rPr>
          <w:rFonts w:ascii="仿宋_GB2312" w:eastAsia="仿宋_GB2312"/>
          <w:sz w:val="28"/>
          <w:szCs w:val="28"/>
        </w:rPr>
        <w:t>57.6</w:t>
      </w:r>
      <w:r>
        <w:rPr>
          <w:rFonts w:ascii="仿宋_GB2312" w:eastAsia="仿宋_GB2312" w:hint="eastAsia"/>
          <w:sz w:val="28"/>
          <w:szCs w:val="28"/>
        </w:rPr>
        <w:t>8</w:t>
      </w:r>
      <w:r>
        <w:rPr>
          <w:rFonts w:ascii="仿宋_GB2312" w:eastAsia="仿宋_GB2312" w:hint="eastAsia"/>
          <w:sz w:val="28"/>
          <w:szCs w:val="28"/>
        </w:rPr>
        <w:t>%</w:t>
      </w:r>
      <w:r>
        <w:rPr>
          <w:rFonts w:ascii="仿宋_GB2312" w:eastAsia="仿宋_GB2312" w:hint="eastAsia"/>
          <w:sz w:val="28"/>
          <w:szCs w:val="28"/>
        </w:rPr>
        <w:t>。</w:t>
      </w:r>
    </w:p>
    <w:p w14:paraId="6E6EC2F6" w14:textId="77777777" w:rsidR="00604964" w:rsidRDefault="00AC787B">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14:paraId="51DEC758" w14:textId="77777777" w:rsidR="00604964" w:rsidRDefault="00AC787B">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日，北京市交通委员会海淀运输管理分局</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5</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14:paraId="541E152B" w14:textId="77777777" w:rsidR="00604964" w:rsidRDefault="00AC787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4DCA72A2" w14:textId="77777777" w:rsidR="00604964" w:rsidRDefault="00AC787B">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14:paraId="2AD8E02B" w14:textId="77777777" w:rsidR="00604964" w:rsidRDefault="00AC787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006CFEB9" w14:textId="77777777" w:rsidR="00604964" w:rsidRDefault="00AC787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21E123C4" w14:textId="77777777" w:rsidR="00604964" w:rsidRDefault="00AC787B">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50E873C2" w14:textId="77777777" w:rsidR="00604964" w:rsidRDefault="00AC787B">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14:paraId="31B2E114" w14:textId="77777777" w:rsidR="00604964" w:rsidRDefault="00AC787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7A8A79DB" w14:textId="77777777" w:rsidR="00604964" w:rsidRDefault="00AC787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0DE77B0A" w14:textId="77777777" w:rsidR="00604964" w:rsidRDefault="00AC787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DFA6486" w14:textId="77777777" w:rsidR="00604964" w:rsidRDefault="00604964">
      <w:pPr>
        <w:rPr>
          <w:rFonts w:ascii="黑体" w:eastAsia="黑体"/>
          <w:sz w:val="32"/>
          <w:szCs w:val="32"/>
        </w:rPr>
      </w:pPr>
    </w:p>
    <w:p w14:paraId="311B87AC" w14:textId="77777777" w:rsidR="00604964" w:rsidRDefault="00604964">
      <w:pPr>
        <w:tabs>
          <w:tab w:val="center" w:pos="6979"/>
        </w:tabs>
        <w:spacing w:line="380" w:lineRule="exact"/>
        <w:jc w:val="center"/>
        <w:rPr>
          <w:rFonts w:ascii="宋体" w:hAnsi="宋体" w:cs="宋体"/>
          <w:b/>
          <w:bCs/>
          <w:kern w:val="0"/>
          <w:sz w:val="28"/>
          <w:szCs w:val="28"/>
        </w:rPr>
      </w:pPr>
    </w:p>
    <w:p w14:paraId="4D5D59FF" w14:textId="77777777" w:rsidR="00604964" w:rsidRDefault="00604964">
      <w:pPr>
        <w:tabs>
          <w:tab w:val="center" w:pos="6979"/>
        </w:tabs>
        <w:spacing w:line="380" w:lineRule="exact"/>
        <w:jc w:val="center"/>
        <w:rPr>
          <w:rFonts w:ascii="宋体" w:hAnsi="宋体" w:cs="宋体"/>
          <w:b/>
          <w:bCs/>
          <w:kern w:val="0"/>
          <w:sz w:val="28"/>
          <w:szCs w:val="28"/>
        </w:rPr>
      </w:pPr>
    </w:p>
    <w:p w14:paraId="14DE8BB0" w14:textId="77777777" w:rsidR="00604964" w:rsidRDefault="00604964">
      <w:pPr>
        <w:rPr>
          <w:rFonts w:ascii="黑体" w:eastAsia="黑体"/>
          <w:sz w:val="32"/>
          <w:szCs w:val="32"/>
        </w:rPr>
      </w:pPr>
    </w:p>
    <w:p w14:paraId="11580CC8" w14:textId="77777777" w:rsidR="00604964" w:rsidRDefault="00604964">
      <w:pPr>
        <w:ind w:firstLineChars="200" w:firstLine="640"/>
        <w:jc w:val="center"/>
        <w:rPr>
          <w:rFonts w:ascii="黑体" w:eastAsia="黑体"/>
          <w:sz w:val="32"/>
          <w:szCs w:val="32"/>
        </w:rPr>
      </w:pPr>
    </w:p>
    <w:p w14:paraId="5B4AF837" w14:textId="77777777" w:rsidR="00604964" w:rsidRDefault="00AC787B">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14:paraId="10B4256A" w14:textId="77777777" w:rsidR="00604964" w:rsidRDefault="00604964">
      <w:pPr>
        <w:ind w:firstLineChars="200" w:firstLine="560"/>
        <w:rPr>
          <w:rFonts w:ascii="黑体" w:eastAsia="黑体"/>
          <w:sz w:val="28"/>
          <w:szCs w:val="28"/>
          <w:highlight w:val="yellow"/>
        </w:rPr>
      </w:pPr>
    </w:p>
    <w:p w14:paraId="77ED0E93" w14:textId="77777777" w:rsidR="00604964" w:rsidRDefault="00AC787B">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（参考模板详见附件）</w:t>
      </w:r>
    </w:p>
    <w:p w14:paraId="30C35AB0" w14:textId="77777777" w:rsidR="00604964" w:rsidRDefault="00AC787B">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r>
        <w:rPr>
          <w:rFonts w:ascii="黑体" w:eastAsia="黑体" w:hint="eastAsia"/>
          <w:sz w:val="28"/>
          <w:szCs w:val="28"/>
        </w:rPr>
        <w:t>（参考模板详见附件）</w:t>
      </w:r>
    </w:p>
    <w:p w14:paraId="0666352D" w14:textId="77777777" w:rsidR="00604964" w:rsidRDefault="00AC787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（格式详见附件）</w:t>
      </w:r>
    </w:p>
    <w:p w14:paraId="127C6E17" w14:textId="77777777" w:rsidR="00604964" w:rsidRDefault="00AC787B">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（参考提纲详见附件）</w:t>
      </w:r>
    </w:p>
    <w:p w14:paraId="4F5BBB10" w14:textId="77777777" w:rsidR="00604964" w:rsidRDefault="00AC787B">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14:paraId="65EB7252" w14:textId="77777777" w:rsidR="00604964" w:rsidRDefault="00604964">
      <w:pPr>
        <w:spacing w:line="480" w:lineRule="exact"/>
        <w:rPr>
          <w:rFonts w:ascii="仿宋_GB2312" w:eastAsia="仿宋_GB2312" w:hAnsi="仿宋_GB2312" w:cs="仿宋_GB2312"/>
          <w:sz w:val="32"/>
          <w:szCs w:val="32"/>
        </w:rPr>
      </w:pPr>
    </w:p>
    <w:p w14:paraId="4111B75E" w14:textId="77777777" w:rsidR="00604964" w:rsidRDefault="00604964">
      <w:pPr>
        <w:spacing w:line="480" w:lineRule="exact"/>
      </w:pPr>
    </w:p>
    <w:sectPr w:rsidR="00604964">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enovo" w:date="1900-01-01T00:00:00Z" w:initials="l">
    <w:p w14:paraId="782C6050" w14:textId="77777777" w:rsidR="00604964" w:rsidRDefault="00AC787B">
      <w:pPr>
        <w:pStyle w:val="a4"/>
        <w:widowControl/>
      </w:pP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2C60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FF415" w14:textId="77777777" w:rsidR="00AC787B" w:rsidRDefault="00AC787B">
      <w:r>
        <w:separator/>
      </w:r>
    </w:p>
  </w:endnote>
  <w:endnote w:type="continuationSeparator" w:id="0">
    <w:p w14:paraId="5EB2D8C1" w14:textId="77777777" w:rsidR="00AC787B" w:rsidRDefault="00AC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C957" w14:textId="7AC99254" w:rsidR="00604964" w:rsidRDefault="00AC787B">
    <w:pPr>
      <w:pStyle w:val="a9"/>
      <w:framePr w:wrap="around" w:vAnchor="text" w:hAnchor="margin" w:xAlign="center" w:y="1"/>
      <w:rPr>
        <w:rStyle w:val="af"/>
      </w:rPr>
    </w:pPr>
    <w:r>
      <w:fldChar w:fldCharType="begin"/>
    </w:r>
    <w:r>
      <w:rPr>
        <w:rStyle w:val="af"/>
      </w:rPr>
      <w:instrText xml:space="preserve">PAGE  </w:instrText>
    </w:r>
    <w:r>
      <w:fldChar w:fldCharType="separate"/>
    </w:r>
    <w:r w:rsidR="00686266">
      <w:rPr>
        <w:rStyle w:val="af"/>
        <w:noProof/>
      </w:rPr>
      <w:t>3</w:t>
    </w:r>
    <w:r>
      <w:fldChar w:fldCharType="end"/>
    </w:r>
  </w:p>
  <w:p w14:paraId="06DA1493" w14:textId="77777777" w:rsidR="00604964" w:rsidRDefault="0060496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52781" w14:textId="77777777" w:rsidR="00604964" w:rsidRDefault="00AC787B">
    <w:pPr>
      <w:pStyle w:val="a9"/>
      <w:framePr w:wrap="around" w:vAnchor="text" w:hAnchor="margin" w:xAlign="center" w:y="1"/>
      <w:rPr>
        <w:rStyle w:val="af"/>
      </w:rPr>
    </w:pPr>
    <w:r>
      <w:fldChar w:fldCharType="begin"/>
    </w:r>
    <w:r>
      <w:rPr>
        <w:rStyle w:val="af"/>
      </w:rPr>
      <w:instrText xml:space="preserve">PAGE  </w:instrText>
    </w:r>
    <w:r>
      <w:fldChar w:fldCharType="separate"/>
    </w:r>
    <w:r>
      <w:rPr>
        <w:rStyle w:val="af"/>
      </w:rPr>
      <w:t>15</w:t>
    </w:r>
    <w:r>
      <w:fldChar w:fldCharType="end"/>
    </w:r>
  </w:p>
  <w:p w14:paraId="3991C5BA" w14:textId="77777777" w:rsidR="00604964" w:rsidRDefault="006049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FDBAC" w14:textId="761CA8A7" w:rsidR="00604964" w:rsidRDefault="00AC787B">
    <w:pPr>
      <w:pStyle w:val="a9"/>
      <w:framePr w:wrap="around" w:vAnchor="text" w:hAnchor="margin" w:xAlign="center" w:y="1"/>
      <w:rPr>
        <w:rStyle w:val="af"/>
      </w:rPr>
    </w:pPr>
    <w:r>
      <w:fldChar w:fldCharType="begin"/>
    </w:r>
    <w:r>
      <w:rPr>
        <w:rStyle w:val="af"/>
      </w:rPr>
      <w:instrText xml:space="preserve">PAGE  </w:instrText>
    </w:r>
    <w:r>
      <w:fldChar w:fldCharType="separate"/>
    </w:r>
    <w:r w:rsidR="00686266">
      <w:rPr>
        <w:rStyle w:val="af"/>
        <w:noProof/>
      </w:rPr>
      <w:t>5</w:t>
    </w:r>
    <w:r>
      <w:fldChar w:fldCharType="end"/>
    </w:r>
  </w:p>
  <w:p w14:paraId="7A57D96B" w14:textId="77777777" w:rsidR="00604964" w:rsidRDefault="0060496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57F45" w14:textId="77777777" w:rsidR="00AC787B" w:rsidRDefault="00AC787B">
      <w:r>
        <w:separator/>
      </w:r>
    </w:p>
  </w:footnote>
  <w:footnote w:type="continuationSeparator" w:id="0">
    <w:p w14:paraId="40BD78BF" w14:textId="77777777" w:rsidR="00AC787B" w:rsidRDefault="00AC7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4964"/>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6266"/>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0663"/>
    <w:rsid w:val="00942279"/>
    <w:rsid w:val="009524EB"/>
    <w:rsid w:val="00962013"/>
    <w:rsid w:val="00963942"/>
    <w:rsid w:val="0096716C"/>
    <w:rsid w:val="009672B2"/>
    <w:rsid w:val="00967C35"/>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12F8"/>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C787B"/>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3B43B1"/>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33F5542"/>
    <w:rsid w:val="349D1F0A"/>
    <w:rsid w:val="34DD0473"/>
    <w:rsid w:val="3C684897"/>
    <w:rsid w:val="433E495C"/>
    <w:rsid w:val="489F2FD7"/>
    <w:rsid w:val="4AC27CB3"/>
    <w:rsid w:val="4BF72BEF"/>
    <w:rsid w:val="4FA90297"/>
    <w:rsid w:val="4FC41A43"/>
    <w:rsid w:val="51DB3C59"/>
    <w:rsid w:val="550C0952"/>
    <w:rsid w:val="55202DAA"/>
    <w:rsid w:val="55762E42"/>
    <w:rsid w:val="57A7B272"/>
    <w:rsid w:val="58470068"/>
    <w:rsid w:val="58747CAC"/>
    <w:rsid w:val="5A1720F9"/>
    <w:rsid w:val="5B9C37C2"/>
    <w:rsid w:val="5BA7C654"/>
    <w:rsid w:val="60A54109"/>
    <w:rsid w:val="61D01CDF"/>
    <w:rsid w:val="64C0607C"/>
    <w:rsid w:val="65756C86"/>
    <w:rsid w:val="674D385B"/>
    <w:rsid w:val="676F09E1"/>
    <w:rsid w:val="6DE2733E"/>
    <w:rsid w:val="7357290B"/>
    <w:rsid w:val="774511D1"/>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6006B"/>
  <w15:docId w15:val="{48A93CC9-6E1D-429D-9C1D-13DF53D0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annotation text"/>
    <w:basedOn w:val="a"/>
    <w:link w:val="a5"/>
    <w:pPr>
      <w:jc w:val="left"/>
    </w:pPr>
  </w:style>
  <w:style w:type="paragraph" w:styleId="a6">
    <w:name w:val="Body Text Indent"/>
    <w:basedOn w:val="a"/>
    <w:qFormat/>
    <w:pPr>
      <w:ind w:firstLine="645"/>
    </w:pPr>
    <w:rPr>
      <w:rFonts w:ascii="仿宋_GB2312" w:eastAsia="仿宋_GB2312" w:hAnsi="Calibri"/>
      <w:sz w:val="32"/>
      <w:szCs w:val="32"/>
    </w:rPr>
  </w:style>
  <w:style w:type="paragraph" w:styleId="a7">
    <w:name w:val="Date"/>
    <w:basedOn w:val="a"/>
    <w:next w:val="a"/>
    <w:qFormat/>
    <w:pPr>
      <w:ind w:leftChars="2500" w:left="100"/>
    </w:pPr>
  </w:style>
  <w:style w:type="paragraph" w:styleId="a8">
    <w:name w:val="Balloon Text"/>
    <w:basedOn w:val="a"/>
    <w:semiHidden/>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rFonts w:ascii="Calibri" w:hAnsi="Calibri"/>
      <w:sz w:val="18"/>
      <w:szCs w:val="18"/>
    </w:rPr>
  </w:style>
  <w:style w:type="paragraph" w:styleId="ad">
    <w:name w:val="Normal (Web)"/>
    <w:basedOn w:val="a"/>
    <w:unhideWhenUsed/>
    <w:qFormat/>
    <w:pPr>
      <w:spacing w:before="100" w:beforeAutospacing="1" w:after="100" w:afterAutospacing="1"/>
      <w:ind w:right="238"/>
      <w:jc w:val="left"/>
    </w:pPr>
    <w:rPr>
      <w:b/>
      <w:kern w:val="0"/>
      <w:sz w:val="24"/>
      <w:szCs w:val="20"/>
    </w:rPr>
  </w:style>
  <w:style w:type="character" w:styleId="ae">
    <w:name w:val="Strong"/>
    <w:qFormat/>
    <w:rPr>
      <w:b/>
    </w:rPr>
  </w:style>
  <w:style w:type="character" w:styleId="af">
    <w:name w:val="page number"/>
    <w:qFormat/>
  </w:style>
  <w:style w:type="character" w:styleId="af0">
    <w:name w:val="annotation reference"/>
    <w:basedOn w:val="a0"/>
    <w:rPr>
      <w:sz w:val="21"/>
      <w:szCs w:val="21"/>
    </w:rPr>
  </w:style>
  <w:style w:type="character" w:customStyle="1" w:styleId="aa">
    <w:name w:val="页脚 字符"/>
    <w:link w:val="a9"/>
    <w:qFormat/>
    <w:rPr>
      <w:rFonts w:eastAsia="宋体"/>
      <w:kern w:val="2"/>
      <w:sz w:val="18"/>
      <w:szCs w:val="18"/>
      <w:lang w:val="en-US" w:eastAsia="zh-CN" w:bidi="ar-SA"/>
    </w:rPr>
  </w:style>
  <w:style w:type="character" w:customStyle="1" w:styleId="ac">
    <w:name w:val="页眉 字符"/>
    <w:link w:val="ab"/>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20">
    <w:name w:val="标题 2 字符"/>
    <w:basedOn w:val="a0"/>
    <w:link w:val="2"/>
    <w:rPr>
      <w:rFonts w:ascii="等线 Light" w:eastAsia="等线 Light" w:hAnsi="等线 Light" w:cs="Times New Roman"/>
      <w:b/>
      <w:bCs/>
      <w:kern w:val="2"/>
      <w:sz w:val="32"/>
      <w:szCs w:val="32"/>
    </w:rPr>
  </w:style>
  <w:style w:type="character" w:customStyle="1" w:styleId="a5">
    <w:name w:val="批注文字 字符"/>
    <w:basedOn w:val="a0"/>
    <w:link w:val="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608</Words>
  <Characters>3469</Characters>
  <Application>Microsoft Office Word</Application>
  <DocSecurity>0</DocSecurity>
  <Lines>28</Lines>
  <Paragraphs>8</Paragraphs>
  <ScaleCrop>false</ScaleCrop>
  <Company>Microsoft</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28</cp:revision>
  <cp:lastPrinted>2020-08-07T11:39:00Z</cp:lastPrinted>
  <dcterms:created xsi:type="dcterms:W3CDTF">2017-07-11T15:16:00Z</dcterms:created>
  <dcterms:modified xsi:type="dcterms:W3CDTF">2025-09-15T01:29:00Z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eyJoZGlkIjoiNzVjMmI1MTlmOTEzNDQ5Mzc5MzNkYzhhZGM0ODNmY2EifQ==</vt:lpwstr>
  </property>
</Properties>
</file>