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71B8A" w:rsidRDefault="00F71B8A">
      <w:pPr>
        <w:spacing w:line="560" w:lineRule="exact"/>
        <w:rPr>
          <w:rFonts w:ascii="仿宋_GB2312" w:hAnsi="华文中宋" w:hint="eastAsia"/>
          <w:bCs/>
          <w:sz w:val="32"/>
          <w:szCs w:val="32"/>
        </w:rPr>
      </w:pPr>
      <w:bookmarkStart w:id="0" w:name="_GoBack"/>
      <w:bookmarkEnd w:id="0"/>
    </w:p>
    <w:p w:rsidR="00F71B8A" w:rsidRDefault="00E36ADD" w:rsidP="00E36ADD">
      <w:pPr>
        <w:spacing w:line="560" w:lineRule="exact"/>
        <w:jc w:val="center"/>
        <w:rPr>
          <w:rFonts w:ascii="方正小标宋简体" w:eastAsia="方正小标宋简体" w:hAnsi="方正小标宋简体" w:cs="方正小标宋简体"/>
          <w:bCs/>
          <w:sz w:val="36"/>
          <w:szCs w:val="36"/>
        </w:rPr>
      </w:pPr>
      <w:r>
        <w:rPr>
          <w:rFonts w:ascii="方正小标宋简体" w:eastAsia="方正小标宋简体" w:hAnsi="方正小标宋简体" w:cs="方正小标宋简体" w:hint="eastAsia"/>
          <w:bCs/>
          <w:sz w:val="36"/>
          <w:szCs w:val="36"/>
        </w:rPr>
        <w:t>2024年度中央对北京</w:t>
      </w:r>
      <w:r w:rsidR="00F8195A">
        <w:rPr>
          <w:rFonts w:ascii="方正小标宋简体" w:eastAsia="方正小标宋简体" w:hAnsi="方正小标宋简体" w:cs="方正小标宋简体" w:hint="eastAsia"/>
          <w:bCs/>
          <w:sz w:val="36"/>
          <w:szCs w:val="36"/>
        </w:rPr>
        <w:t>政府还贷二级公路取消收费后补助资金</w:t>
      </w:r>
      <w:r>
        <w:rPr>
          <w:rFonts w:ascii="方正小标宋简体" w:eastAsia="方正小标宋简体" w:hAnsi="方正小标宋简体" w:cs="方正小标宋简体" w:hint="eastAsia"/>
          <w:bCs/>
          <w:sz w:val="36"/>
          <w:szCs w:val="36"/>
        </w:rPr>
        <w:t>预算执行情况</w:t>
      </w:r>
      <w:r w:rsidR="00F8195A">
        <w:rPr>
          <w:rFonts w:ascii="方正小标宋简体" w:eastAsia="方正小标宋简体" w:hAnsi="方正小标宋简体" w:cs="方正小标宋简体" w:hint="eastAsia"/>
          <w:bCs/>
          <w:sz w:val="36"/>
          <w:szCs w:val="36"/>
        </w:rPr>
        <w:t>绩效自评报告</w:t>
      </w:r>
    </w:p>
    <w:p w:rsidR="00F71B8A" w:rsidRDefault="00F71B8A">
      <w:pPr>
        <w:spacing w:line="560" w:lineRule="exact"/>
        <w:jc w:val="center"/>
        <w:rPr>
          <w:rFonts w:ascii="Arial" w:eastAsia="宋体" w:hAnsi="Arial" w:cs="Arial"/>
          <w:b/>
          <w:sz w:val="32"/>
          <w:szCs w:val="32"/>
        </w:rPr>
      </w:pPr>
    </w:p>
    <w:p w:rsidR="00F71B8A" w:rsidRDefault="00F8195A">
      <w:pPr>
        <w:spacing w:line="560" w:lineRule="exact"/>
        <w:ind w:firstLineChars="200" w:firstLine="640"/>
        <w:rPr>
          <w:rFonts w:ascii="黑体" w:eastAsia="黑体" w:hAnsi="黑体" w:cs="黑体"/>
          <w:bCs/>
          <w:sz w:val="32"/>
          <w:szCs w:val="32"/>
        </w:rPr>
      </w:pPr>
      <w:r>
        <w:rPr>
          <w:rFonts w:ascii="黑体" w:eastAsia="黑体" w:hAnsi="黑体" w:cs="黑体" w:hint="eastAsia"/>
          <w:bCs/>
          <w:sz w:val="32"/>
          <w:szCs w:val="32"/>
        </w:rPr>
        <w:t>一、</w:t>
      </w:r>
      <w:r w:rsidR="00642547">
        <w:rPr>
          <w:rFonts w:ascii="黑体" w:eastAsia="黑体" w:hAnsi="黑体" w:cs="黑体" w:hint="eastAsia"/>
          <w:bCs/>
          <w:sz w:val="32"/>
          <w:szCs w:val="32"/>
        </w:rPr>
        <w:t>转移支付基本情况</w:t>
      </w:r>
    </w:p>
    <w:p w:rsidR="00642547" w:rsidRPr="00574120" w:rsidRDefault="00642547">
      <w:pPr>
        <w:spacing w:line="560" w:lineRule="exact"/>
        <w:ind w:firstLineChars="200" w:firstLine="640"/>
        <w:rPr>
          <w:rFonts w:ascii="楷体_GB2312" w:eastAsia="楷体_GB2312" w:hAnsi="黑体" w:cs="黑体"/>
          <w:bCs/>
          <w:sz w:val="32"/>
          <w:szCs w:val="32"/>
        </w:rPr>
      </w:pPr>
      <w:r w:rsidRPr="00574120">
        <w:rPr>
          <w:rFonts w:ascii="楷体_GB2312" w:eastAsia="楷体_GB2312" w:hAnsi="黑体" w:cs="黑体" w:hint="eastAsia"/>
          <w:bCs/>
          <w:sz w:val="32"/>
          <w:szCs w:val="32"/>
        </w:rPr>
        <w:t>（一）</w:t>
      </w:r>
      <w:r w:rsidRPr="00574120">
        <w:rPr>
          <w:rFonts w:ascii="楷体_GB2312" w:eastAsia="楷体_GB2312" w:hAnsi="方正小标宋简体" w:cs="方正小标宋简体" w:hint="eastAsia"/>
          <w:bCs/>
          <w:sz w:val="32"/>
          <w:szCs w:val="32"/>
        </w:rPr>
        <w:t>政府还贷二级公路取消收费后补助资金概况</w:t>
      </w:r>
    </w:p>
    <w:p w:rsidR="00F71B8A" w:rsidRDefault="00F8195A">
      <w:pPr>
        <w:spacing w:line="560" w:lineRule="exact"/>
        <w:ind w:firstLineChars="200" w:firstLine="640"/>
        <w:rPr>
          <w:rFonts w:ascii="仿宋_GB2312" w:hAnsi="宋体" w:cs="宋体"/>
          <w:kern w:val="0"/>
          <w:sz w:val="32"/>
          <w:szCs w:val="32"/>
        </w:rPr>
      </w:pPr>
      <w:r>
        <w:rPr>
          <w:rFonts w:ascii="仿宋_GB2312" w:hAnsi="仿宋_GB2312" w:cs="仿宋_GB2312" w:hint="eastAsia"/>
          <w:sz w:val="32"/>
          <w:szCs w:val="32"/>
        </w:rPr>
        <w:t>总体情况：2024年</w:t>
      </w:r>
      <w:r>
        <w:rPr>
          <w:rFonts w:ascii="仿宋_GB2312" w:hAnsiTheme="minorEastAsia" w:hint="eastAsia"/>
          <w:sz w:val="32"/>
          <w:szCs w:val="32"/>
        </w:rPr>
        <w:t>政府还贷二级公路取消收费后补助资金安排给我市的资金为1831万元，主要用于支持我普通公路养护项目</w:t>
      </w:r>
      <w:r>
        <w:rPr>
          <w:rFonts w:ascii="仿宋_GB2312" w:hAnsi="宋体" w:cs="宋体" w:hint="eastAsia"/>
          <w:kern w:val="0"/>
          <w:sz w:val="32"/>
          <w:szCs w:val="32"/>
        </w:rPr>
        <w:t>。</w:t>
      </w:r>
    </w:p>
    <w:p w:rsidR="00F71B8A" w:rsidRDefault="00F8195A">
      <w:pPr>
        <w:spacing w:line="560" w:lineRule="exact"/>
        <w:ind w:firstLineChars="200" w:firstLine="640"/>
        <w:rPr>
          <w:rFonts w:ascii="仿宋_GB2312" w:hAnsi="宋体" w:cs="宋体"/>
          <w:kern w:val="0"/>
          <w:sz w:val="32"/>
          <w:szCs w:val="32"/>
        </w:rPr>
      </w:pPr>
      <w:r>
        <w:rPr>
          <w:rFonts w:ascii="仿宋_GB2312" w:hAnsi="宋体" w:cs="宋体" w:hint="eastAsia"/>
          <w:kern w:val="0"/>
          <w:sz w:val="32"/>
          <w:szCs w:val="32"/>
        </w:rPr>
        <w:t>总体绩效目标：保持公路基础设施良好技术状况水平，包括支持普通公路养护里程13公里，2024</w:t>
      </w:r>
      <w:r>
        <w:rPr>
          <w:rFonts w:hint="eastAsia"/>
        </w:rPr>
        <w:t>年</w:t>
      </w:r>
      <w:r>
        <w:rPr>
          <w:rFonts w:ascii="仿宋_GB2312" w:hAnsi="宋体" w:cs="宋体" w:hint="eastAsia"/>
          <w:kern w:val="0"/>
          <w:sz w:val="32"/>
          <w:szCs w:val="32"/>
        </w:rPr>
        <w:t>实施农村公路路况自动化检测的里程较2023年稳定。</w:t>
      </w:r>
    </w:p>
    <w:p w:rsidR="00F71B8A" w:rsidRDefault="00F8195A">
      <w:pPr>
        <w:spacing w:line="560" w:lineRule="exact"/>
        <w:ind w:firstLineChars="200" w:firstLine="640"/>
        <w:outlineLvl w:val="0"/>
        <w:rPr>
          <w:rFonts w:ascii="楷体_GB2312" w:eastAsia="楷体_GB2312" w:hAnsi="楷体_GB2312" w:cs="楷体_GB2312"/>
          <w:sz w:val="32"/>
          <w:szCs w:val="32"/>
        </w:rPr>
      </w:pPr>
      <w:r>
        <w:rPr>
          <w:rFonts w:ascii="楷体_GB2312" w:eastAsia="楷体_GB2312" w:hAnsi="楷体_GB2312" w:cs="楷体_GB2312" w:hint="eastAsia"/>
          <w:sz w:val="32"/>
          <w:szCs w:val="32"/>
        </w:rPr>
        <w:t>（</w:t>
      </w:r>
      <w:r w:rsidR="00642547">
        <w:rPr>
          <w:rFonts w:ascii="楷体_GB2312" w:eastAsia="楷体_GB2312" w:hAnsi="楷体_GB2312" w:cs="楷体_GB2312" w:hint="eastAsia"/>
          <w:sz w:val="32"/>
          <w:szCs w:val="32"/>
        </w:rPr>
        <w:t>二</w:t>
      </w:r>
      <w:r>
        <w:rPr>
          <w:rFonts w:ascii="楷体_GB2312" w:eastAsia="楷体_GB2312" w:hAnsi="楷体_GB2312" w:cs="楷体_GB2312" w:hint="eastAsia"/>
          <w:sz w:val="32"/>
          <w:szCs w:val="32"/>
        </w:rPr>
        <w:t>）资金投入情况分析</w:t>
      </w:r>
    </w:p>
    <w:p w:rsidR="00F71B8A" w:rsidRDefault="00F8195A">
      <w:pPr>
        <w:spacing w:line="560" w:lineRule="exact"/>
        <w:ind w:firstLineChars="200" w:firstLine="640"/>
        <w:outlineLvl w:val="0"/>
        <w:rPr>
          <w:rFonts w:ascii="仿宋_GB2312" w:hAnsi="仿宋_GB2312" w:cs="仿宋_GB2312"/>
          <w:sz w:val="32"/>
          <w:szCs w:val="32"/>
        </w:rPr>
      </w:pPr>
      <w:r>
        <w:rPr>
          <w:rFonts w:ascii="仿宋_GB2312" w:hAnsi="仿宋_GB2312" w:cs="仿宋_GB2312" w:hint="eastAsia"/>
          <w:sz w:val="32"/>
          <w:szCs w:val="32"/>
        </w:rPr>
        <w:t>截至2024年12月31日，北京市2024年</w:t>
      </w:r>
      <w:r>
        <w:rPr>
          <w:rFonts w:ascii="仿宋_GB2312" w:hAnsiTheme="minorEastAsia" w:hint="eastAsia"/>
          <w:sz w:val="32"/>
          <w:szCs w:val="32"/>
        </w:rPr>
        <w:t>政府还贷二级公路取消收费后补助资金</w:t>
      </w:r>
      <w:r>
        <w:rPr>
          <w:rFonts w:ascii="仿宋_GB2312" w:hAnsi="仿宋_GB2312" w:cs="仿宋_GB2312" w:hint="eastAsia"/>
          <w:sz w:val="32"/>
          <w:szCs w:val="32"/>
        </w:rPr>
        <w:t>涉及的项目年度到位资金总额为</w:t>
      </w:r>
      <w:bookmarkStart w:id="1" w:name="OLE_LINK2"/>
      <w:r>
        <w:rPr>
          <w:rFonts w:ascii="仿宋_GB2312" w:hAnsi="仿宋_GB2312" w:cs="仿宋_GB2312" w:hint="eastAsia"/>
          <w:sz w:val="32"/>
          <w:szCs w:val="32"/>
        </w:rPr>
        <w:t>8208.46</w:t>
      </w:r>
      <w:bookmarkEnd w:id="1"/>
      <w:r>
        <w:rPr>
          <w:rFonts w:ascii="仿宋_GB2312" w:hAnsi="仿宋_GB2312" w:cs="仿宋_GB2312" w:hint="eastAsia"/>
          <w:sz w:val="32"/>
          <w:szCs w:val="32"/>
        </w:rPr>
        <w:t>万元，实际支出3904.19万元，预算执行率47.56%。其中，</w:t>
      </w:r>
      <w:r>
        <w:rPr>
          <w:rFonts w:ascii="仿宋_GB2312" w:hAnsiTheme="minorEastAsia" w:hint="eastAsia"/>
          <w:sz w:val="32"/>
          <w:szCs w:val="32"/>
        </w:rPr>
        <w:t>政府还贷二级公路取消收费后补助资金</w:t>
      </w:r>
      <w:bookmarkStart w:id="2" w:name="OLE_LINK3"/>
      <w:r>
        <w:rPr>
          <w:rFonts w:ascii="仿宋_GB2312" w:hAnsi="仿宋_GB2312" w:cs="仿宋_GB2312" w:hint="eastAsia"/>
          <w:sz w:val="32"/>
          <w:szCs w:val="32"/>
        </w:rPr>
        <w:t>1831</w:t>
      </w:r>
      <w:bookmarkEnd w:id="2"/>
      <w:r>
        <w:rPr>
          <w:rFonts w:ascii="仿宋_GB2312" w:hAnsi="仿宋_GB2312" w:cs="仿宋_GB2312" w:hint="eastAsia"/>
          <w:sz w:val="32"/>
          <w:szCs w:val="32"/>
        </w:rPr>
        <w:t>万元，实际支出296.76万元，预算执行率16.21%；地方资金到位</w:t>
      </w:r>
      <w:bookmarkStart w:id="3" w:name="OLE_LINK4"/>
      <w:r>
        <w:rPr>
          <w:rFonts w:ascii="仿宋_GB2312" w:hAnsi="仿宋_GB2312" w:cs="仿宋_GB2312" w:hint="eastAsia"/>
          <w:sz w:val="32"/>
          <w:szCs w:val="32"/>
        </w:rPr>
        <w:t>4154.06</w:t>
      </w:r>
      <w:bookmarkEnd w:id="3"/>
      <w:r>
        <w:rPr>
          <w:rFonts w:ascii="仿宋_GB2312" w:hAnsi="仿宋_GB2312" w:cs="仿宋_GB2312" w:hint="eastAsia"/>
          <w:sz w:val="32"/>
          <w:szCs w:val="32"/>
        </w:rPr>
        <w:t>万元，实际支出1384.03万元，预算执行率33.32%；其他资金</w:t>
      </w:r>
      <w:bookmarkStart w:id="4" w:name="OLE_LINK1"/>
      <w:r>
        <w:rPr>
          <w:rFonts w:ascii="仿宋_GB2312" w:hAnsi="仿宋_GB2312" w:cs="仿宋_GB2312" w:hint="eastAsia"/>
          <w:sz w:val="32"/>
          <w:szCs w:val="32"/>
        </w:rPr>
        <w:t>2223.40</w:t>
      </w:r>
      <w:bookmarkEnd w:id="4"/>
      <w:r>
        <w:rPr>
          <w:rFonts w:ascii="仿宋_GB2312" w:hAnsi="仿宋_GB2312" w:cs="仿宋_GB2312" w:hint="eastAsia"/>
          <w:sz w:val="32"/>
          <w:szCs w:val="32"/>
        </w:rPr>
        <w:t>万元，实际支出2223.40万元，预算执行率100%。</w:t>
      </w:r>
    </w:p>
    <w:p w:rsidR="00F71B8A" w:rsidRDefault="00F8195A">
      <w:pPr>
        <w:spacing w:line="560" w:lineRule="exact"/>
        <w:ind w:firstLineChars="200" w:firstLine="640"/>
        <w:outlineLvl w:val="0"/>
        <w:rPr>
          <w:rFonts w:ascii="仿宋_GB2312" w:hAnsi="仿宋_GB2312" w:cs="仿宋_GB2312"/>
          <w:sz w:val="32"/>
          <w:szCs w:val="32"/>
        </w:rPr>
      </w:pPr>
      <w:r>
        <w:rPr>
          <w:rFonts w:ascii="楷体_GB2312" w:eastAsia="楷体_GB2312" w:hAnsi="楷体_GB2312" w:cs="楷体_GB2312" w:hint="eastAsia"/>
          <w:sz w:val="32"/>
          <w:szCs w:val="32"/>
        </w:rPr>
        <w:t>（</w:t>
      </w:r>
      <w:r w:rsidR="00642547">
        <w:rPr>
          <w:rFonts w:ascii="楷体_GB2312" w:eastAsia="楷体_GB2312" w:hAnsi="楷体_GB2312" w:cs="楷体_GB2312" w:hint="eastAsia"/>
          <w:sz w:val="32"/>
          <w:szCs w:val="32"/>
        </w:rPr>
        <w:t>三</w:t>
      </w:r>
      <w:r>
        <w:rPr>
          <w:rFonts w:ascii="楷体_GB2312" w:eastAsia="楷体_GB2312" w:hAnsi="楷体_GB2312" w:cs="楷体_GB2312" w:hint="eastAsia"/>
          <w:sz w:val="32"/>
          <w:szCs w:val="32"/>
        </w:rPr>
        <w:t>）资金管理情况分析</w:t>
      </w:r>
    </w:p>
    <w:p w:rsidR="00F71B8A" w:rsidRDefault="00F8195A">
      <w:pPr>
        <w:spacing w:line="560" w:lineRule="exact"/>
        <w:ind w:firstLineChars="200" w:firstLine="640"/>
        <w:outlineLvl w:val="0"/>
        <w:rPr>
          <w:rFonts w:ascii="仿宋_GB2312" w:hAnsi="仿宋_GB2312" w:cs="仿宋_GB2312"/>
          <w:color w:val="000000" w:themeColor="text1"/>
          <w:sz w:val="32"/>
          <w:szCs w:val="32"/>
        </w:rPr>
      </w:pPr>
      <w:r>
        <w:rPr>
          <w:rFonts w:ascii="仿宋_GB2312" w:hAnsi="仿宋_GB2312" w:cs="仿宋_GB2312" w:hint="eastAsia"/>
          <w:sz w:val="32"/>
          <w:szCs w:val="32"/>
        </w:rPr>
        <w:t>1.资金分配情况。根据《政府还贷二级公路取消收费后补助资金管理暂行办法》，市交通委按照实施细则支出范围</w:t>
      </w:r>
      <w:r>
        <w:rPr>
          <w:rFonts w:ascii="仿宋_GB2312" w:hAnsi="仿宋_GB2312" w:cs="仿宋_GB2312" w:hint="eastAsia"/>
          <w:sz w:val="32"/>
          <w:szCs w:val="32"/>
        </w:rPr>
        <w:lastRenderedPageBreak/>
        <w:t>及标准</w:t>
      </w:r>
      <w:r>
        <w:rPr>
          <w:rFonts w:ascii="仿宋_GB2312" w:hAnsi="仿宋_GB2312" w:cs="仿宋_GB2312" w:hint="eastAsia"/>
          <w:color w:val="000000" w:themeColor="text1"/>
          <w:sz w:val="32"/>
          <w:szCs w:val="32"/>
        </w:rPr>
        <w:t>提出资金分配建议，市财政局审核后批复至相关区财政部门或我委所属公路分局。</w:t>
      </w:r>
    </w:p>
    <w:p w:rsidR="00F71B8A" w:rsidRDefault="00F8195A">
      <w:pPr>
        <w:spacing w:line="560" w:lineRule="exact"/>
        <w:ind w:firstLineChars="200" w:firstLine="640"/>
        <w:outlineLvl w:val="0"/>
        <w:rPr>
          <w:rFonts w:ascii="仿宋_GB2312" w:hAnsi="仿宋_GB2312" w:cs="仿宋_GB2312"/>
          <w:sz w:val="32"/>
          <w:szCs w:val="32"/>
        </w:rPr>
      </w:pPr>
      <w:r>
        <w:rPr>
          <w:rFonts w:ascii="仿宋_GB2312" w:hAnsi="仿宋_GB2312" w:cs="仿宋_GB2312" w:hint="eastAsia"/>
          <w:sz w:val="32"/>
          <w:szCs w:val="32"/>
        </w:rPr>
        <w:t>2.资金下达情况。我市接到中央财政下达的资金预算后，按照预算法及其实施条例、相关资金管理办法规定的时限要求分解下达。</w:t>
      </w:r>
    </w:p>
    <w:p w:rsidR="00F71B8A" w:rsidRDefault="00F8195A">
      <w:pPr>
        <w:spacing w:line="560" w:lineRule="exact"/>
        <w:ind w:firstLineChars="200" w:firstLine="640"/>
        <w:outlineLvl w:val="0"/>
        <w:rPr>
          <w:rFonts w:ascii="仿宋_GB2312" w:hAnsi="仿宋"/>
          <w:bCs/>
          <w:sz w:val="32"/>
          <w:szCs w:val="32"/>
        </w:rPr>
      </w:pPr>
      <w:r>
        <w:rPr>
          <w:rFonts w:ascii="仿宋_GB2312" w:hAnsi="仿宋_GB2312" w:cs="仿宋_GB2312" w:hint="eastAsia"/>
          <w:sz w:val="32"/>
          <w:szCs w:val="32"/>
        </w:rPr>
        <w:t>3.资金拨付情况。</w:t>
      </w:r>
      <w:r>
        <w:rPr>
          <w:rFonts w:ascii="仿宋_GB2312" w:hAnsi="仿宋" w:hint="eastAsia"/>
          <w:bCs/>
          <w:sz w:val="32"/>
          <w:szCs w:val="32"/>
        </w:rPr>
        <w:t>各有关单位严格按照国库集中支付制度有关规定支付资金，未发现违规将资金从国库转入财政专户或支付到预算单位实有资金账户等问题。</w:t>
      </w:r>
    </w:p>
    <w:p w:rsidR="00F71B8A" w:rsidRDefault="00F8195A">
      <w:pPr>
        <w:spacing w:line="560" w:lineRule="exact"/>
        <w:ind w:firstLineChars="200" w:firstLine="640"/>
        <w:outlineLvl w:val="0"/>
        <w:rPr>
          <w:rFonts w:ascii="仿宋_GB2312" w:hAnsi="仿宋_GB2312" w:cs="仿宋_GB2312"/>
          <w:color w:val="000000" w:themeColor="text1"/>
          <w:sz w:val="32"/>
          <w:szCs w:val="32"/>
        </w:rPr>
      </w:pPr>
      <w:r>
        <w:rPr>
          <w:rFonts w:ascii="仿宋_GB2312" w:hAnsi="仿宋_GB2312" w:cs="仿宋_GB2312" w:hint="eastAsia"/>
          <w:sz w:val="32"/>
          <w:szCs w:val="32"/>
        </w:rPr>
        <w:t>4.资金使用情况。</w:t>
      </w:r>
      <w:r>
        <w:rPr>
          <w:rFonts w:ascii="仿宋_GB2312" w:hAnsi="仿宋_GB2312" w:cs="仿宋_GB2312" w:hint="eastAsia"/>
          <w:color w:val="000000" w:themeColor="text1"/>
          <w:sz w:val="32"/>
          <w:szCs w:val="32"/>
        </w:rPr>
        <w:t>市区两级预算单位严格按照下达预算的科目和项目执行，按照内部管理规定办理资金拨付手续，未发现截留、挤占、挪用或擅自调整等问题。</w:t>
      </w:r>
    </w:p>
    <w:p w:rsidR="00F71B8A" w:rsidRDefault="00F8195A">
      <w:pPr>
        <w:spacing w:line="560" w:lineRule="exact"/>
        <w:ind w:firstLineChars="200" w:firstLine="640"/>
        <w:outlineLvl w:val="0"/>
        <w:rPr>
          <w:rFonts w:ascii="仿宋_GB2312" w:hAnsi="仿宋_GB2312" w:cs="仿宋_GB2312"/>
          <w:sz w:val="32"/>
          <w:szCs w:val="32"/>
        </w:rPr>
      </w:pPr>
      <w:r>
        <w:rPr>
          <w:rFonts w:ascii="仿宋_GB2312" w:hAnsi="仿宋_GB2312" w:cs="仿宋_GB2312" w:hint="eastAsia"/>
          <w:sz w:val="32"/>
          <w:szCs w:val="32"/>
        </w:rPr>
        <w:t>5.资金执行情况。</w:t>
      </w:r>
      <w:r>
        <w:rPr>
          <w:rFonts w:ascii="仿宋_GB2312" w:hAnsi="仿宋_GB2312" w:cs="仿宋_GB2312"/>
          <w:sz w:val="32"/>
          <w:szCs w:val="32"/>
        </w:rPr>
        <w:t>202</w:t>
      </w:r>
      <w:r>
        <w:rPr>
          <w:rFonts w:ascii="仿宋_GB2312" w:hAnsi="仿宋_GB2312" w:cs="仿宋_GB2312" w:hint="eastAsia"/>
          <w:sz w:val="32"/>
          <w:szCs w:val="32"/>
        </w:rPr>
        <w:t>4年</w:t>
      </w:r>
      <w:r>
        <w:rPr>
          <w:rFonts w:ascii="仿宋_GB2312" w:hAnsiTheme="minorEastAsia" w:hint="eastAsia"/>
          <w:sz w:val="32"/>
          <w:szCs w:val="32"/>
        </w:rPr>
        <w:t>政府还贷二级公路取消收费后补助资金</w:t>
      </w:r>
      <w:r>
        <w:rPr>
          <w:rFonts w:ascii="仿宋_GB2312" w:hAnsi="仿宋_GB2312" w:cs="仿宋_GB2312" w:hint="eastAsia"/>
          <w:sz w:val="32"/>
          <w:szCs w:val="32"/>
        </w:rPr>
        <w:t>涉及的项目年度到位资金总额为8208.46万元，实际支出3904.19万元，预算执行率47.56%。</w:t>
      </w:r>
    </w:p>
    <w:p w:rsidR="00F71B8A" w:rsidRDefault="00F8195A">
      <w:pPr>
        <w:spacing w:line="560" w:lineRule="exact"/>
        <w:ind w:firstLineChars="200" w:firstLine="640"/>
        <w:outlineLvl w:val="0"/>
        <w:rPr>
          <w:rFonts w:ascii="仿宋_GB2312" w:hAnsi="仿宋_GB2312" w:cs="仿宋_GB2312"/>
          <w:sz w:val="32"/>
          <w:szCs w:val="32"/>
        </w:rPr>
      </w:pPr>
      <w:r>
        <w:rPr>
          <w:rFonts w:ascii="仿宋_GB2312" w:hAnsi="仿宋_GB2312" w:cs="仿宋_GB2312" w:hint="eastAsia"/>
          <w:sz w:val="32"/>
          <w:szCs w:val="32"/>
        </w:rPr>
        <w:t>6.预算绩效管理情况。市财政部门在细化下达预算时同步下达了绩效目标。市区两级预算单位分别将项目预算纳入本单位绩效管理，并按市财政部门要求开展绩效监控和绩效评价。</w:t>
      </w:r>
    </w:p>
    <w:p w:rsidR="00F71B8A" w:rsidRDefault="00F8195A">
      <w:pPr>
        <w:spacing w:line="560" w:lineRule="exact"/>
        <w:ind w:firstLineChars="200" w:firstLine="640"/>
        <w:outlineLvl w:val="0"/>
        <w:rPr>
          <w:rFonts w:ascii="仿宋_GB2312" w:hAnsi="仿宋_GB2312" w:cs="仿宋_GB2312"/>
          <w:sz w:val="32"/>
          <w:szCs w:val="32"/>
        </w:rPr>
      </w:pPr>
      <w:r>
        <w:rPr>
          <w:rFonts w:ascii="仿宋_GB2312" w:hAnsi="仿宋_GB2312" w:cs="仿宋_GB2312" w:hint="eastAsia"/>
          <w:sz w:val="32"/>
          <w:szCs w:val="32"/>
        </w:rPr>
        <w:t>7.支出责任履行情况。市区两级均根据项目实际需求，共安排配套资金4154.06万元。</w:t>
      </w:r>
    </w:p>
    <w:p w:rsidR="00EA1575" w:rsidRPr="00574120" w:rsidRDefault="00EA1575" w:rsidP="00574120">
      <w:pPr>
        <w:spacing w:line="560" w:lineRule="exact"/>
        <w:ind w:firstLineChars="200" w:firstLine="640"/>
        <w:rPr>
          <w:rFonts w:ascii="黑体" w:eastAsia="黑体" w:hAnsi="黑体" w:cs="黑体"/>
          <w:bCs/>
          <w:sz w:val="32"/>
          <w:szCs w:val="32"/>
        </w:rPr>
      </w:pPr>
      <w:r>
        <w:rPr>
          <w:rFonts w:ascii="黑体" w:eastAsia="黑体" w:hAnsi="黑体" w:cs="黑体" w:hint="eastAsia"/>
          <w:bCs/>
          <w:sz w:val="32"/>
          <w:szCs w:val="32"/>
        </w:rPr>
        <w:t>二、绩效目标实现情况</w:t>
      </w:r>
    </w:p>
    <w:p w:rsidR="00F71B8A" w:rsidRDefault="00F8195A">
      <w:pPr>
        <w:spacing w:line="560" w:lineRule="exact"/>
        <w:ind w:firstLineChars="200" w:firstLine="640"/>
        <w:outlineLvl w:val="0"/>
        <w:rPr>
          <w:rFonts w:ascii="仿宋_GB2312" w:hAnsi="仿宋_GB2312" w:cs="仿宋_GB2312"/>
          <w:sz w:val="32"/>
          <w:szCs w:val="32"/>
        </w:rPr>
      </w:pPr>
      <w:r>
        <w:rPr>
          <w:rFonts w:ascii="楷体_GB2312" w:eastAsia="楷体_GB2312" w:hAnsi="楷体_GB2312" w:cs="楷体_GB2312" w:hint="eastAsia"/>
          <w:sz w:val="32"/>
          <w:szCs w:val="32"/>
        </w:rPr>
        <w:t>（</w:t>
      </w:r>
      <w:r w:rsidR="00EA1575">
        <w:rPr>
          <w:rFonts w:ascii="楷体_GB2312" w:eastAsia="楷体_GB2312" w:hAnsi="楷体_GB2312" w:cs="楷体_GB2312" w:hint="eastAsia"/>
          <w:sz w:val="32"/>
          <w:szCs w:val="32"/>
        </w:rPr>
        <w:t>一</w:t>
      </w:r>
      <w:r>
        <w:rPr>
          <w:rFonts w:ascii="楷体_GB2312" w:eastAsia="楷体_GB2312" w:hAnsi="楷体_GB2312" w:cs="楷体_GB2312" w:hint="eastAsia"/>
          <w:sz w:val="32"/>
          <w:szCs w:val="32"/>
        </w:rPr>
        <w:t>）总体绩效目标完成情况分析</w:t>
      </w:r>
    </w:p>
    <w:p w:rsidR="00F71B8A" w:rsidRDefault="00F8195A">
      <w:pPr>
        <w:spacing w:line="560" w:lineRule="exact"/>
        <w:ind w:firstLineChars="200" w:firstLine="640"/>
        <w:rPr>
          <w:rFonts w:ascii="仿宋_GB2312"/>
          <w:sz w:val="32"/>
          <w:szCs w:val="32"/>
        </w:rPr>
      </w:pPr>
      <w:r>
        <w:rPr>
          <w:rFonts w:ascii="仿宋_GB2312" w:hAnsi="宋体" w:cs="宋体" w:hint="eastAsia"/>
          <w:kern w:val="0"/>
          <w:sz w:val="32"/>
          <w:szCs w:val="32"/>
        </w:rPr>
        <w:t>总体绩效目标：保持公路基础设施良好技术状况水平，包括支持普通公路养护里程13公里，2024</w:t>
      </w:r>
      <w:r>
        <w:rPr>
          <w:rFonts w:hint="eastAsia"/>
        </w:rPr>
        <w:t>年</w:t>
      </w:r>
      <w:r>
        <w:rPr>
          <w:rFonts w:ascii="仿宋_GB2312" w:hAnsi="宋体" w:cs="宋体" w:hint="eastAsia"/>
          <w:kern w:val="0"/>
          <w:sz w:val="32"/>
          <w:szCs w:val="32"/>
        </w:rPr>
        <w:t>实施农村公路</w:t>
      </w:r>
      <w:r>
        <w:rPr>
          <w:rFonts w:ascii="仿宋_GB2312" w:hAnsi="宋体" w:cs="宋体" w:hint="eastAsia"/>
          <w:kern w:val="0"/>
          <w:sz w:val="32"/>
          <w:szCs w:val="32"/>
        </w:rPr>
        <w:lastRenderedPageBreak/>
        <w:t>路况自动化检测的里程较2023年稳定。</w:t>
      </w:r>
    </w:p>
    <w:p w:rsidR="00F71B8A" w:rsidRDefault="00F8195A">
      <w:pPr>
        <w:spacing w:line="560" w:lineRule="exact"/>
        <w:ind w:firstLineChars="200" w:firstLine="640"/>
        <w:rPr>
          <w:rFonts w:ascii="仿宋_GB2312" w:hAnsi="宋体" w:cs="宋体"/>
          <w:kern w:val="0"/>
          <w:sz w:val="32"/>
          <w:szCs w:val="32"/>
        </w:rPr>
      </w:pPr>
      <w:r>
        <w:rPr>
          <w:rFonts w:ascii="仿宋_GB2312" w:hAnsi="宋体" w:cs="宋体" w:hint="eastAsia"/>
          <w:kern w:val="0"/>
          <w:sz w:val="32"/>
          <w:szCs w:val="32"/>
        </w:rPr>
        <w:t>全年完成情况：2024年取消二级路补助涉及项目支持普通公路养护里程达到</w:t>
      </w:r>
      <w:bookmarkStart w:id="5" w:name="OLE_LINK5"/>
      <w:r>
        <w:rPr>
          <w:rFonts w:ascii="仿宋_GB2312" w:hAnsi="宋体" w:cs="宋体" w:hint="eastAsia"/>
          <w:kern w:val="0"/>
          <w:sz w:val="32"/>
          <w:szCs w:val="32"/>
        </w:rPr>
        <w:t>90.11公里</w:t>
      </w:r>
      <w:bookmarkEnd w:id="5"/>
      <w:r>
        <w:rPr>
          <w:rFonts w:ascii="仿宋_GB2312" w:hAnsi="宋体" w:cs="宋体" w:hint="eastAsia"/>
          <w:kern w:val="0"/>
          <w:sz w:val="32"/>
          <w:szCs w:val="32"/>
        </w:rPr>
        <w:t>，2024</w:t>
      </w:r>
      <w:r>
        <w:rPr>
          <w:rFonts w:hint="eastAsia"/>
        </w:rPr>
        <w:t>年</w:t>
      </w:r>
      <w:r>
        <w:rPr>
          <w:rFonts w:ascii="仿宋_GB2312" w:hAnsi="宋体" w:cs="宋体" w:hint="eastAsia"/>
          <w:kern w:val="0"/>
          <w:sz w:val="32"/>
          <w:szCs w:val="32"/>
        </w:rPr>
        <w:t>实施农村公路路况自动化检测里程较2023年基本稳定。根据工作安排，</w:t>
      </w:r>
      <w:r>
        <w:rPr>
          <w:rFonts w:ascii="仿宋_GB2312" w:hAnsi="仿宋_GB2312" w:cs="仿宋_GB2312" w:hint="eastAsia"/>
          <w:sz w:val="32"/>
          <w:szCs w:val="32"/>
        </w:rPr>
        <w:t>普通公路养护跨年项目已于2024年按照计划开展了前期工作</w:t>
      </w:r>
      <w:r>
        <w:rPr>
          <w:rFonts w:ascii="仿宋_GB2312" w:hAnsi="宋体" w:cs="宋体" w:hint="eastAsia"/>
          <w:kern w:val="0"/>
          <w:sz w:val="32"/>
          <w:szCs w:val="32"/>
        </w:rPr>
        <w:t>，预计2025年年底前完成全部工作内容。</w:t>
      </w:r>
    </w:p>
    <w:p w:rsidR="00F71B8A" w:rsidRDefault="00F8195A">
      <w:pPr>
        <w:spacing w:line="560" w:lineRule="exact"/>
        <w:ind w:firstLineChars="200" w:firstLine="640"/>
        <w:rPr>
          <w:rFonts w:ascii="仿宋_GB2312"/>
          <w:sz w:val="32"/>
          <w:szCs w:val="32"/>
        </w:rPr>
      </w:pPr>
      <w:r>
        <w:rPr>
          <w:rFonts w:ascii="楷体_GB2312" w:eastAsia="楷体_GB2312" w:hAnsi="楷体_GB2312" w:cs="楷体_GB2312" w:hint="eastAsia"/>
          <w:sz w:val="32"/>
          <w:szCs w:val="32"/>
        </w:rPr>
        <w:t>（</w:t>
      </w:r>
      <w:r w:rsidR="00EA1575">
        <w:rPr>
          <w:rFonts w:ascii="楷体_GB2312" w:eastAsia="楷体_GB2312" w:hAnsi="楷体_GB2312" w:cs="楷体_GB2312" w:hint="eastAsia"/>
          <w:sz w:val="32"/>
          <w:szCs w:val="32"/>
        </w:rPr>
        <w:t>二</w:t>
      </w:r>
      <w:r>
        <w:rPr>
          <w:rFonts w:ascii="楷体_GB2312" w:eastAsia="楷体_GB2312" w:hAnsi="楷体_GB2312" w:cs="楷体_GB2312" w:hint="eastAsia"/>
          <w:sz w:val="32"/>
          <w:szCs w:val="32"/>
        </w:rPr>
        <w:t>）绩效指标完成情况分析</w:t>
      </w:r>
    </w:p>
    <w:p w:rsidR="00F71B8A" w:rsidRDefault="00F8195A">
      <w:pPr>
        <w:spacing w:line="560" w:lineRule="exact"/>
        <w:ind w:firstLineChars="200" w:firstLine="640"/>
        <w:rPr>
          <w:rFonts w:ascii="仿宋_GB2312" w:hAnsi="仿宋"/>
          <w:bCs/>
          <w:sz w:val="32"/>
          <w:szCs w:val="32"/>
        </w:rPr>
      </w:pPr>
      <w:r>
        <w:rPr>
          <w:rFonts w:ascii="仿宋_GB2312" w:hAnsi="仿宋" w:hint="eastAsia"/>
          <w:bCs/>
          <w:sz w:val="32"/>
          <w:szCs w:val="32"/>
        </w:rPr>
        <w:t>1.产出</w:t>
      </w:r>
      <w:r>
        <w:rPr>
          <w:rFonts w:ascii="仿宋_GB2312" w:hAnsi="仿宋"/>
          <w:bCs/>
          <w:sz w:val="32"/>
          <w:szCs w:val="32"/>
        </w:rPr>
        <w:t>指标完成情况分析</w:t>
      </w:r>
    </w:p>
    <w:p w:rsidR="00F71B8A" w:rsidRDefault="00F8195A">
      <w:pPr>
        <w:spacing w:line="560" w:lineRule="exact"/>
        <w:ind w:firstLineChars="200" w:firstLine="640"/>
        <w:rPr>
          <w:rFonts w:ascii="仿宋_GB2312" w:hAnsi="仿宋"/>
          <w:bCs/>
          <w:sz w:val="32"/>
          <w:szCs w:val="32"/>
        </w:rPr>
      </w:pPr>
      <w:r>
        <w:rPr>
          <w:rFonts w:ascii="仿宋_GB2312" w:hAnsi="仿宋" w:hint="eastAsia"/>
          <w:bCs/>
          <w:sz w:val="32"/>
          <w:szCs w:val="32"/>
        </w:rPr>
        <w:t>（1）数量指标</w:t>
      </w:r>
    </w:p>
    <w:p w:rsidR="00F71B8A" w:rsidRDefault="00F8195A">
      <w:pPr>
        <w:spacing w:line="560" w:lineRule="exact"/>
        <w:ind w:firstLineChars="200" w:firstLine="640"/>
        <w:outlineLvl w:val="0"/>
        <w:rPr>
          <w:rFonts w:ascii="仿宋_GB2312" w:hAnsi="仿宋_GB2312" w:cs="仿宋_GB2312"/>
          <w:sz w:val="32"/>
          <w:szCs w:val="32"/>
        </w:rPr>
      </w:pPr>
      <w:r>
        <w:rPr>
          <w:rFonts w:ascii="仿宋_GB2312" w:hAnsi="仿宋_GB2312" w:cs="仿宋_GB2312" w:hint="eastAsia"/>
          <w:sz w:val="32"/>
          <w:szCs w:val="32"/>
        </w:rPr>
        <w:t>年度指标：</w:t>
      </w:r>
      <w:r>
        <w:rPr>
          <w:rFonts w:ascii="仿宋_GB2312" w:hAnsi="宋体" w:cs="宋体" w:hint="eastAsia"/>
          <w:kern w:val="0"/>
          <w:sz w:val="32"/>
          <w:szCs w:val="32"/>
        </w:rPr>
        <w:t>支持普通公路养护里程13公里</w:t>
      </w:r>
      <w:r>
        <w:rPr>
          <w:rFonts w:ascii="仿宋_GB2312" w:hAnsi="仿宋_GB2312" w:cs="仿宋_GB2312" w:hint="eastAsia"/>
          <w:sz w:val="32"/>
          <w:szCs w:val="32"/>
        </w:rPr>
        <w:t>，实施农村公路路况自动化检测里程较2023年保持稳定。</w:t>
      </w:r>
    </w:p>
    <w:p w:rsidR="00F71B8A" w:rsidRDefault="00F8195A">
      <w:pPr>
        <w:spacing w:line="560" w:lineRule="exact"/>
        <w:ind w:firstLineChars="200" w:firstLine="640"/>
        <w:outlineLvl w:val="0"/>
        <w:rPr>
          <w:rFonts w:ascii="仿宋_GB2312" w:hAnsi="仿宋_GB2312" w:cs="仿宋_GB2312"/>
          <w:sz w:val="32"/>
          <w:szCs w:val="32"/>
        </w:rPr>
      </w:pPr>
      <w:r>
        <w:rPr>
          <w:rFonts w:ascii="仿宋_GB2312" w:hAnsi="仿宋_GB2312" w:cs="仿宋_GB2312" w:hint="eastAsia"/>
          <w:sz w:val="32"/>
          <w:szCs w:val="32"/>
        </w:rPr>
        <w:t>全年完成：</w:t>
      </w:r>
      <w:r>
        <w:rPr>
          <w:rFonts w:ascii="仿宋_GB2312" w:hAnsi="宋体" w:cs="宋体" w:hint="eastAsia"/>
          <w:kern w:val="0"/>
          <w:sz w:val="32"/>
          <w:szCs w:val="32"/>
        </w:rPr>
        <w:t>支持普通公路养护里程达到90.11公里。</w:t>
      </w:r>
      <w:r>
        <w:rPr>
          <w:rFonts w:ascii="仿宋_GB2312" w:hAnsi="仿宋_GB2312" w:cs="仿宋_GB2312" w:hint="eastAsia"/>
          <w:sz w:val="32"/>
          <w:szCs w:val="32"/>
        </w:rPr>
        <w:t>根据相关单位提供的检测数据，2024年农村公路路况自动化检测里程较2023年有提升。</w:t>
      </w:r>
    </w:p>
    <w:p w:rsidR="00F71B8A" w:rsidRDefault="00F8195A">
      <w:pPr>
        <w:spacing w:line="560" w:lineRule="exact"/>
        <w:ind w:firstLineChars="200" w:firstLine="640"/>
        <w:rPr>
          <w:rFonts w:ascii="仿宋_GB2312" w:hAnsi="仿宋_GB2312" w:cs="仿宋_GB2312"/>
          <w:color w:val="000000" w:themeColor="text1"/>
          <w:sz w:val="32"/>
          <w:szCs w:val="32"/>
        </w:rPr>
      </w:pPr>
      <w:r>
        <w:rPr>
          <w:rFonts w:ascii="仿宋_GB2312" w:hAnsi="宋体" w:cs="宋体" w:hint="eastAsia"/>
          <w:kern w:val="0"/>
          <w:sz w:val="32"/>
          <w:szCs w:val="32"/>
        </w:rPr>
        <w:t>根据工作安排，</w:t>
      </w:r>
      <w:bookmarkStart w:id="6" w:name="OLE_LINK6"/>
      <w:r>
        <w:rPr>
          <w:rFonts w:ascii="仿宋_GB2312" w:hAnsi="宋体" w:cs="宋体" w:hint="eastAsia"/>
          <w:kern w:val="0"/>
          <w:sz w:val="32"/>
          <w:szCs w:val="32"/>
        </w:rPr>
        <w:t>普通公路养护跨年项目，2024年已按计划完成项目前期准备工作，预计2025年年底前完成全部工作内容。</w:t>
      </w:r>
      <w:bookmarkEnd w:id="6"/>
    </w:p>
    <w:p w:rsidR="00F71B8A" w:rsidRDefault="00F8195A">
      <w:pPr>
        <w:spacing w:line="560" w:lineRule="exact"/>
        <w:ind w:firstLineChars="200" w:firstLine="640"/>
        <w:outlineLvl w:val="0"/>
        <w:rPr>
          <w:rFonts w:ascii="仿宋_GB2312" w:hAnsi="仿宋"/>
          <w:bCs/>
          <w:sz w:val="32"/>
          <w:szCs w:val="32"/>
        </w:rPr>
      </w:pPr>
      <w:r>
        <w:rPr>
          <w:rFonts w:ascii="仿宋_GB2312" w:hAnsi="仿宋" w:hint="eastAsia"/>
          <w:bCs/>
          <w:sz w:val="32"/>
          <w:szCs w:val="32"/>
        </w:rPr>
        <w:t>（2）质量指标</w:t>
      </w:r>
    </w:p>
    <w:p w:rsidR="00F71B8A" w:rsidRDefault="00F8195A">
      <w:pPr>
        <w:spacing w:line="560" w:lineRule="exact"/>
        <w:ind w:firstLineChars="200" w:firstLine="640"/>
        <w:rPr>
          <w:rFonts w:ascii="仿宋_GB2312" w:hAnsi="仿宋"/>
          <w:bCs/>
          <w:sz w:val="32"/>
          <w:szCs w:val="32"/>
        </w:rPr>
      </w:pPr>
      <w:r>
        <w:rPr>
          <w:rFonts w:ascii="仿宋_GB2312" w:hAnsi="仿宋" w:hint="eastAsia"/>
          <w:bCs/>
          <w:sz w:val="32"/>
          <w:szCs w:val="32"/>
        </w:rPr>
        <w:t>年度指标：提升实施路段技术状况水平。</w:t>
      </w:r>
    </w:p>
    <w:p w:rsidR="00F71B8A" w:rsidRDefault="00F8195A">
      <w:pPr>
        <w:spacing w:line="560" w:lineRule="exact"/>
        <w:ind w:firstLineChars="200" w:firstLine="640"/>
        <w:rPr>
          <w:rFonts w:ascii="仿宋_GB2312"/>
          <w:sz w:val="32"/>
          <w:szCs w:val="32"/>
        </w:rPr>
      </w:pPr>
      <w:r>
        <w:rPr>
          <w:rFonts w:ascii="仿宋_GB2312" w:hAnsi="仿宋" w:hint="eastAsia"/>
          <w:bCs/>
          <w:sz w:val="32"/>
          <w:szCs w:val="32"/>
        </w:rPr>
        <w:t>全年完成：已完成的项目符合验收标准，达到合格等级；</w:t>
      </w:r>
      <w:r>
        <w:rPr>
          <w:rFonts w:ascii="仿宋_GB2312" w:hint="eastAsia"/>
          <w:sz w:val="32"/>
          <w:szCs w:val="32"/>
        </w:rPr>
        <w:t>已实施路段技术状况水平得到提升。</w:t>
      </w:r>
    </w:p>
    <w:p w:rsidR="00F71B8A" w:rsidRDefault="00F8195A">
      <w:pPr>
        <w:spacing w:line="560" w:lineRule="exact"/>
        <w:ind w:firstLineChars="200" w:firstLine="640"/>
        <w:rPr>
          <w:rFonts w:ascii="仿宋_GB2312" w:hAnsi="仿宋"/>
          <w:bCs/>
          <w:sz w:val="32"/>
          <w:szCs w:val="32"/>
        </w:rPr>
      </w:pPr>
      <w:r>
        <w:rPr>
          <w:rFonts w:ascii="仿宋_GB2312" w:hAnsi="仿宋" w:hint="eastAsia"/>
          <w:bCs/>
          <w:sz w:val="32"/>
          <w:szCs w:val="32"/>
        </w:rPr>
        <w:t>（3）时效指标</w:t>
      </w:r>
    </w:p>
    <w:p w:rsidR="00F71B8A" w:rsidRDefault="00F8195A">
      <w:pPr>
        <w:spacing w:line="560" w:lineRule="exact"/>
        <w:ind w:firstLineChars="200" w:firstLine="640"/>
        <w:rPr>
          <w:rFonts w:ascii="仿宋_GB2312" w:hAnsi="仿宋_GB2312" w:cs="仿宋_GB2312"/>
          <w:sz w:val="32"/>
          <w:szCs w:val="32"/>
        </w:rPr>
      </w:pPr>
      <w:r>
        <w:rPr>
          <w:rFonts w:ascii="仿宋_GB2312" w:hAnsi="仿宋_GB2312" w:cs="仿宋_GB2312" w:hint="eastAsia"/>
          <w:sz w:val="32"/>
          <w:szCs w:val="32"/>
        </w:rPr>
        <w:t>年度指标：按期完成投资。</w:t>
      </w:r>
    </w:p>
    <w:p w:rsidR="00F71B8A" w:rsidRDefault="00F8195A">
      <w:pPr>
        <w:spacing w:line="560" w:lineRule="exact"/>
        <w:ind w:firstLineChars="200" w:firstLine="640"/>
        <w:rPr>
          <w:rFonts w:ascii="仿宋_GB2312" w:hAnsi="仿宋_GB2312" w:cs="仿宋_GB2312"/>
          <w:sz w:val="32"/>
          <w:szCs w:val="32"/>
        </w:rPr>
      </w:pPr>
      <w:r>
        <w:rPr>
          <w:rFonts w:ascii="仿宋_GB2312" w:hAnsi="仿宋_GB2312" w:cs="仿宋_GB2312" w:hint="eastAsia"/>
          <w:sz w:val="32"/>
          <w:szCs w:val="32"/>
        </w:rPr>
        <w:t>全年完成：部分项目按期完成投资。其余项目已在积极</w:t>
      </w:r>
      <w:r>
        <w:rPr>
          <w:rFonts w:ascii="仿宋_GB2312" w:hAnsi="仿宋_GB2312" w:cs="仿宋_GB2312" w:hint="eastAsia"/>
          <w:sz w:val="32"/>
          <w:szCs w:val="32"/>
        </w:rPr>
        <w:lastRenderedPageBreak/>
        <w:t>推进中，预计2025年年底前完成。</w:t>
      </w:r>
    </w:p>
    <w:p w:rsidR="00F71B8A" w:rsidRDefault="00F8195A">
      <w:pPr>
        <w:spacing w:line="560" w:lineRule="exact"/>
        <w:ind w:firstLineChars="200" w:firstLine="640"/>
        <w:rPr>
          <w:rFonts w:ascii="仿宋_GB2312" w:hAnsi="仿宋"/>
          <w:sz w:val="32"/>
          <w:szCs w:val="32"/>
        </w:rPr>
      </w:pPr>
      <w:r>
        <w:rPr>
          <w:rFonts w:ascii="仿宋_GB2312" w:hAnsi="仿宋" w:hint="eastAsia"/>
          <w:bCs/>
          <w:sz w:val="32"/>
          <w:szCs w:val="32"/>
        </w:rPr>
        <w:t>2.</w:t>
      </w:r>
      <w:r>
        <w:rPr>
          <w:rFonts w:ascii="仿宋_GB2312" w:hAnsi="仿宋" w:hint="eastAsia"/>
          <w:sz w:val="32"/>
          <w:szCs w:val="32"/>
        </w:rPr>
        <w:t>效益指标完成</w:t>
      </w:r>
      <w:r>
        <w:rPr>
          <w:rFonts w:ascii="仿宋_GB2312" w:hAnsi="仿宋"/>
          <w:sz w:val="32"/>
          <w:szCs w:val="32"/>
        </w:rPr>
        <w:t>情况分析</w:t>
      </w:r>
    </w:p>
    <w:p w:rsidR="00F71B8A" w:rsidRDefault="00F8195A">
      <w:pPr>
        <w:spacing w:line="560" w:lineRule="exact"/>
        <w:ind w:firstLineChars="200" w:firstLine="640"/>
        <w:rPr>
          <w:rFonts w:ascii="仿宋_GB2312" w:hAnsi="仿宋"/>
          <w:bCs/>
          <w:sz w:val="32"/>
          <w:szCs w:val="32"/>
        </w:rPr>
      </w:pPr>
      <w:r>
        <w:rPr>
          <w:rFonts w:ascii="仿宋_GB2312" w:hAnsi="仿宋" w:hint="eastAsia"/>
          <w:bCs/>
          <w:sz w:val="32"/>
          <w:szCs w:val="32"/>
        </w:rPr>
        <w:t>（1）经济效益指标</w:t>
      </w:r>
    </w:p>
    <w:p w:rsidR="00F71B8A" w:rsidRDefault="00F8195A">
      <w:pPr>
        <w:spacing w:line="560" w:lineRule="exact"/>
        <w:ind w:firstLineChars="200" w:firstLine="640"/>
        <w:rPr>
          <w:rFonts w:ascii="仿宋_GB2312" w:hAnsi="仿宋"/>
          <w:sz w:val="32"/>
          <w:szCs w:val="32"/>
        </w:rPr>
      </w:pPr>
      <w:r>
        <w:rPr>
          <w:rFonts w:ascii="仿宋_GB2312" w:hAnsi="仿宋" w:hint="eastAsia"/>
          <w:sz w:val="32"/>
          <w:szCs w:val="32"/>
        </w:rPr>
        <w:t>年度指标：提升对经济发展的促进作用。</w:t>
      </w:r>
    </w:p>
    <w:p w:rsidR="00F71B8A" w:rsidRDefault="00F8195A">
      <w:pPr>
        <w:spacing w:line="560" w:lineRule="exact"/>
        <w:ind w:firstLineChars="200" w:firstLine="640"/>
        <w:outlineLvl w:val="0"/>
        <w:rPr>
          <w:rFonts w:ascii="仿宋_GB2312" w:hAnsi="仿宋"/>
          <w:sz w:val="32"/>
          <w:szCs w:val="32"/>
        </w:rPr>
      </w:pPr>
      <w:r>
        <w:rPr>
          <w:rFonts w:ascii="仿宋_GB2312" w:hAnsi="仿宋" w:hint="eastAsia"/>
          <w:sz w:val="32"/>
          <w:szCs w:val="32"/>
        </w:rPr>
        <w:t>全年完成：已完成项目为公路的使用者提供更好</w:t>
      </w:r>
      <w:r>
        <w:rPr>
          <w:rFonts w:ascii="仿宋_GB2312" w:hAnsi="仿宋"/>
          <w:sz w:val="32"/>
          <w:szCs w:val="32"/>
        </w:rPr>
        <w:t>的</w:t>
      </w:r>
      <w:r>
        <w:rPr>
          <w:rFonts w:ascii="仿宋_GB2312" w:hAnsi="仿宋" w:hint="eastAsia"/>
          <w:sz w:val="32"/>
          <w:szCs w:val="32"/>
        </w:rPr>
        <w:t>服务，更好的服务当地经济</w:t>
      </w:r>
      <w:r>
        <w:rPr>
          <w:rFonts w:ascii="仿宋_GB2312" w:hAnsi="仿宋"/>
          <w:sz w:val="32"/>
          <w:szCs w:val="32"/>
        </w:rPr>
        <w:t>发展的需求，</w:t>
      </w:r>
      <w:r>
        <w:rPr>
          <w:rFonts w:ascii="仿宋_GB2312" w:hAnsi="仿宋" w:hint="eastAsia"/>
          <w:sz w:val="32"/>
          <w:szCs w:val="32"/>
        </w:rPr>
        <w:t>促进地方旅游业发展，从而带动地方经济</w:t>
      </w:r>
      <w:r>
        <w:rPr>
          <w:rFonts w:ascii="仿宋_GB2312" w:hAnsi="仿宋"/>
          <w:sz w:val="32"/>
          <w:szCs w:val="32"/>
        </w:rPr>
        <w:t>发展</w:t>
      </w:r>
      <w:r>
        <w:rPr>
          <w:rFonts w:ascii="仿宋_GB2312" w:hAnsi="仿宋" w:hint="eastAsia"/>
          <w:sz w:val="32"/>
          <w:szCs w:val="32"/>
        </w:rPr>
        <w:t>。</w:t>
      </w:r>
    </w:p>
    <w:p w:rsidR="00F71B8A" w:rsidRDefault="00F8195A">
      <w:pPr>
        <w:spacing w:line="560" w:lineRule="exact"/>
        <w:ind w:firstLineChars="200" w:firstLine="640"/>
        <w:rPr>
          <w:rFonts w:ascii="仿宋_GB2312" w:hAnsi="仿宋"/>
          <w:sz w:val="32"/>
          <w:szCs w:val="32"/>
        </w:rPr>
      </w:pPr>
      <w:r>
        <w:rPr>
          <w:rFonts w:ascii="仿宋_GB2312" w:hAnsi="仿宋" w:hint="eastAsia"/>
          <w:sz w:val="32"/>
          <w:szCs w:val="32"/>
        </w:rPr>
        <w:t>（2）社会效益指标</w:t>
      </w:r>
    </w:p>
    <w:p w:rsidR="00F71B8A" w:rsidRDefault="00F8195A">
      <w:pPr>
        <w:spacing w:line="560" w:lineRule="exact"/>
        <w:ind w:firstLineChars="200" w:firstLine="640"/>
        <w:rPr>
          <w:rFonts w:ascii="仿宋_GB2312" w:hAnsi="仿宋"/>
          <w:sz w:val="32"/>
          <w:szCs w:val="32"/>
        </w:rPr>
      </w:pPr>
      <w:r>
        <w:rPr>
          <w:rFonts w:ascii="仿宋_GB2312" w:hAnsi="仿宋" w:hint="eastAsia"/>
          <w:sz w:val="32"/>
          <w:szCs w:val="32"/>
        </w:rPr>
        <w:t>年度指标：提升基本公共服务水平和公路安全水平。</w:t>
      </w:r>
    </w:p>
    <w:p w:rsidR="00F71B8A" w:rsidRDefault="00F8195A">
      <w:pPr>
        <w:spacing w:line="560" w:lineRule="exact"/>
        <w:ind w:firstLineChars="200" w:firstLine="640"/>
        <w:outlineLvl w:val="0"/>
        <w:rPr>
          <w:rFonts w:ascii="仿宋_GB2312" w:hAnsi="仿宋"/>
          <w:sz w:val="32"/>
          <w:szCs w:val="32"/>
        </w:rPr>
      </w:pPr>
      <w:r>
        <w:rPr>
          <w:rFonts w:ascii="仿宋_GB2312" w:hAnsi="仿宋" w:hint="eastAsia"/>
          <w:sz w:val="32"/>
          <w:szCs w:val="32"/>
        </w:rPr>
        <w:t>全年完成：</w:t>
      </w:r>
      <w:r>
        <w:rPr>
          <w:rFonts w:ascii="仿宋_GB2312" w:hAnsi="宋体" w:cs="宋体" w:hint="eastAsia"/>
          <w:kern w:val="0"/>
          <w:sz w:val="32"/>
          <w:szCs w:val="32"/>
        </w:rPr>
        <w:t>已完成项目</w:t>
      </w:r>
      <w:r>
        <w:rPr>
          <w:rFonts w:ascii="仿宋_GB2312" w:hAnsi="仿宋" w:hint="eastAsia"/>
          <w:sz w:val="32"/>
          <w:szCs w:val="32"/>
        </w:rPr>
        <w:t>提升了道路通行能力，缓解了交通压力，改善了人民群众出行体验，提升了基本公共服务水平和公路安全水平。</w:t>
      </w:r>
    </w:p>
    <w:p w:rsidR="00F71B8A" w:rsidRDefault="00F8195A">
      <w:pPr>
        <w:spacing w:line="560" w:lineRule="exact"/>
        <w:ind w:firstLineChars="200" w:firstLine="640"/>
        <w:rPr>
          <w:rFonts w:ascii="仿宋_GB2312" w:hAnsi="仿宋"/>
          <w:sz w:val="32"/>
          <w:szCs w:val="32"/>
        </w:rPr>
      </w:pPr>
      <w:r>
        <w:rPr>
          <w:rFonts w:ascii="仿宋_GB2312" w:hAnsi="仿宋" w:hint="eastAsia"/>
          <w:sz w:val="32"/>
          <w:szCs w:val="32"/>
        </w:rPr>
        <w:t>3.满意度指标完成情况分析</w:t>
      </w:r>
    </w:p>
    <w:p w:rsidR="00F71B8A" w:rsidRDefault="00F8195A">
      <w:pPr>
        <w:spacing w:line="560" w:lineRule="exact"/>
        <w:ind w:firstLineChars="200" w:firstLine="640"/>
        <w:rPr>
          <w:rFonts w:ascii="仿宋_GB2312" w:hAnsi="仿宋"/>
          <w:sz w:val="32"/>
          <w:szCs w:val="32"/>
        </w:rPr>
      </w:pPr>
      <w:r>
        <w:rPr>
          <w:rFonts w:ascii="仿宋_GB2312" w:hAnsi="仿宋" w:hint="eastAsia"/>
          <w:sz w:val="32"/>
          <w:szCs w:val="32"/>
        </w:rPr>
        <w:t>年度指标：改善通行服务水平群众满意度≥80%。</w:t>
      </w:r>
    </w:p>
    <w:p w:rsidR="00F71B8A" w:rsidRDefault="00F8195A">
      <w:pPr>
        <w:spacing w:line="560" w:lineRule="exact"/>
        <w:ind w:firstLineChars="200" w:firstLine="640"/>
        <w:rPr>
          <w:rFonts w:ascii="仿宋_GB2312" w:hAnsi="仿宋"/>
          <w:sz w:val="32"/>
          <w:szCs w:val="32"/>
        </w:rPr>
      </w:pPr>
      <w:r>
        <w:rPr>
          <w:rFonts w:ascii="仿宋_GB2312" w:hAnsi="仿宋" w:hint="eastAsia"/>
          <w:sz w:val="32"/>
          <w:szCs w:val="32"/>
        </w:rPr>
        <w:t>全年完成：已完成项目达到预期。已完成项目通过对过往车辆及周边群众满意度调查，群众满意度超过80%。</w:t>
      </w:r>
    </w:p>
    <w:p w:rsidR="00F71B8A" w:rsidRDefault="00F8195A">
      <w:pPr>
        <w:spacing w:line="560" w:lineRule="exact"/>
        <w:ind w:firstLineChars="200" w:firstLine="640"/>
        <w:rPr>
          <w:rFonts w:ascii="仿宋_GB2312"/>
          <w:sz w:val="32"/>
          <w:szCs w:val="32"/>
        </w:rPr>
      </w:pPr>
      <w:r>
        <w:rPr>
          <w:rFonts w:ascii="黑体" w:eastAsia="黑体" w:hAnsi="黑体" w:cs="黑体" w:hint="eastAsia"/>
          <w:bCs/>
          <w:sz w:val="32"/>
          <w:szCs w:val="32"/>
        </w:rPr>
        <w:t>三、</w:t>
      </w:r>
      <w:r w:rsidR="00EA1575">
        <w:rPr>
          <w:rFonts w:ascii="黑体" w:eastAsia="黑体" w:hAnsi="黑体" w:cs="黑体" w:hint="eastAsia"/>
          <w:bCs/>
          <w:sz w:val="32"/>
          <w:szCs w:val="32"/>
        </w:rPr>
        <w:t>绩效自评结论</w:t>
      </w:r>
    </w:p>
    <w:p w:rsidR="00F71B8A" w:rsidRDefault="00EA1575" w:rsidP="00EA1575">
      <w:pPr>
        <w:spacing w:line="560" w:lineRule="exact"/>
        <w:ind w:firstLineChars="200" w:firstLine="640"/>
        <w:rPr>
          <w:rFonts w:ascii="仿宋_GB2312" w:hAnsi="仿宋"/>
          <w:sz w:val="32"/>
          <w:szCs w:val="32"/>
        </w:rPr>
      </w:pPr>
      <w:r w:rsidRPr="00EA1575">
        <w:rPr>
          <w:rFonts w:ascii="仿宋_GB2312" w:hAnsi="仿宋" w:hint="eastAsia"/>
          <w:sz w:val="32"/>
          <w:szCs w:val="32"/>
        </w:rPr>
        <w:t>2024年度中央对北京车辆购置税收入补助地方资金转移支付</w:t>
      </w:r>
      <w:r>
        <w:rPr>
          <w:rFonts w:ascii="仿宋_GB2312" w:hAnsi="仿宋" w:hint="eastAsia"/>
          <w:sz w:val="32"/>
          <w:szCs w:val="32"/>
        </w:rPr>
        <w:t>项目已</w:t>
      </w:r>
      <w:r w:rsidRPr="00EA1575">
        <w:rPr>
          <w:rFonts w:ascii="仿宋_GB2312" w:hAnsi="仿宋" w:hint="eastAsia"/>
          <w:sz w:val="32"/>
          <w:szCs w:val="32"/>
        </w:rPr>
        <w:t>完成年度</w:t>
      </w:r>
      <w:r>
        <w:rPr>
          <w:rFonts w:ascii="仿宋_GB2312" w:hAnsi="仿宋" w:hint="eastAsia"/>
          <w:sz w:val="32"/>
          <w:szCs w:val="32"/>
        </w:rPr>
        <w:t>工作</w:t>
      </w:r>
      <w:r w:rsidRPr="00EA1575">
        <w:rPr>
          <w:rFonts w:ascii="仿宋_GB2312" w:hAnsi="仿宋" w:hint="eastAsia"/>
          <w:sz w:val="32"/>
          <w:szCs w:val="32"/>
        </w:rPr>
        <w:t>目标。</w:t>
      </w:r>
      <w:r w:rsidR="00F8195A">
        <w:rPr>
          <w:rFonts w:ascii="仿宋_GB2312" w:hAnsi="仿宋" w:hint="eastAsia"/>
          <w:sz w:val="32"/>
          <w:szCs w:val="32"/>
        </w:rPr>
        <w:t>根据工作安排，普通公路养护跨年项目，2024年已按计划完成项目前期准备工作，预计2025年年底前完成全部工作内容,完成投资目标和资金支付工作。后续我市将通过绩效评价等方式继续跟踪。</w:t>
      </w:r>
    </w:p>
    <w:p w:rsidR="00F71B8A" w:rsidRDefault="00F71B8A">
      <w:pPr>
        <w:spacing w:line="560" w:lineRule="exact"/>
        <w:ind w:firstLineChars="200" w:firstLine="640"/>
        <w:rPr>
          <w:sz w:val="32"/>
          <w:szCs w:val="32"/>
        </w:rPr>
      </w:pPr>
    </w:p>
    <w:sectPr w:rsidR="00F71B8A">
      <w:footerReference w:type="default" r:id="rId8"/>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B7F0B" w:rsidRDefault="00AB7F0B">
      <w:r>
        <w:separator/>
      </w:r>
    </w:p>
  </w:endnote>
  <w:endnote w:type="continuationSeparator" w:id="0">
    <w:p w:rsidR="00AB7F0B" w:rsidRDefault="00AB7F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Calibri">
    <w:panose1 w:val="020F0502020204030204"/>
    <w:charset w:val="00"/>
    <w:family w:val="swiss"/>
    <w:pitch w:val="variable"/>
    <w:sig w:usb0="E00002FF" w:usb1="4000ACFF" w:usb2="00000001" w:usb3="00000000" w:csb0="0000019F" w:csb1="00000000"/>
  </w:font>
  <w:font w:name="华文中宋">
    <w:panose1 w:val="02010600040101010101"/>
    <w:charset w:val="86"/>
    <w:family w:val="auto"/>
    <w:pitch w:val="variable"/>
    <w:sig w:usb0="00000287" w:usb1="080F0000" w:usb2="00000010" w:usb3="00000000" w:csb0="0004009F" w:csb1="00000000"/>
  </w:font>
  <w:font w:name="方正小标宋简体">
    <w:altName w:val="Arial Unicode MS"/>
    <w:panose1 w:val="03000509000000000000"/>
    <w:charset w:val="86"/>
    <w:family w:val="script"/>
    <w:pitch w:val="fixed"/>
    <w:sig w:usb0="00000001"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1B8A" w:rsidRDefault="00AB7F0B">
    <w:pPr>
      <w:pStyle w:val="a4"/>
    </w:pPr>
    <w:r>
      <w:pict>
        <v:shapetype id="_x0000_t202" coordsize="21600,21600" o:spt="202" path="m,l,21600r21600,l21600,xe">
          <v:stroke joinstyle="miter"/>
          <v:path gradientshapeok="t" o:connecttype="rect"/>
        </v:shapetype>
        <v:shape id="_x0000_s2049" type="#_x0000_t202" style="position:absolute;margin-left:0;margin-top:0;width:2in;height:2in;z-index:251659264;mso-wrap-style:none;mso-position-horizontal:center;mso-position-horizontal-relative:margin;mso-width-relative:page;mso-height-relative:page" filled="f" stroked="f">
          <v:textbox style="mso-fit-shape-to-text:t" inset="0,0,0,0">
            <w:txbxContent>
              <w:p w:rsidR="00F71B8A" w:rsidRDefault="00F8195A">
                <w:pPr>
                  <w:pStyle w:val="a4"/>
                </w:pPr>
                <w:r>
                  <w:fldChar w:fldCharType="begin"/>
                </w:r>
                <w:r>
                  <w:instrText xml:space="preserve"> PAGE  \* MERGEFORMAT </w:instrText>
                </w:r>
                <w:r>
                  <w:fldChar w:fldCharType="separate"/>
                </w:r>
                <w:r w:rsidR="00574120">
                  <w:rPr>
                    <w:noProof/>
                  </w:rPr>
                  <w:t>1</w:t>
                </w:r>
                <w:r>
                  <w:fldChar w:fldCharType="end"/>
                </w:r>
              </w:p>
            </w:txbxContent>
          </v:textbox>
          <w10:wrap anchorx="margin"/>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B7F0B" w:rsidRDefault="00AB7F0B">
      <w:r>
        <w:separator/>
      </w:r>
    </w:p>
  </w:footnote>
  <w:footnote w:type="continuationSeparator" w:id="0">
    <w:p w:rsidR="00AB7F0B" w:rsidRDefault="00AB7F0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doNotDisplayPageBoundaries/>
  <w:bordersDoNotSurroundHeader/>
  <w:bordersDoNotSurroundFooter/>
  <w:trackRevisions/>
  <w:defaultTabStop w:val="420"/>
  <w:drawingGridHorizontalSpacing w:val="150"/>
  <w:drawingGridVerticalSpacing w:val="581"/>
  <w:displayHorizontalDrawingGridEvery w:val="0"/>
  <w:characterSpacingControl w:val="compressPunctuation"/>
  <w:hdrShapeDefaults>
    <o:shapedefaults v:ext="edit" spidmax="2050"/>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zY3NGM3NDI2NGJmYmIwNjIzYTc3OWI5OGViNzAxY2IifQ=="/>
  </w:docVars>
  <w:rsids>
    <w:rsidRoot w:val="00F57F82"/>
    <w:rsid w:val="94BFC172"/>
    <w:rsid w:val="9BFA614C"/>
    <w:rsid w:val="BFBF52D7"/>
    <w:rsid w:val="DF6E82F1"/>
    <w:rsid w:val="F7FBEBBF"/>
    <w:rsid w:val="FDB5389F"/>
    <w:rsid w:val="000000C4"/>
    <w:rsid w:val="000005AC"/>
    <w:rsid w:val="00000FE9"/>
    <w:rsid w:val="000101E1"/>
    <w:rsid w:val="000134DF"/>
    <w:rsid w:val="00031239"/>
    <w:rsid w:val="000732DA"/>
    <w:rsid w:val="00075CDC"/>
    <w:rsid w:val="00081D77"/>
    <w:rsid w:val="000913B3"/>
    <w:rsid w:val="00095334"/>
    <w:rsid w:val="000A1ECA"/>
    <w:rsid w:val="000A3390"/>
    <w:rsid w:val="000B1E8F"/>
    <w:rsid w:val="000B3C7C"/>
    <w:rsid w:val="000B6964"/>
    <w:rsid w:val="000B7D3E"/>
    <w:rsid w:val="000C33E4"/>
    <w:rsid w:val="000C5A26"/>
    <w:rsid w:val="000E0367"/>
    <w:rsid w:val="000E3C71"/>
    <w:rsid w:val="00103D16"/>
    <w:rsid w:val="001101EB"/>
    <w:rsid w:val="00111638"/>
    <w:rsid w:val="00111928"/>
    <w:rsid w:val="0012041C"/>
    <w:rsid w:val="00134E1E"/>
    <w:rsid w:val="00140224"/>
    <w:rsid w:val="001430ED"/>
    <w:rsid w:val="00153258"/>
    <w:rsid w:val="0016215E"/>
    <w:rsid w:val="00162698"/>
    <w:rsid w:val="00164D84"/>
    <w:rsid w:val="00173016"/>
    <w:rsid w:val="0017509C"/>
    <w:rsid w:val="001805B8"/>
    <w:rsid w:val="001808CA"/>
    <w:rsid w:val="00191A4C"/>
    <w:rsid w:val="00195D46"/>
    <w:rsid w:val="001A4E46"/>
    <w:rsid w:val="001D2CEE"/>
    <w:rsid w:val="001D5054"/>
    <w:rsid w:val="001E03FE"/>
    <w:rsid w:val="001E5540"/>
    <w:rsid w:val="001E608E"/>
    <w:rsid w:val="001F663A"/>
    <w:rsid w:val="00207AD9"/>
    <w:rsid w:val="002123E8"/>
    <w:rsid w:val="00223DA9"/>
    <w:rsid w:val="0022796C"/>
    <w:rsid w:val="00242B3C"/>
    <w:rsid w:val="00250053"/>
    <w:rsid w:val="00250058"/>
    <w:rsid w:val="00253F53"/>
    <w:rsid w:val="00263D48"/>
    <w:rsid w:val="00272B6F"/>
    <w:rsid w:val="00287A1B"/>
    <w:rsid w:val="002918B8"/>
    <w:rsid w:val="00291B1D"/>
    <w:rsid w:val="0029569C"/>
    <w:rsid w:val="00295EC3"/>
    <w:rsid w:val="002A5FA7"/>
    <w:rsid w:val="002B2E5B"/>
    <w:rsid w:val="002B3EEF"/>
    <w:rsid w:val="002B4E3F"/>
    <w:rsid w:val="002B54E4"/>
    <w:rsid w:val="002C0282"/>
    <w:rsid w:val="002C6C01"/>
    <w:rsid w:val="002D6250"/>
    <w:rsid w:val="002E3D95"/>
    <w:rsid w:val="002E5562"/>
    <w:rsid w:val="002E6C10"/>
    <w:rsid w:val="002F185A"/>
    <w:rsid w:val="002F6705"/>
    <w:rsid w:val="002F69E2"/>
    <w:rsid w:val="00301FC0"/>
    <w:rsid w:val="00336A16"/>
    <w:rsid w:val="00336FDE"/>
    <w:rsid w:val="00344325"/>
    <w:rsid w:val="00345FD7"/>
    <w:rsid w:val="003663A3"/>
    <w:rsid w:val="00376A38"/>
    <w:rsid w:val="003830F3"/>
    <w:rsid w:val="00387DD5"/>
    <w:rsid w:val="003A0534"/>
    <w:rsid w:val="003B0405"/>
    <w:rsid w:val="003B0980"/>
    <w:rsid w:val="003C0249"/>
    <w:rsid w:val="003C2E71"/>
    <w:rsid w:val="003C6374"/>
    <w:rsid w:val="003D2CB9"/>
    <w:rsid w:val="003D3066"/>
    <w:rsid w:val="003D3435"/>
    <w:rsid w:val="003E40D8"/>
    <w:rsid w:val="004009DE"/>
    <w:rsid w:val="0040529C"/>
    <w:rsid w:val="00405701"/>
    <w:rsid w:val="00413F12"/>
    <w:rsid w:val="00416385"/>
    <w:rsid w:val="00427F66"/>
    <w:rsid w:val="004450F6"/>
    <w:rsid w:val="00464AE5"/>
    <w:rsid w:val="00473252"/>
    <w:rsid w:val="0048016D"/>
    <w:rsid w:val="00481E6F"/>
    <w:rsid w:val="00493012"/>
    <w:rsid w:val="00494E59"/>
    <w:rsid w:val="004A257D"/>
    <w:rsid w:val="004B2424"/>
    <w:rsid w:val="004C7A56"/>
    <w:rsid w:val="004D2137"/>
    <w:rsid w:val="004D2F89"/>
    <w:rsid w:val="004D51BE"/>
    <w:rsid w:val="00503EEB"/>
    <w:rsid w:val="00512A18"/>
    <w:rsid w:val="00523FF2"/>
    <w:rsid w:val="005263B2"/>
    <w:rsid w:val="00535E6D"/>
    <w:rsid w:val="00574120"/>
    <w:rsid w:val="00582B5C"/>
    <w:rsid w:val="00586084"/>
    <w:rsid w:val="005C5414"/>
    <w:rsid w:val="005D1514"/>
    <w:rsid w:val="005D2917"/>
    <w:rsid w:val="005D7CC3"/>
    <w:rsid w:val="005F03B4"/>
    <w:rsid w:val="005F42BD"/>
    <w:rsid w:val="005F54D7"/>
    <w:rsid w:val="00603F5D"/>
    <w:rsid w:val="006127F5"/>
    <w:rsid w:val="006218A1"/>
    <w:rsid w:val="00625A40"/>
    <w:rsid w:val="00625DD0"/>
    <w:rsid w:val="006276FB"/>
    <w:rsid w:val="006303B3"/>
    <w:rsid w:val="00630F9F"/>
    <w:rsid w:val="00635313"/>
    <w:rsid w:val="00642547"/>
    <w:rsid w:val="00643398"/>
    <w:rsid w:val="00651B53"/>
    <w:rsid w:val="00661CCE"/>
    <w:rsid w:val="0066320F"/>
    <w:rsid w:val="00663958"/>
    <w:rsid w:val="00665194"/>
    <w:rsid w:val="00665DE2"/>
    <w:rsid w:val="00673804"/>
    <w:rsid w:val="00682A10"/>
    <w:rsid w:val="0068648D"/>
    <w:rsid w:val="0068699B"/>
    <w:rsid w:val="006875C4"/>
    <w:rsid w:val="0069322A"/>
    <w:rsid w:val="00693FB2"/>
    <w:rsid w:val="006A30E4"/>
    <w:rsid w:val="006A74BF"/>
    <w:rsid w:val="006B24C4"/>
    <w:rsid w:val="006B6E9D"/>
    <w:rsid w:val="006C1CEE"/>
    <w:rsid w:val="006D51F2"/>
    <w:rsid w:val="006D56C1"/>
    <w:rsid w:val="006D5A86"/>
    <w:rsid w:val="006E5666"/>
    <w:rsid w:val="006F44D4"/>
    <w:rsid w:val="006F68A4"/>
    <w:rsid w:val="006F6C2D"/>
    <w:rsid w:val="00703A81"/>
    <w:rsid w:val="00707C2E"/>
    <w:rsid w:val="00722A7D"/>
    <w:rsid w:val="00724A6B"/>
    <w:rsid w:val="00724B13"/>
    <w:rsid w:val="007269F7"/>
    <w:rsid w:val="0073331B"/>
    <w:rsid w:val="007334D2"/>
    <w:rsid w:val="00733C2D"/>
    <w:rsid w:val="0073467A"/>
    <w:rsid w:val="00746984"/>
    <w:rsid w:val="00752422"/>
    <w:rsid w:val="00756C7F"/>
    <w:rsid w:val="00764545"/>
    <w:rsid w:val="0078665A"/>
    <w:rsid w:val="007964E7"/>
    <w:rsid w:val="007A022F"/>
    <w:rsid w:val="007A0F43"/>
    <w:rsid w:val="007A1D7D"/>
    <w:rsid w:val="007A6E2D"/>
    <w:rsid w:val="007B3CB8"/>
    <w:rsid w:val="007C0584"/>
    <w:rsid w:val="007C0F73"/>
    <w:rsid w:val="007D7226"/>
    <w:rsid w:val="007D7E6E"/>
    <w:rsid w:val="007F058F"/>
    <w:rsid w:val="008028CD"/>
    <w:rsid w:val="00802F14"/>
    <w:rsid w:val="00805002"/>
    <w:rsid w:val="00813E5C"/>
    <w:rsid w:val="008250CC"/>
    <w:rsid w:val="008368AF"/>
    <w:rsid w:val="00850797"/>
    <w:rsid w:val="00853FC4"/>
    <w:rsid w:val="0085579E"/>
    <w:rsid w:val="00857EA7"/>
    <w:rsid w:val="00862561"/>
    <w:rsid w:val="008720F1"/>
    <w:rsid w:val="00874AA1"/>
    <w:rsid w:val="008760D9"/>
    <w:rsid w:val="00876EE3"/>
    <w:rsid w:val="00882EFA"/>
    <w:rsid w:val="008862F4"/>
    <w:rsid w:val="00886BBD"/>
    <w:rsid w:val="00887EBD"/>
    <w:rsid w:val="00890580"/>
    <w:rsid w:val="008935E7"/>
    <w:rsid w:val="008A6C6B"/>
    <w:rsid w:val="008A70E9"/>
    <w:rsid w:val="008B11B5"/>
    <w:rsid w:val="008B2F56"/>
    <w:rsid w:val="008B7717"/>
    <w:rsid w:val="008B79AC"/>
    <w:rsid w:val="008C0D91"/>
    <w:rsid w:val="008C3526"/>
    <w:rsid w:val="008C5BE1"/>
    <w:rsid w:val="008D2B9E"/>
    <w:rsid w:val="008D5316"/>
    <w:rsid w:val="008D6643"/>
    <w:rsid w:val="008E056B"/>
    <w:rsid w:val="008E368B"/>
    <w:rsid w:val="008F0996"/>
    <w:rsid w:val="008F0E77"/>
    <w:rsid w:val="008F466E"/>
    <w:rsid w:val="008F6D26"/>
    <w:rsid w:val="00903791"/>
    <w:rsid w:val="00912A7D"/>
    <w:rsid w:val="0091637E"/>
    <w:rsid w:val="00917B40"/>
    <w:rsid w:val="00921280"/>
    <w:rsid w:val="00921A29"/>
    <w:rsid w:val="00930396"/>
    <w:rsid w:val="00945ACA"/>
    <w:rsid w:val="00957EE9"/>
    <w:rsid w:val="009600BD"/>
    <w:rsid w:val="00961C83"/>
    <w:rsid w:val="00963192"/>
    <w:rsid w:val="00967C5E"/>
    <w:rsid w:val="00983FCD"/>
    <w:rsid w:val="00984845"/>
    <w:rsid w:val="009922BC"/>
    <w:rsid w:val="009A2743"/>
    <w:rsid w:val="009B3E42"/>
    <w:rsid w:val="009C615F"/>
    <w:rsid w:val="009D2A66"/>
    <w:rsid w:val="009E0D8C"/>
    <w:rsid w:val="009E61D6"/>
    <w:rsid w:val="009E6DE8"/>
    <w:rsid w:val="00A02AF3"/>
    <w:rsid w:val="00A118C3"/>
    <w:rsid w:val="00A25077"/>
    <w:rsid w:val="00A33DFA"/>
    <w:rsid w:val="00A44292"/>
    <w:rsid w:val="00A45188"/>
    <w:rsid w:val="00A47FF0"/>
    <w:rsid w:val="00A610CC"/>
    <w:rsid w:val="00A67A5A"/>
    <w:rsid w:val="00A71661"/>
    <w:rsid w:val="00A800D1"/>
    <w:rsid w:val="00A8737E"/>
    <w:rsid w:val="00A95D23"/>
    <w:rsid w:val="00AA0B7D"/>
    <w:rsid w:val="00AA19AF"/>
    <w:rsid w:val="00AA2A98"/>
    <w:rsid w:val="00AB2140"/>
    <w:rsid w:val="00AB509E"/>
    <w:rsid w:val="00AB7F0B"/>
    <w:rsid w:val="00AC2C13"/>
    <w:rsid w:val="00AD1EE2"/>
    <w:rsid w:val="00AD79EA"/>
    <w:rsid w:val="00AF22EB"/>
    <w:rsid w:val="00B03976"/>
    <w:rsid w:val="00B066D5"/>
    <w:rsid w:val="00B13756"/>
    <w:rsid w:val="00B179C4"/>
    <w:rsid w:val="00B23610"/>
    <w:rsid w:val="00B25C50"/>
    <w:rsid w:val="00B65C72"/>
    <w:rsid w:val="00B67279"/>
    <w:rsid w:val="00B70EA3"/>
    <w:rsid w:val="00B76FF6"/>
    <w:rsid w:val="00B9195F"/>
    <w:rsid w:val="00BA7EDE"/>
    <w:rsid w:val="00BB1B4A"/>
    <w:rsid w:val="00BB314B"/>
    <w:rsid w:val="00BB4C35"/>
    <w:rsid w:val="00BC13DD"/>
    <w:rsid w:val="00BC6882"/>
    <w:rsid w:val="00BD3B61"/>
    <w:rsid w:val="00BD3FE0"/>
    <w:rsid w:val="00BE042D"/>
    <w:rsid w:val="00BE58CF"/>
    <w:rsid w:val="00BF4931"/>
    <w:rsid w:val="00BF4B9A"/>
    <w:rsid w:val="00BF77A6"/>
    <w:rsid w:val="00C00BF1"/>
    <w:rsid w:val="00C017A2"/>
    <w:rsid w:val="00C07ABC"/>
    <w:rsid w:val="00C12CF0"/>
    <w:rsid w:val="00C16D9F"/>
    <w:rsid w:val="00C23ADB"/>
    <w:rsid w:val="00C32FD1"/>
    <w:rsid w:val="00C411AC"/>
    <w:rsid w:val="00C41EAE"/>
    <w:rsid w:val="00C51693"/>
    <w:rsid w:val="00CA13E5"/>
    <w:rsid w:val="00CA23D3"/>
    <w:rsid w:val="00CA5578"/>
    <w:rsid w:val="00CA7DAA"/>
    <w:rsid w:val="00CD2869"/>
    <w:rsid w:val="00CD3598"/>
    <w:rsid w:val="00CD55B4"/>
    <w:rsid w:val="00CD6C93"/>
    <w:rsid w:val="00CE13FD"/>
    <w:rsid w:val="00CE3D5B"/>
    <w:rsid w:val="00CF52D6"/>
    <w:rsid w:val="00D004A8"/>
    <w:rsid w:val="00D04826"/>
    <w:rsid w:val="00D13F5C"/>
    <w:rsid w:val="00D2124F"/>
    <w:rsid w:val="00D21CA5"/>
    <w:rsid w:val="00D32E7A"/>
    <w:rsid w:val="00D4310B"/>
    <w:rsid w:val="00D47CEA"/>
    <w:rsid w:val="00D51D06"/>
    <w:rsid w:val="00D5580C"/>
    <w:rsid w:val="00D56AD4"/>
    <w:rsid w:val="00D63908"/>
    <w:rsid w:val="00D74DE6"/>
    <w:rsid w:val="00D86C93"/>
    <w:rsid w:val="00D8718A"/>
    <w:rsid w:val="00D9168B"/>
    <w:rsid w:val="00D93453"/>
    <w:rsid w:val="00D9358F"/>
    <w:rsid w:val="00DA546D"/>
    <w:rsid w:val="00DA63BA"/>
    <w:rsid w:val="00DB453D"/>
    <w:rsid w:val="00DC524D"/>
    <w:rsid w:val="00DD13BC"/>
    <w:rsid w:val="00E05E39"/>
    <w:rsid w:val="00E071D6"/>
    <w:rsid w:val="00E1382C"/>
    <w:rsid w:val="00E27243"/>
    <w:rsid w:val="00E36ADD"/>
    <w:rsid w:val="00E456C0"/>
    <w:rsid w:val="00E47425"/>
    <w:rsid w:val="00E50E94"/>
    <w:rsid w:val="00E5178B"/>
    <w:rsid w:val="00E57601"/>
    <w:rsid w:val="00E611F7"/>
    <w:rsid w:val="00E63DD4"/>
    <w:rsid w:val="00E825FE"/>
    <w:rsid w:val="00E86679"/>
    <w:rsid w:val="00E94F48"/>
    <w:rsid w:val="00EA1575"/>
    <w:rsid w:val="00EA5364"/>
    <w:rsid w:val="00EB319D"/>
    <w:rsid w:val="00EB31BB"/>
    <w:rsid w:val="00EB4B13"/>
    <w:rsid w:val="00EB4FE4"/>
    <w:rsid w:val="00ED3E0F"/>
    <w:rsid w:val="00EE3006"/>
    <w:rsid w:val="00EF507E"/>
    <w:rsid w:val="00EF6F65"/>
    <w:rsid w:val="00F015E4"/>
    <w:rsid w:val="00F0772B"/>
    <w:rsid w:val="00F1690C"/>
    <w:rsid w:val="00F23217"/>
    <w:rsid w:val="00F26E31"/>
    <w:rsid w:val="00F36A1E"/>
    <w:rsid w:val="00F406C7"/>
    <w:rsid w:val="00F57F11"/>
    <w:rsid w:val="00F57F82"/>
    <w:rsid w:val="00F60B97"/>
    <w:rsid w:val="00F62CFF"/>
    <w:rsid w:val="00F71B8A"/>
    <w:rsid w:val="00F75224"/>
    <w:rsid w:val="00F8195A"/>
    <w:rsid w:val="00F81C0E"/>
    <w:rsid w:val="00F91360"/>
    <w:rsid w:val="00F91EAE"/>
    <w:rsid w:val="00F92E5E"/>
    <w:rsid w:val="00F940AB"/>
    <w:rsid w:val="00FA086C"/>
    <w:rsid w:val="00FA2093"/>
    <w:rsid w:val="00FA357A"/>
    <w:rsid w:val="00FB2F1C"/>
    <w:rsid w:val="00FD4579"/>
    <w:rsid w:val="00FF79A3"/>
    <w:rsid w:val="037D0BC8"/>
    <w:rsid w:val="0845082D"/>
    <w:rsid w:val="09E965F2"/>
    <w:rsid w:val="0FEBD618"/>
    <w:rsid w:val="139840D3"/>
    <w:rsid w:val="143E091F"/>
    <w:rsid w:val="14865FC8"/>
    <w:rsid w:val="150C2DB0"/>
    <w:rsid w:val="1E761F05"/>
    <w:rsid w:val="1F7BE1E6"/>
    <w:rsid w:val="1FC7205C"/>
    <w:rsid w:val="228B3D05"/>
    <w:rsid w:val="284E74F8"/>
    <w:rsid w:val="2ADB48E8"/>
    <w:rsid w:val="36687282"/>
    <w:rsid w:val="37FA1345"/>
    <w:rsid w:val="38EF7AD8"/>
    <w:rsid w:val="3E1672E6"/>
    <w:rsid w:val="3EB9C2BB"/>
    <w:rsid w:val="415F08D8"/>
    <w:rsid w:val="4346629B"/>
    <w:rsid w:val="44E2230F"/>
    <w:rsid w:val="48B51347"/>
    <w:rsid w:val="491B45FA"/>
    <w:rsid w:val="4A55216A"/>
    <w:rsid w:val="4DB90DFC"/>
    <w:rsid w:val="4FE0696A"/>
    <w:rsid w:val="546F8569"/>
    <w:rsid w:val="55673508"/>
    <w:rsid w:val="59595A6F"/>
    <w:rsid w:val="599330CA"/>
    <w:rsid w:val="5A7FCB1F"/>
    <w:rsid w:val="5B7150DC"/>
    <w:rsid w:val="5FEAF7C9"/>
    <w:rsid w:val="60510997"/>
    <w:rsid w:val="60D5009F"/>
    <w:rsid w:val="64AC2E11"/>
    <w:rsid w:val="660721C9"/>
    <w:rsid w:val="661E6C75"/>
    <w:rsid w:val="67F75FF5"/>
    <w:rsid w:val="681D4831"/>
    <w:rsid w:val="692E4B19"/>
    <w:rsid w:val="69513EF7"/>
    <w:rsid w:val="6BF3256F"/>
    <w:rsid w:val="6CE7018A"/>
    <w:rsid w:val="6E3E3F2D"/>
    <w:rsid w:val="715B2F02"/>
    <w:rsid w:val="76A548F2"/>
    <w:rsid w:val="7765772E"/>
    <w:rsid w:val="776F5E62"/>
    <w:rsid w:val="77867685"/>
    <w:rsid w:val="781F36B6"/>
    <w:rsid w:val="790627AD"/>
    <w:rsid w:val="7ADC59FA"/>
    <w:rsid w:val="7AFF2FC3"/>
    <w:rsid w:val="7BF6B4C5"/>
    <w:rsid w:val="7DDD794F"/>
    <w:rsid w:val="7FDE47D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semiHidden="0" w:unhideWhenUsed="0" w:qFormat="1"/>
    <w:lsdException w:name="footer" w:semiHidden="0" w:uiPriority="99" w:unhideWhenUsed="0"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HTML Top of Form" w:uiPriority="99"/>
    <w:lsdException w:name="HTML Bottom of Form" w:uiPriority="99"/>
    <w:lsdException w:name="Normal Table" w:uiPriority="99"/>
    <w:lsdException w:name="No List" w:uiPriority="99"/>
    <w:lsdException w:name="Outline List 1" w:uiPriority="99"/>
    <w:lsdException w:name="Outline List 2" w:uiPriority="99"/>
    <w:lsdException w:name="Outline List 3" w:uiPriority="99"/>
    <w:lsdException w:name="Balloon Text" w:semiHidden="0" w:unhideWhenUsed="0" w:qFormat="1"/>
    <w:lsdException w:name="Table Grid" w:semiHidden="0" w:unhideWhenUsed="0"/>
    <w:lsdException w:name="Placeholder Text" w:uiPriority="99"/>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lsdException w:name="List Paragraph" w:uiPriority="99"/>
    <w:lsdException w:name="Quote" w:uiPriority="99"/>
    <w:lsdException w:name="Intense Quote" w:uiPriority="99"/>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eastAsia="仿宋_GB2312"/>
      <w:kern w:val="2"/>
      <w:sz w:val="30"/>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qFormat/>
    <w:rPr>
      <w:sz w:val="18"/>
      <w:szCs w:val="18"/>
    </w:rPr>
  </w:style>
  <w:style w:type="paragraph" w:styleId="a4">
    <w:name w:val="footer"/>
    <w:basedOn w:val="a"/>
    <w:link w:val="Char0"/>
    <w:uiPriority w:val="99"/>
    <w:qFormat/>
    <w:pPr>
      <w:tabs>
        <w:tab w:val="center" w:pos="4153"/>
        <w:tab w:val="right" w:pos="8306"/>
      </w:tabs>
      <w:snapToGrid w:val="0"/>
      <w:jc w:val="left"/>
    </w:pPr>
    <w:rPr>
      <w:sz w:val="18"/>
      <w:szCs w:val="18"/>
    </w:rPr>
  </w:style>
  <w:style w:type="paragraph" w:styleId="a5">
    <w:name w:val="header"/>
    <w:basedOn w:val="a"/>
    <w:link w:val="Char1"/>
    <w:qFormat/>
    <w:pPr>
      <w:pBdr>
        <w:bottom w:val="single" w:sz="6" w:space="1" w:color="auto"/>
      </w:pBdr>
      <w:tabs>
        <w:tab w:val="center" w:pos="4153"/>
        <w:tab w:val="right" w:pos="8306"/>
      </w:tabs>
      <w:snapToGrid w:val="0"/>
      <w:jc w:val="center"/>
    </w:pPr>
    <w:rPr>
      <w:sz w:val="18"/>
      <w:szCs w:val="18"/>
    </w:rPr>
  </w:style>
  <w:style w:type="character" w:customStyle="1" w:styleId="Char0">
    <w:name w:val="页脚 Char"/>
    <w:basedOn w:val="a0"/>
    <w:link w:val="a4"/>
    <w:uiPriority w:val="99"/>
    <w:qFormat/>
    <w:rPr>
      <w:rFonts w:eastAsia="仿宋_GB2312"/>
      <w:kern w:val="2"/>
      <w:sz w:val="18"/>
      <w:szCs w:val="18"/>
    </w:rPr>
  </w:style>
  <w:style w:type="character" w:customStyle="1" w:styleId="Char1">
    <w:name w:val="页眉 Char"/>
    <w:basedOn w:val="a0"/>
    <w:link w:val="a5"/>
    <w:qFormat/>
    <w:rPr>
      <w:rFonts w:eastAsia="仿宋_GB2312"/>
      <w:kern w:val="2"/>
      <w:sz w:val="18"/>
      <w:szCs w:val="18"/>
    </w:rPr>
  </w:style>
  <w:style w:type="character" w:customStyle="1" w:styleId="Char">
    <w:name w:val="批注框文本 Char"/>
    <w:basedOn w:val="a0"/>
    <w:link w:val="a3"/>
    <w:qFormat/>
    <w:rPr>
      <w:rFonts w:eastAsia="仿宋_GB2312"/>
      <w:kern w:val="2"/>
      <w:sz w:val="18"/>
      <w:szCs w:val="18"/>
    </w:rPr>
  </w:style>
  <w:style w:type="paragraph" w:customStyle="1" w:styleId="1">
    <w:name w:val="修订1"/>
    <w:hidden/>
    <w:uiPriority w:val="99"/>
    <w:unhideWhenUsed/>
    <w:qFormat/>
    <w:rPr>
      <w:rFonts w:eastAsia="仿宋_GB2312"/>
      <w:kern w:val="2"/>
      <w:sz w:val="30"/>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2049"/>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443</TotalTime>
  <Pages>4</Pages>
  <Words>291</Words>
  <Characters>1659</Characters>
  <Application>Microsoft Office Word</Application>
  <DocSecurity>0</DocSecurity>
  <Lines>13</Lines>
  <Paragraphs>3</Paragraphs>
  <ScaleCrop>false</ScaleCrop>
  <Company>Microsoft</Company>
  <LinksUpToDate>false</LinksUpToDate>
  <CharactersWithSpaces>1947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财政支出绩效评价报告</dc:title>
  <dc:creator>lhn</dc:creator>
  <cp:lastModifiedBy>郭文武</cp:lastModifiedBy>
  <cp:revision>401</cp:revision>
  <cp:lastPrinted>2021-02-03T04:58:00Z</cp:lastPrinted>
  <dcterms:created xsi:type="dcterms:W3CDTF">2019-02-13T22:26:00Z</dcterms:created>
  <dcterms:modified xsi:type="dcterms:W3CDTF">2025-08-25T10:37:00Z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4E315A5DBFEE4C899C055108BB9E94DC_12</vt:lpwstr>
  </property>
  <property fmtid="{D5CDD505-2E9C-101B-9397-08002B2CF9AE}" pid="4" name="KSOTemplateDocerSaveRecord">
    <vt:lpwstr>eyJoZGlkIjoiOGMxZTE1ZjBiNWE4NTExOTA2YjRhZDA4YWU1ZTJhZDEiLCJ1c2VySWQiOiIxMDIwNjY5NDE2In0=</vt:lpwstr>
  </property>
</Properties>
</file>