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北京市交通委员会(本级)</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北京市交通委员会是负责本市城乡交通统筹发展、交通运输和交通基础设施综合管理的市政府组成部门。主要职责：</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贯彻落实国家关于交通运输方面的法律法规、规章和政策，起草本市相关地方性法规草案、政府规章草案和政策措施，并组织实施。拟订交通运输发展战略，对交通运输行业改革与发展中的重大问题进行调查研究，并提出对策建议。</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组织编制本市交通基础设施建设和交通运输行业的中长期发展规划。参与编制综合交通规划、交通专项规划、城市轨道交通建设规划及相关规划实施的评估工作。负责大型城建项目交通影响评价的审核。负责市管道路建设项目规划设计方案中交通内容的审查。参与市级交通基础设施建设项目初步设计的审查。统筹推进重大交通基础设施建设，会同相关部门建立交通基础设施建设项目库。</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3.组织编制市级交通基础设施建设项目前期工作建议计划和年度建设建议计划。组织编制交通基础设施维修养护以及交通运输行业年度计划，并组织实施和监督管理。负责提出交通基础设施建设和维修养护财政性资金安排意见。参与交通发展建设投融资政策的研究和实施。负责城市轨道交通和其他公共交通特许经营项目的具体实施和监督管理工作。提出交通运输行业收费政策及标准的建议。</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负责推进区域交通一体化协同发展。负责本行政区域内铁路、民航和邮政等综合运输的协调工作。组织拟订各类重点交通运输服务保障方案，并监督实施。参与编制现代物流业发展战略和规划，并提出有关政策和标准建议。</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负责本市交通基础设施的监督管理和交通运输业的行业管理，拟订有关政策和标准。负责公路建设市场和道路、水路运输市场监督管理，协调推进交通运输产业发展。负责交通运输行业的行政许可和信用体系建设工作。指导交通运输行业节能减排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负责本市交通基础设施和交通运输行业安全生产的监督管理。负责交通运输安全应急方面的组织协调，协助有关部门调查处理交通运输行业重大安全事故。负责重大突发事件中的运输组织和交通设施保障。负责铁路监护道口安全的管理工作。承担北京市交通安全应急指挥部的具体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7.负责组织协调本市交通综合治理工作。负责统筹停车管理工作，负责互联网租赁自行车的行业管理。</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8.负责本市地方海事工作。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9.制定本市交通运输科技和智能交通发展规划、年度计划、政策。组织指导交通运输信息化建设，推动智能交通系统建设。组织指导重大交通科技项目立项、研究、开发和成果推广、应用工作。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10.负责本市交通运输行业的宣传教育工作，组织开展交通运输行业精神文明建设工作。负责交通运输行业对外交流与合作。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11.指导本市交通运输综合执法工作。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12.指导、协调和监督各区的交通运输工作。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13.承担北京市国防动员委员会交通战备办公室工作。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14.完成市委、市政府交办的其他任务。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hAnsi="Times New Roman" w:eastAsia="仿宋_GB2312" w:cs="Times New Roman"/>
          <w:sz w:val="28"/>
          <w:szCs w:val="28"/>
        </w:rPr>
        <w:t>北京市交通委员会本级内设</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"http://jtw.beijing.gov.cn/xxgk/jgzn/jgsz/bgs/"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办公室</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"http://jtw.beijing.gov.cn/xxgk/jgzn/jgsz/fzc/"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法制处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"http://jtw.beijing.gov.cn/xxgk/jgzn/jgsz/yjs/"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研究室</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"http://jtw.beijing.gov.cn/xxgk/jgzn/jgsz/zhghc/"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综合规划处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"http://jtw.beijing.gov.cn/xxgk/jgzn/jgsz/fzjh/"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发展计划处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"http://jtw.beijing.gov.cn/xxgk/jgzn/jgsz/hyjdc/"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行业监督处（行政审批服务处）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"http://jtw.beijing.gov.cn/xxgk/jgzn/jgsz/aqjd/"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安全监督与应急处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"http://jtw.beijing.gov.cn/xxgk/jgzn/jgsz/xcc/"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宣传处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"http://jtw.beijing.gov.cn/xxgk/jgzn/jgsz/kjc/"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科技处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"http://jtw.beijing.gov.cn/xxgk/jgzn/jgsz/jtzhclc/"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交通综合治理处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"http://jtw.beijing.gov.cn/xxgk/jgzn/jgsz/xtfzc/"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协同发展处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"http://jtw.beijing.gov.cn/xxgk/jgzn/jgsz/zhysc/"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综合运输处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"http://jtw.beijing.gov.cn/xxgk/jgzn/jgsz/lsjtfzc/"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绿色交通发展处（北京市机动车调控管理办公室）</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"http://jtw.beijing.gov.cn/xxgk/jgzn/jgsz/jtjtglc/"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静态交通管理处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"http://jtw.beijing.gov.cn/xxgk/jgzn/jgsz/jtzbc/"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交通战备处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"http://jtw.beijing.gov.cn/xxgk/jgzn/jgsz/lzzhxtc/"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路政综合协调处（铁路道口管理办公室）</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"http://jtw.beijing.gov.cn/xxgk/jgzn/jgsz/gcxtyscjgc/"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工程协调与市场监管处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"http://jtw.beijing.gov.cn/xxgk/jgzn/jgsz/gcsjc/"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工程设计处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"http://jtw.beijing.gov.cn/xxgk/jgzn/jgsz/csdljsc/"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城市道路建设处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"http://jtw.beijing.gov.cn/xxgk/jgzn/jgsz/gljsc/"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公路建设处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"http://jtw.beijing.gov.cn/xxgk/jgzn/jgsz/csdlglc/"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城市道路管理处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"http://jtw.beijing.gov.cn/xxgk/jgzn/jgsz/glglc/"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公路管理处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"http://jtw.beijing.gov.cn/xxgk/jgzn/jgsz/zcgzc/"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治超工作处（农村交通办公室）</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"http://jtw.beijing.gov.cn/xxgk/jgzn/jgsz/kyzhxtc/"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客运综合协调处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"http://jtw.beijing.gov.cn/xxgk/jgzn/jgsz/ggjtsssbglc/"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公共交通设施设备管理处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"http://jtw.beijing.gov.cn/xxgk/jgzn/jgsz/dmgjyyglc/"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地面公交运营管理处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"http://jtw.beijing.gov.cn/xxgk/jgzn/jgsz/gdjtyyglc/"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轨道交通运营管理处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"http://jtw.beijing.gov.cn/xxgk/jgzn/jgsz/czc/"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出租（租赁）汽车管理处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"http://jtw.beijing.gov.cn/xxgk/jgzn/jgsz/dlkyglc/"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道路客运管理处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"http://jtw.beijing.gov.cn/xxgk/jgzn/jgsz/hwysglc/"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货物运输管理处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"http://jtw.beijing.gov.cn/xxgk/jgzn/jgsz/slysglc/"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水路运输管理处（北京市地方海事局）</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"http://jtw.beijing.gov.cn/xxgk/jgzn/jgsz/jdcwxglc/"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机动车维修管理处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"http://jtw.beijing.gov.cn/xxgk/jgzn/jgsz/jsypxglc/"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驾驶员培训管理处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"http://jtw.beijing.gov.cn/xxgk/jgzn/jgsz/cwcsjc/"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财务处（审计处）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"http://jtw.beijing.gov.cn/xxgk/jgzn/jgsz/rsc/"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人事处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"http://jtw.beijing.gov.cn/xxgk/jgzn/jgsz/jgdwdjgzc/"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机关党委（党建工作处）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"http://jtw.beijing.gov.cn/xxgk/jgzn/jgsz/jgjw/"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机关纪委</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"http://jtw.beijing.gov.cn/xxgk/jgzn/jgsz/gh/"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工会</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"http://jtw.beijing.gov.cn/xxgk/jgzn/jgsz/ltxgbc/"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离退休干部处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，共计39个处室。</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spacing w:line="560" w:lineRule="exact"/>
        <w:ind w:firstLine="640"/>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color w:val="auto"/>
          <w:sz w:val="28"/>
          <w:szCs w:val="28"/>
          <w:highlight w:val="none"/>
        </w:rPr>
        <w:t>行政编制3</w:t>
      </w:r>
      <w:r>
        <w:rPr>
          <w:rFonts w:hint="eastAsia" w:ascii="仿宋_GB2312" w:eastAsia="仿宋_GB2312" w:cs="Times New Roman"/>
          <w:color w:val="auto"/>
          <w:sz w:val="28"/>
          <w:szCs w:val="28"/>
          <w:highlight w:val="none"/>
          <w:lang w:val="en-US" w:eastAsia="zh-CN"/>
        </w:rPr>
        <w:t>7</w:t>
      </w:r>
      <w:r>
        <w:rPr>
          <w:rFonts w:hint="eastAsia" w:ascii="仿宋_GB2312" w:hAnsi="Times New Roman" w:eastAsia="仿宋_GB2312" w:cs="Times New Roman"/>
          <w:color w:val="auto"/>
          <w:sz w:val="28"/>
          <w:szCs w:val="28"/>
          <w:highlight w:val="none"/>
          <w:lang w:val="en-US" w:eastAsia="zh-CN"/>
        </w:rPr>
        <w:t>7</w:t>
      </w:r>
      <w:r>
        <w:rPr>
          <w:rFonts w:hint="eastAsia" w:ascii="仿宋_GB2312" w:hAnsi="Times New Roman" w:eastAsia="仿宋_GB2312" w:cs="Times New Roman"/>
          <w:color w:val="auto"/>
          <w:sz w:val="28"/>
          <w:szCs w:val="28"/>
          <w:highlight w:val="none"/>
        </w:rPr>
        <w:t>人，实有人数</w:t>
      </w:r>
      <w:r>
        <w:rPr>
          <w:rFonts w:hint="eastAsia" w:ascii="仿宋_GB2312" w:eastAsia="仿宋_GB2312" w:cs="Times New Roman"/>
          <w:color w:val="auto"/>
          <w:sz w:val="28"/>
          <w:szCs w:val="28"/>
          <w:highlight w:val="none"/>
          <w:lang w:val="en-US" w:eastAsia="zh-CN"/>
        </w:rPr>
        <w:t>371</w:t>
      </w:r>
      <w:r>
        <w:rPr>
          <w:rFonts w:hint="eastAsia" w:ascii="仿宋_GB2312" w:hAnsi="Times New Roman" w:eastAsia="仿宋_GB2312" w:cs="Times New Roman"/>
          <w:color w:val="auto"/>
          <w:sz w:val="28"/>
          <w:szCs w:val="28"/>
          <w:highlight w:val="none"/>
        </w:rPr>
        <w:t>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1033308.46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234770.78</w:t>
      </w:r>
      <w:r>
        <w:rPr>
          <w:rFonts w:hint="eastAsia" w:ascii="仿宋_GB2312" w:eastAsia="仿宋_GB2312"/>
          <w:sz w:val="28"/>
          <w:szCs w:val="28"/>
        </w:rPr>
        <w:t>万元，下降</w:t>
      </w:r>
      <w:r>
        <w:rPr>
          <w:rFonts w:hint="eastAsia" w:ascii="仿宋_GB2312" w:eastAsia="仿宋_GB2312"/>
          <w:sz w:val="28"/>
          <w:szCs w:val="28"/>
          <w:lang w:val="en-US" w:eastAsia="zh-CN"/>
        </w:rPr>
        <w:t>19</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2023年度本年收入合计</w:t>
      </w:r>
      <w:r>
        <w:rPr>
          <w:rFonts w:ascii="仿宋_GB2312" w:eastAsia="仿宋_GB2312"/>
          <w:sz w:val="28"/>
          <w:szCs w:val="28"/>
        </w:rPr>
        <w:t>1007179.31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highlight w:val="none"/>
          <w:lang w:val="en-US" w:eastAsia="zh-CN"/>
        </w:rPr>
        <w:t>206252.59</w:t>
      </w:r>
      <w:r>
        <w:rPr>
          <w:rFonts w:hint="eastAsia" w:ascii="仿宋_GB2312" w:eastAsia="仿宋_GB2312"/>
          <w:sz w:val="28"/>
          <w:szCs w:val="28"/>
        </w:rPr>
        <w:t>万元，下降</w:t>
      </w:r>
      <w:r>
        <w:rPr>
          <w:rFonts w:hint="eastAsia" w:ascii="仿宋_GB2312" w:eastAsia="仿宋_GB2312"/>
          <w:sz w:val="28"/>
          <w:szCs w:val="28"/>
          <w:lang w:val="en-US" w:eastAsia="zh-CN"/>
        </w:rPr>
        <w:t>17</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1006458.44</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%。其中：一般公共预算财政拨款收入</w:t>
      </w:r>
      <w:r>
        <w:rPr>
          <w:rFonts w:ascii="仿宋_GB2312" w:eastAsia="仿宋_GB2312"/>
          <w:sz w:val="28"/>
          <w:szCs w:val="28"/>
        </w:rPr>
        <w:t>935458.44</w:t>
      </w:r>
      <w:r>
        <w:rPr>
          <w:rFonts w:hint="eastAsia" w:ascii="仿宋_GB2312" w:eastAsia="仿宋_GB2312"/>
          <w:sz w:val="28"/>
          <w:szCs w:val="28"/>
        </w:rPr>
        <w:t>万元，占收入合计的</w:t>
      </w:r>
      <w:r>
        <w:rPr>
          <w:rFonts w:ascii="仿宋_GB2312" w:eastAsia="仿宋_GB2312"/>
          <w:sz w:val="28"/>
          <w:szCs w:val="28"/>
        </w:rPr>
        <w:t>92.87</w:t>
      </w:r>
      <w:r>
        <w:rPr>
          <w:rFonts w:hint="eastAsia" w:ascii="仿宋_GB2312" w:eastAsia="仿宋_GB2312"/>
          <w:sz w:val="28"/>
          <w:szCs w:val="28"/>
        </w:rPr>
        <w:t>%；政府性基金预算财政拨款收入</w:t>
      </w:r>
      <w:r>
        <w:rPr>
          <w:rFonts w:ascii="仿宋_GB2312" w:eastAsia="仿宋_GB2312"/>
          <w:sz w:val="28"/>
          <w:szCs w:val="28"/>
        </w:rPr>
        <w:t>71000</w:t>
      </w:r>
      <w:r>
        <w:rPr>
          <w:rFonts w:hint="eastAsia" w:ascii="仿宋_GB2312" w:eastAsia="仿宋_GB2312"/>
          <w:sz w:val="28"/>
          <w:szCs w:val="28"/>
        </w:rPr>
        <w:t>万元，占收入合计的</w:t>
      </w:r>
      <w:r>
        <w:rPr>
          <w:rFonts w:ascii="仿宋_GB2312" w:eastAsia="仿宋_GB2312"/>
          <w:sz w:val="28"/>
          <w:szCs w:val="28"/>
        </w:rPr>
        <w:t>7.04</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720.87</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1013332.11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224758.7</w:t>
      </w:r>
      <w:r>
        <w:rPr>
          <w:rFonts w:hint="eastAsia" w:ascii="仿宋_GB2312" w:eastAsia="仿宋_GB2312"/>
          <w:sz w:val="28"/>
          <w:szCs w:val="28"/>
        </w:rPr>
        <w:t>万元，下降</w:t>
      </w:r>
      <w:r>
        <w:rPr>
          <w:rFonts w:hint="eastAsia" w:ascii="仿宋_GB2312" w:eastAsia="仿宋_GB2312"/>
          <w:sz w:val="28"/>
          <w:szCs w:val="28"/>
          <w:lang w:val="en-US" w:eastAsia="zh-CN"/>
        </w:rPr>
        <w:t>18.15</w:t>
      </w:r>
      <w:r>
        <w:rPr>
          <w:rFonts w:hint="eastAsia" w:ascii="仿宋_GB2312" w:eastAsia="仿宋_GB2312"/>
          <w:sz w:val="28"/>
          <w:szCs w:val="28"/>
        </w:rPr>
        <w:t>%，其中：基本支出</w:t>
      </w:r>
      <w:r>
        <w:rPr>
          <w:rFonts w:ascii="仿宋_GB2312" w:eastAsia="仿宋_GB2312"/>
          <w:sz w:val="28"/>
          <w:szCs w:val="28"/>
        </w:rPr>
        <w:t>18202.62</w:t>
      </w:r>
      <w:r>
        <w:rPr>
          <w:rFonts w:hint="eastAsia" w:ascii="仿宋_GB2312" w:eastAsia="仿宋_GB2312"/>
          <w:sz w:val="28"/>
          <w:szCs w:val="28"/>
        </w:rPr>
        <w:t>万元，占支出合计的</w:t>
      </w:r>
      <w:r>
        <w:rPr>
          <w:rFonts w:hint="eastAsia" w:ascii="仿宋_GB2312" w:eastAsia="仿宋_GB2312"/>
          <w:sz w:val="28"/>
          <w:szCs w:val="28"/>
          <w:highlight w:val="none"/>
          <w:lang w:val="en-US" w:eastAsia="zh-CN"/>
        </w:rPr>
        <w:t>2</w:t>
      </w:r>
      <w:r>
        <w:rPr>
          <w:rFonts w:hint="eastAsia" w:ascii="仿宋_GB2312" w:eastAsia="仿宋_GB2312"/>
          <w:sz w:val="28"/>
          <w:szCs w:val="28"/>
        </w:rPr>
        <w:t>%；项目支出</w:t>
      </w:r>
      <w:r>
        <w:rPr>
          <w:rFonts w:ascii="仿宋_GB2312" w:eastAsia="仿宋_GB2312"/>
          <w:sz w:val="28"/>
          <w:szCs w:val="28"/>
        </w:rPr>
        <w:t>995129.49</w:t>
      </w:r>
      <w:r>
        <w:rPr>
          <w:rFonts w:hint="eastAsia" w:ascii="仿宋_GB2312" w:eastAsia="仿宋_GB2312"/>
          <w:sz w:val="28"/>
          <w:szCs w:val="28"/>
        </w:rPr>
        <w:t>万元，占支出合计的</w:t>
      </w:r>
      <w:r>
        <w:rPr>
          <w:rFonts w:ascii="仿宋_GB2312" w:eastAsia="仿宋_GB2312"/>
          <w:sz w:val="28"/>
          <w:szCs w:val="28"/>
        </w:rPr>
        <w:t>98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1017517.79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（减少</w:t>
      </w:r>
      <w:r>
        <w:rPr>
          <w:rFonts w:ascii="仿宋_GB2312" w:eastAsia="仿宋_GB2312"/>
          <w:sz w:val="28"/>
          <w:szCs w:val="28"/>
        </w:rPr>
        <w:t>）XX.XX</w:t>
      </w:r>
      <w:r>
        <w:rPr>
          <w:rFonts w:hint="eastAsia" w:ascii="仿宋_GB2312" w:eastAsia="仿宋_GB2312"/>
          <w:sz w:val="28"/>
          <w:szCs w:val="28"/>
        </w:rPr>
        <w:t>万元，增长（下降</w:t>
      </w:r>
      <w:r>
        <w:rPr>
          <w:rFonts w:ascii="仿宋_GB2312" w:eastAsia="仿宋_GB2312"/>
          <w:sz w:val="28"/>
          <w:szCs w:val="28"/>
        </w:rPr>
        <w:t>）XX.XX</w:t>
      </w:r>
      <w:r>
        <w:rPr>
          <w:rFonts w:hint="eastAsia" w:ascii="仿宋_GB2312" w:eastAsia="仿宋_GB2312"/>
          <w:sz w:val="28"/>
          <w:szCs w:val="28"/>
        </w:rPr>
        <w:t>%。主要原因：</w:t>
      </w:r>
      <w:r>
        <w:rPr>
          <w:rFonts w:ascii="仿宋_GB2312" w:eastAsia="仿宋_GB2312"/>
          <w:sz w:val="28"/>
          <w:szCs w:val="28"/>
        </w:rPr>
        <w:t>……</w:t>
      </w:r>
      <w:r>
        <w:rPr>
          <w:rFonts w:hint="eastAsia" w:ascii="仿宋_GB2312" w:eastAsia="仿宋_GB2312"/>
          <w:sz w:val="28"/>
          <w:szCs w:val="28"/>
        </w:rPr>
        <w:t>。</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pStyle w:val="2"/>
        <w:keepNext w:val="0"/>
        <w:keepLines w:val="0"/>
        <w:pageBreakBefore w:val="0"/>
        <w:widowControl w:val="0"/>
        <w:kinsoku/>
        <w:wordWrap/>
        <w:overflowPunct/>
        <w:topLinePunct w:val="0"/>
        <w:bidi w:val="0"/>
        <w:snapToGrid/>
        <w:spacing w:line="580" w:lineRule="exact"/>
        <w:textAlignment w:val="auto"/>
        <w:rPr>
          <w:rFonts w:hint="eastAsia" w:ascii="仿宋_GB2312" w:hAnsi="Times New Roman" w:eastAsia="仿宋_GB2312" w:cs="Times New Roman"/>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939908.62</w:t>
      </w:r>
      <w:r>
        <w:rPr>
          <w:rFonts w:hint="eastAsia" w:ascii="仿宋_GB2312" w:eastAsia="仿宋_GB2312"/>
          <w:sz w:val="28"/>
          <w:szCs w:val="28"/>
        </w:rPr>
        <w:t>万元，主要用于以下方面：</w:t>
      </w:r>
      <w:r>
        <w:rPr>
          <w:rFonts w:hint="eastAsia" w:ascii="仿宋_GB2312" w:hAnsi="Times New Roman" w:eastAsia="仿宋_GB2312" w:cs="Times New Roman"/>
          <w:sz w:val="28"/>
          <w:szCs w:val="28"/>
        </w:rPr>
        <w:t>国防支出</w:t>
      </w:r>
      <w:r>
        <w:rPr>
          <w:rFonts w:hint="eastAsia" w:ascii="仿宋_GB2312" w:eastAsia="仿宋_GB2312" w:cs="Times New Roman"/>
          <w:sz w:val="28"/>
          <w:szCs w:val="28"/>
          <w:lang w:val="en-US" w:eastAsia="zh-CN"/>
        </w:rPr>
        <w:t>369.5</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0.04</w:t>
      </w:r>
      <w:r>
        <w:rPr>
          <w:rFonts w:hint="eastAsia" w:ascii="仿宋_GB2312" w:hAnsi="Times New Roman" w:eastAsia="仿宋_GB2312" w:cs="Times New Roman"/>
          <w:sz w:val="28"/>
          <w:szCs w:val="28"/>
        </w:rPr>
        <w:t>%；教育支出</w:t>
      </w:r>
      <w:r>
        <w:rPr>
          <w:rFonts w:hint="eastAsia" w:ascii="仿宋_GB2312" w:eastAsia="仿宋_GB2312" w:cs="Times New Roman"/>
          <w:sz w:val="28"/>
          <w:szCs w:val="28"/>
          <w:lang w:val="en-US" w:eastAsia="zh-CN"/>
        </w:rPr>
        <w:t>110.31</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0.01</w:t>
      </w:r>
      <w:r>
        <w:rPr>
          <w:rFonts w:hint="eastAsia" w:ascii="仿宋_GB2312" w:hAnsi="Times New Roman" w:eastAsia="仿宋_GB2312" w:cs="Times New Roman"/>
          <w:sz w:val="28"/>
          <w:szCs w:val="28"/>
        </w:rPr>
        <w:t>%；社会保障和就业支出</w:t>
      </w:r>
      <w:r>
        <w:rPr>
          <w:rFonts w:hint="eastAsia" w:ascii="仿宋_GB2312" w:eastAsia="仿宋_GB2312" w:cs="Times New Roman"/>
          <w:sz w:val="28"/>
          <w:szCs w:val="28"/>
          <w:lang w:val="en-US" w:eastAsia="zh-CN"/>
        </w:rPr>
        <w:t>1962.82</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w:t>
      </w:r>
      <w:r>
        <w:rPr>
          <w:rFonts w:hint="eastAsia" w:ascii="仿宋_GB2312" w:eastAsia="仿宋_GB2312" w:cs="Times New Roman"/>
          <w:sz w:val="28"/>
          <w:szCs w:val="28"/>
          <w:lang w:val="en-US" w:eastAsia="zh-CN"/>
        </w:rPr>
        <w:t>19</w:t>
      </w:r>
      <w:r>
        <w:rPr>
          <w:rFonts w:hint="eastAsia" w:ascii="仿宋_GB2312" w:hAnsi="Times New Roman" w:eastAsia="仿宋_GB2312" w:cs="Times New Roman"/>
          <w:sz w:val="28"/>
          <w:szCs w:val="28"/>
        </w:rPr>
        <w:t>%；卫生健康支出</w:t>
      </w:r>
      <w:r>
        <w:rPr>
          <w:rFonts w:hint="eastAsia" w:ascii="仿宋_GB2312" w:eastAsia="仿宋_GB2312" w:cs="Times New Roman"/>
          <w:sz w:val="28"/>
          <w:szCs w:val="28"/>
          <w:lang w:val="en-US" w:eastAsia="zh-CN"/>
        </w:rPr>
        <w:t>1384.82</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w:t>
      </w:r>
      <w:r>
        <w:rPr>
          <w:rFonts w:hint="eastAsia" w:ascii="仿宋_GB2312" w:eastAsia="仿宋_GB2312" w:cs="Times New Roman"/>
          <w:sz w:val="28"/>
          <w:szCs w:val="28"/>
          <w:lang w:val="en-US" w:eastAsia="zh-CN"/>
        </w:rPr>
        <w:t>14</w:t>
      </w:r>
      <w:r>
        <w:rPr>
          <w:rFonts w:hint="eastAsia" w:ascii="仿宋_GB2312" w:hAnsi="Times New Roman" w:eastAsia="仿宋_GB2312" w:cs="Times New Roman"/>
          <w:sz w:val="28"/>
          <w:szCs w:val="28"/>
        </w:rPr>
        <w:t>%；节能环保支出</w:t>
      </w:r>
      <w:r>
        <w:rPr>
          <w:rFonts w:hint="eastAsia" w:ascii="仿宋_GB2312" w:eastAsia="仿宋_GB2312" w:cs="Times New Roman"/>
          <w:sz w:val="28"/>
          <w:szCs w:val="28"/>
          <w:lang w:val="en-US" w:eastAsia="zh-CN"/>
        </w:rPr>
        <w:t>71925.29</w:t>
      </w:r>
      <w:r>
        <w:rPr>
          <w:rFonts w:hint="eastAsia" w:ascii="仿宋_GB2312" w:hAnsi="Times New Roman" w:eastAsia="仿宋_GB2312" w:cs="Times New Roman"/>
          <w:sz w:val="28"/>
          <w:szCs w:val="28"/>
        </w:rPr>
        <w:t>万元，占本年财政拨款支出</w:t>
      </w:r>
      <w:r>
        <w:rPr>
          <w:rFonts w:hint="eastAsia" w:ascii="仿宋_GB2312" w:eastAsia="仿宋_GB2312" w:cs="Times New Roman"/>
          <w:sz w:val="28"/>
          <w:szCs w:val="28"/>
          <w:lang w:val="en-US" w:eastAsia="zh-CN"/>
        </w:rPr>
        <w:t>7.11</w:t>
      </w:r>
      <w:r>
        <w:rPr>
          <w:rFonts w:hint="eastAsia" w:ascii="仿宋_GB2312" w:hAnsi="Times New Roman" w:eastAsia="仿宋_GB2312" w:cs="Times New Roman"/>
          <w:sz w:val="28"/>
          <w:szCs w:val="28"/>
        </w:rPr>
        <w:t>%；城乡社区支出</w:t>
      </w:r>
      <w:r>
        <w:rPr>
          <w:rFonts w:hint="eastAsia" w:ascii="仿宋_GB2312" w:eastAsia="仿宋_GB2312" w:cs="Times New Roman"/>
          <w:sz w:val="28"/>
          <w:szCs w:val="28"/>
          <w:lang w:val="en-US" w:eastAsia="zh-CN"/>
        </w:rPr>
        <w:t>936.44</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w:t>
      </w:r>
      <w:r>
        <w:rPr>
          <w:rFonts w:hint="eastAsia" w:ascii="仿宋_GB2312" w:eastAsia="仿宋_GB2312" w:cs="Times New Roman"/>
          <w:sz w:val="28"/>
          <w:szCs w:val="28"/>
          <w:lang w:val="en-US" w:eastAsia="zh-CN"/>
        </w:rPr>
        <w:t>09</w:t>
      </w:r>
      <w:r>
        <w:rPr>
          <w:rFonts w:hint="eastAsia" w:ascii="仿宋_GB2312" w:hAnsi="Times New Roman" w:eastAsia="仿宋_GB2312" w:cs="Times New Roman"/>
          <w:sz w:val="28"/>
          <w:szCs w:val="28"/>
        </w:rPr>
        <w:t>%；交通运输支出</w:t>
      </w:r>
      <w:r>
        <w:rPr>
          <w:rFonts w:hint="eastAsia" w:ascii="仿宋_GB2312" w:eastAsia="仿宋_GB2312" w:cs="Times New Roman"/>
          <w:sz w:val="28"/>
          <w:szCs w:val="28"/>
          <w:lang w:val="en-US" w:eastAsia="zh-CN"/>
        </w:rPr>
        <w:t>863219.44</w:t>
      </w:r>
      <w:r>
        <w:rPr>
          <w:rFonts w:hint="eastAsia" w:ascii="仿宋_GB2312" w:hAnsi="Times New Roman" w:eastAsia="仿宋_GB2312" w:cs="Times New Roman"/>
          <w:sz w:val="28"/>
          <w:szCs w:val="28"/>
        </w:rPr>
        <w:t>万元，占本年财政拨款支出</w:t>
      </w:r>
      <w:r>
        <w:rPr>
          <w:rFonts w:hint="eastAsia" w:ascii="仿宋_GB2312" w:eastAsia="仿宋_GB2312" w:cs="Times New Roman"/>
          <w:sz w:val="28"/>
          <w:szCs w:val="28"/>
          <w:lang w:val="en-US" w:eastAsia="zh-CN"/>
        </w:rPr>
        <w:t>85.39</w:t>
      </w:r>
      <w:r>
        <w:rPr>
          <w:rFonts w:hint="eastAsia" w:ascii="仿宋_GB2312" w:hAnsi="Times New Roman" w:eastAsia="仿宋_GB2312" w:cs="Times New Roman"/>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“国防支出”202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369.5</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0.47</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0.</w:t>
      </w:r>
      <w:r>
        <w:rPr>
          <w:rFonts w:hint="eastAsia" w:ascii="仿宋_GB2312" w:eastAsia="仿宋_GB2312" w:cs="Times New Roman"/>
          <w:sz w:val="28"/>
          <w:szCs w:val="28"/>
          <w:lang w:val="en-US" w:eastAsia="zh-CN"/>
        </w:rPr>
        <w:t>13</w:t>
      </w:r>
      <w:r>
        <w:rPr>
          <w:rFonts w:hint="eastAsia" w:ascii="仿宋_GB2312" w:hAnsi="Times New Roman" w:eastAsia="仿宋_GB2312" w:cs="Times New Roman"/>
          <w:sz w:val="28"/>
          <w:szCs w:val="28"/>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“国防动员”202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369.5</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0.47</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0.</w:t>
      </w:r>
      <w:r>
        <w:rPr>
          <w:rFonts w:hint="eastAsia" w:ascii="仿宋_GB2312" w:eastAsia="仿宋_GB2312" w:cs="Times New Roman"/>
          <w:sz w:val="28"/>
          <w:szCs w:val="28"/>
          <w:lang w:val="en-US" w:eastAsia="zh-CN"/>
        </w:rPr>
        <w:t>13</w:t>
      </w:r>
      <w:r>
        <w:rPr>
          <w:rFonts w:hint="eastAsia" w:ascii="仿宋_GB2312" w:hAnsi="Times New Roman" w:eastAsia="仿宋_GB2312"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“教育支出”202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110.31</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39.03</w:t>
      </w:r>
      <w:r>
        <w:rPr>
          <w:rFonts w:hint="eastAsia" w:ascii="仿宋_GB2312" w:hAnsi="Times New Roman" w:eastAsia="仿宋_GB2312" w:cs="Times New Roman"/>
          <w:sz w:val="28"/>
          <w:szCs w:val="28"/>
        </w:rPr>
        <w:t>万元，下降</w:t>
      </w:r>
      <w:r>
        <w:rPr>
          <w:rFonts w:hint="eastAsia" w:ascii="仿宋_GB2312" w:eastAsia="仿宋_GB2312" w:cs="Times New Roman"/>
          <w:sz w:val="28"/>
          <w:szCs w:val="28"/>
          <w:lang w:val="en-US" w:eastAsia="zh-CN"/>
        </w:rPr>
        <w:t>26.13</w:t>
      </w:r>
      <w:r>
        <w:rPr>
          <w:rFonts w:hint="eastAsia" w:ascii="仿宋_GB2312" w:hAnsi="Times New Roman" w:eastAsia="仿宋_GB2312" w:cs="Times New Roman"/>
          <w:sz w:val="28"/>
          <w:szCs w:val="28"/>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color w:val="auto"/>
          <w:sz w:val="28"/>
          <w:szCs w:val="28"/>
        </w:rPr>
      </w:pPr>
      <w:r>
        <w:rPr>
          <w:rFonts w:hint="eastAsia" w:ascii="仿宋_GB2312" w:hAnsi="Times New Roman" w:eastAsia="仿宋_GB2312" w:cs="Times New Roman"/>
          <w:sz w:val="28"/>
          <w:szCs w:val="28"/>
        </w:rPr>
        <w:t>“进修及培训”202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110.31</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39.03</w:t>
      </w:r>
      <w:r>
        <w:rPr>
          <w:rFonts w:hint="eastAsia" w:ascii="仿宋_GB2312" w:hAnsi="Times New Roman" w:eastAsia="仿宋_GB2312" w:cs="Times New Roman"/>
          <w:sz w:val="28"/>
          <w:szCs w:val="28"/>
        </w:rPr>
        <w:t>万元，下降</w:t>
      </w:r>
      <w:r>
        <w:rPr>
          <w:rFonts w:hint="eastAsia" w:ascii="仿宋_GB2312" w:eastAsia="仿宋_GB2312" w:cs="Times New Roman"/>
          <w:sz w:val="28"/>
          <w:szCs w:val="28"/>
          <w:lang w:val="en-US" w:eastAsia="zh-CN"/>
        </w:rPr>
        <w:t>26.13</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color w:val="auto"/>
          <w:sz w:val="28"/>
          <w:szCs w:val="28"/>
          <w:lang w:eastAsia="zh-CN"/>
        </w:rPr>
        <w:t>受疫情影响减少</w:t>
      </w:r>
      <w:r>
        <w:rPr>
          <w:rFonts w:hint="eastAsia" w:ascii="仿宋_GB2312" w:hAnsi="Times New Roman" w:eastAsia="仿宋_GB2312" w:cs="Times New Roman"/>
          <w:color w:val="auto"/>
          <w:sz w:val="28"/>
          <w:szCs w:val="28"/>
        </w:rPr>
        <w:t>培训</w:t>
      </w:r>
      <w:r>
        <w:rPr>
          <w:rFonts w:hint="eastAsia" w:ascii="仿宋_GB2312" w:hAnsi="Times New Roman" w:eastAsia="仿宋_GB2312" w:cs="Times New Roman"/>
          <w:color w:val="auto"/>
          <w:sz w:val="28"/>
          <w:szCs w:val="28"/>
          <w:lang w:eastAsia="zh-CN"/>
        </w:rPr>
        <w:t>支出</w:t>
      </w:r>
      <w:r>
        <w:rPr>
          <w:rFonts w:hint="eastAsia" w:ascii="仿宋_GB2312" w:hAnsi="Times New Roman" w:eastAsia="仿宋_GB2312" w:cs="Times New Roman"/>
          <w:color w:val="auto"/>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3</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“社会保障和就业支出”202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1962.82</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66.55</w:t>
      </w:r>
      <w:r>
        <w:rPr>
          <w:rFonts w:hint="eastAsia" w:ascii="仿宋_GB2312" w:hAnsi="Times New Roman" w:eastAsia="仿宋_GB2312" w:cs="Times New Roman"/>
          <w:sz w:val="28"/>
          <w:szCs w:val="28"/>
        </w:rPr>
        <w:t>万元，下降</w:t>
      </w:r>
      <w:r>
        <w:rPr>
          <w:rFonts w:hint="eastAsia" w:ascii="仿宋_GB2312" w:eastAsia="仿宋_GB2312" w:cs="Times New Roman"/>
          <w:sz w:val="28"/>
          <w:szCs w:val="28"/>
          <w:lang w:val="en-US" w:eastAsia="zh-CN"/>
        </w:rPr>
        <w:t>3.28</w:t>
      </w:r>
      <w:r>
        <w:rPr>
          <w:rFonts w:hint="eastAsia" w:ascii="仿宋_GB2312" w:hAnsi="Times New Roman" w:eastAsia="仿宋_GB2312" w:cs="Times New Roman"/>
          <w:sz w:val="28"/>
          <w:szCs w:val="28"/>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“行政事业单位养老支出”202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1962.82</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66.55</w:t>
      </w:r>
      <w:r>
        <w:rPr>
          <w:rFonts w:hint="eastAsia" w:ascii="仿宋_GB2312" w:hAnsi="Times New Roman" w:eastAsia="仿宋_GB2312" w:cs="Times New Roman"/>
          <w:sz w:val="28"/>
          <w:szCs w:val="28"/>
        </w:rPr>
        <w:t>万元，下降</w:t>
      </w:r>
      <w:r>
        <w:rPr>
          <w:rFonts w:hint="eastAsia" w:ascii="仿宋_GB2312" w:eastAsia="仿宋_GB2312" w:cs="Times New Roman"/>
          <w:sz w:val="28"/>
          <w:szCs w:val="28"/>
          <w:lang w:val="en-US" w:eastAsia="zh-CN"/>
        </w:rPr>
        <w:t>3.28</w:t>
      </w:r>
      <w:r>
        <w:rPr>
          <w:rFonts w:hint="eastAsia" w:ascii="仿宋_GB2312" w:hAnsi="Times New Roman" w:eastAsia="仿宋_GB2312" w:cs="Times New Roman"/>
          <w:sz w:val="28"/>
          <w:szCs w:val="28"/>
        </w:rPr>
        <w:t>%。主要原因：执行全市统一</w:t>
      </w:r>
      <w:r>
        <w:rPr>
          <w:rFonts w:hint="eastAsia" w:ascii="仿宋_GB2312" w:hAnsi="Times New Roman" w:eastAsia="仿宋_GB2312" w:cs="Times New Roman"/>
          <w:sz w:val="28"/>
          <w:szCs w:val="28"/>
          <w:lang w:eastAsia="zh-CN"/>
        </w:rPr>
        <w:t>机关养老</w:t>
      </w:r>
      <w:r>
        <w:rPr>
          <w:rFonts w:hint="eastAsia" w:ascii="仿宋_GB2312" w:hAnsi="Times New Roman" w:eastAsia="仿宋_GB2312" w:cs="Times New Roman"/>
          <w:sz w:val="28"/>
          <w:szCs w:val="28"/>
        </w:rPr>
        <w:t>保险缴费标准，在预算执行过程中根据实际人员变动情况安排支出。</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“卫生健康支出”202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1384.82</w:t>
      </w:r>
      <w:r>
        <w:rPr>
          <w:rFonts w:hint="eastAsia" w:ascii="仿宋_GB2312" w:hAnsi="Times New Roman" w:eastAsia="仿宋_GB2312" w:cs="Times New Roman"/>
          <w:sz w:val="28"/>
          <w:szCs w:val="28"/>
        </w:rPr>
        <w:t>万元，</w:t>
      </w:r>
      <w:r>
        <w:rPr>
          <w:rFonts w:hint="eastAsia" w:ascii="仿宋_GB2312" w:eastAsia="仿宋_GB2312" w:cs="Times New Roman"/>
          <w:sz w:val="28"/>
          <w:szCs w:val="28"/>
          <w:lang w:eastAsia="zh-CN"/>
        </w:rPr>
        <w:t>与</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w:t>
      </w:r>
      <w:r>
        <w:rPr>
          <w:rFonts w:hint="eastAsia" w:ascii="仿宋_GB2312" w:eastAsia="仿宋_GB2312" w:cs="Times New Roman"/>
          <w:sz w:val="28"/>
          <w:szCs w:val="28"/>
          <w:lang w:eastAsia="zh-CN"/>
        </w:rPr>
        <w:t>一致</w:t>
      </w:r>
      <w:r>
        <w:rPr>
          <w:rFonts w:hint="eastAsia" w:ascii="仿宋_GB2312" w:hAnsi="Times New Roman" w:eastAsia="仿宋_GB2312" w:cs="Times New Roman"/>
          <w:sz w:val="28"/>
          <w:szCs w:val="28"/>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“行政事业单位医疗”202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1384.82</w:t>
      </w:r>
      <w:r>
        <w:rPr>
          <w:rFonts w:hint="eastAsia" w:ascii="仿宋_GB2312" w:hAnsi="Times New Roman" w:eastAsia="仿宋_GB2312" w:cs="Times New Roman"/>
          <w:sz w:val="28"/>
          <w:szCs w:val="28"/>
        </w:rPr>
        <w:t>万元，</w:t>
      </w:r>
      <w:r>
        <w:rPr>
          <w:rFonts w:hint="eastAsia" w:ascii="仿宋_GB2312" w:eastAsia="仿宋_GB2312" w:cs="Times New Roman"/>
          <w:sz w:val="28"/>
          <w:szCs w:val="28"/>
          <w:lang w:eastAsia="zh-CN"/>
        </w:rPr>
        <w:t>与</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w:t>
      </w:r>
      <w:r>
        <w:rPr>
          <w:rFonts w:hint="eastAsia" w:ascii="仿宋_GB2312" w:eastAsia="仿宋_GB2312" w:cs="Times New Roman"/>
          <w:sz w:val="28"/>
          <w:szCs w:val="28"/>
          <w:lang w:eastAsia="zh-CN"/>
        </w:rPr>
        <w:t>一致</w:t>
      </w:r>
      <w:r>
        <w:rPr>
          <w:rFonts w:hint="eastAsia" w:ascii="仿宋_GB2312" w:hAnsi="Times New Roman" w:eastAsia="仿宋_GB2312"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5</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“节能环保支出”202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71925.29</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7992.54</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12.5</w:t>
      </w:r>
      <w:r>
        <w:rPr>
          <w:rFonts w:hint="eastAsia" w:ascii="仿宋_GB2312" w:hAnsi="Times New Roman" w:eastAsia="仿宋_GB2312" w:cs="Times New Roman"/>
          <w:sz w:val="28"/>
          <w:szCs w:val="28"/>
          <w:highlight w:val="none"/>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“能源节约利用”202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71925.29</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7992.54</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12.5</w:t>
      </w:r>
      <w:r>
        <w:rPr>
          <w:rFonts w:hint="eastAsia" w:ascii="仿宋_GB2312" w:hAnsi="Times New Roman" w:eastAsia="仿宋_GB2312" w:cs="Times New Roman"/>
          <w:sz w:val="28"/>
          <w:szCs w:val="28"/>
          <w:highlight w:val="none"/>
        </w:rPr>
        <w:t>%。主要原因：</w:t>
      </w:r>
      <w:r>
        <w:rPr>
          <w:rFonts w:hint="eastAsia" w:ascii="仿宋_GB2312" w:hAnsi="Times New Roman" w:eastAsia="仿宋_GB2312" w:cs="Times New Roman"/>
          <w:sz w:val="28"/>
          <w:szCs w:val="28"/>
          <w:highlight w:val="none"/>
          <w:lang w:eastAsia="zh-CN"/>
        </w:rPr>
        <w:t>根据到期报废出租汽车数量安排</w:t>
      </w:r>
      <w:r>
        <w:rPr>
          <w:rFonts w:hint="eastAsia" w:ascii="仿宋_GB2312" w:hAnsi="Times New Roman" w:eastAsia="仿宋_GB2312" w:cs="Times New Roman"/>
          <w:sz w:val="28"/>
          <w:szCs w:val="28"/>
          <w:highlight w:val="none"/>
        </w:rPr>
        <w:t>纯电动出租汽车推广应用奖励资金</w:t>
      </w:r>
      <w:r>
        <w:rPr>
          <w:rFonts w:hint="eastAsia" w:ascii="仿宋_GB2312" w:hAnsi="Times New Roman" w:eastAsia="仿宋_GB2312" w:cs="Times New Roman"/>
          <w:sz w:val="28"/>
          <w:szCs w:val="28"/>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6</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“城乡社区支出”202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936.44</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年年初预算减少</w:t>
      </w:r>
      <w:r>
        <w:rPr>
          <w:rFonts w:hint="eastAsia" w:ascii="仿宋_GB2312" w:eastAsia="仿宋_GB2312" w:cs="Times New Roman"/>
          <w:sz w:val="28"/>
          <w:szCs w:val="28"/>
          <w:highlight w:val="none"/>
          <w:lang w:val="en-US" w:eastAsia="zh-CN"/>
        </w:rPr>
        <w:t>691.11</w:t>
      </w:r>
      <w:r>
        <w:rPr>
          <w:rFonts w:hint="eastAsia" w:ascii="仿宋_GB2312" w:hAnsi="Times New Roman" w:eastAsia="仿宋_GB2312" w:cs="Times New Roman"/>
          <w:sz w:val="28"/>
          <w:szCs w:val="28"/>
          <w:highlight w:val="none"/>
        </w:rPr>
        <w:t>万元，下降</w:t>
      </w:r>
      <w:r>
        <w:rPr>
          <w:rFonts w:hint="eastAsia" w:ascii="仿宋_GB2312" w:eastAsia="仿宋_GB2312" w:cs="Times New Roman"/>
          <w:sz w:val="28"/>
          <w:szCs w:val="28"/>
          <w:highlight w:val="none"/>
          <w:lang w:val="en-US" w:eastAsia="zh-CN"/>
        </w:rPr>
        <w:t>42.46</w:t>
      </w:r>
      <w:r>
        <w:rPr>
          <w:rFonts w:hint="eastAsia" w:ascii="仿宋_GB2312" w:hAnsi="Times New Roman" w:eastAsia="仿宋_GB2312" w:cs="Times New Roman"/>
          <w:sz w:val="28"/>
          <w:szCs w:val="28"/>
          <w:highlight w:val="none"/>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“城乡社区公共设施”202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936.44</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年年初预算减少</w:t>
      </w:r>
      <w:r>
        <w:rPr>
          <w:rFonts w:hint="eastAsia" w:ascii="仿宋_GB2312" w:eastAsia="仿宋_GB2312" w:cs="Times New Roman"/>
          <w:sz w:val="28"/>
          <w:szCs w:val="28"/>
          <w:highlight w:val="none"/>
          <w:lang w:val="en-US" w:eastAsia="zh-CN"/>
        </w:rPr>
        <w:t>691.11</w:t>
      </w:r>
      <w:r>
        <w:rPr>
          <w:rFonts w:hint="eastAsia" w:ascii="仿宋_GB2312" w:hAnsi="Times New Roman" w:eastAsia="仿宋_GB2312" w:cs="Times New Roman"/>
          <w:sz w:val="28"/>
          <w:szCs w:val="28"/>
          <w:highlight w:val="none"/>
        </w:rPr>
        <w:t>万元，下降</w:t>
      </w:r>
      <w:r>
        <w:rPr>
          <w:rFonts w:hint="eastAsia" w:ascii="仿宋_GB2312" w:eastAsia="仿宋_GB2312" w:cs="Times New Roman"/>
          <w:sz w:val="28"/>
          <w:szCs w:val="28"/>
          <w:highlight w:val="none"/>
          <w:lang w:val="en-US" w:eastAsia="zh-CN"/>
        </w:rPr>
        <w:t>42.46</w:t>
      </w:r>
      <w:r>
        <w:rPr>
          <w:rFonts w:hint="eastAsia" w:ascii="仿宋_GB2312" w:hAnsi="Times New Roman" w:eastAsia="仿宋_GB2312" w:cs="Times New Roman"/>
          <w:sz w:val="28"/>
          <w:szCs w:val="28"/>
          <w:highlight w:val="none"/>
        </w:rPr>
        <w:t>%。</w:t>
      </w:r>
      <w:r>
        <w:rPr>
          <w:rFonts w:hint="eastAsia" w:ascii="仿宋_GB2312" w:hAnsi="Times New Roman" w:eastAsia="仿宋_GB2312" w:cs="Times New Roman"/>
          <w:color w:val="auto"/>
          <w:sz w:val="28"/>
          <w:szCs w:val="28"/>
          <w:highlight w:val="none"/>
        </w:rPr>
        <w:t>主要原因：</w:t>
      </w:r>
      <w:r>
        <w:rPr>
          <w:rFonts w:hint="eastAsia" w:ascii="仿宋_GB2312" w:eastAsia="仿宋_GB2312" w:cs="Times New Roman"/>
          <w:color w:val="auto"/>
          <w:sz w:val="28"/>
          <w:szCs w:val="28"/>
          <w:highlight w:val="none"/>
          <w:lang w:eastAsia="zh-CN"/>
        </w:rPr>
        <w:t>根据完工情况核减</w:t>
      </w:r>
      <w:r>
        <w:rPr>
          <w:rFonts w:hint="eastAsia" w:ascii="仿宋_GB2312" w:hAnsi="Times New Roman" w:eastAsia="仿宋_GB2312" w:cs="Times New Roman"/>
          <w:sz w:val="28"/>
          <w:szCs w:val="28"/>
          <w:highlight w:val="none"/>
          <w:lang w:eastAsia="zh-CN"/>
        </w:rPr>
        <w:t>“</w:t>
      </w:r>
      <w:r>
        <w:rPr>
          <w:rFonts w:hint="eastAsia" w:ascii="仿宋_GB2312" w:hAnsi="Times New Roman" w:eastAsia="仿宋_GB2312" w:cs="Times New Roman"/>
          <w:sz w:val="28"/>
          <w:szCs w:val="28"/>
          <w:highlight w:val="none"/>
          <w:lang w:val="en-US" w:eastAsia="zh-CN"/>
        </w:rPr>
        <w:t>北京地铁5号线北苑路96号北卫家园加装声屏障项目”、“北京地铁5号线北苑路18号华发颐园加装声屏障项目”、“北京地铁八通线新华联家园北区加装声屏障项目”三个项目支出。</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7</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“交通运输支出”202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863219.44</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年年初预算增加</w:t>
      </w:r>
      <w:r>
        <w:rPr>
          <w:rFonts w:hint="eastAsia" w:ascii="仿宋_GB2312" w:eastAsia="仿宋_GB2312" w:cs="Times New Roman"/>
          <w:sz w:val="28"/>
          <w:szCs w:val="28"/>
          <w:highlight w:val="none"/>
          <w:lang w:val="en-US" w:eastAsia="zh-CN"/>
        </w:rPr>
        <w:t>29693.37</w:t>
      </w:r>
      <w:r>
        <w:rPr>
          <w:rFonts w:hint="eastAsia" w:ascii="仿宋_GB2312" w:hAnsi="Times New Roman" w:eastAsia="仿宋_GB2312" w:cs="Times New Roman"/>
          <w:sz w:val="28"/>
          <w:szCs w:val="28"/>
          <w:highlight w:val="none"/>
        </w:rPr>
        <w:t>万元，增加</w:t>
      </w:r>
      <w:r>
        <w:rPr>
          <w:rFonts w:hint="eastAsia" w:ascii="仿宋_GB2312" w:eastAsia="仿宋_GB2312" w:cs="Times New Roman"/>
          <w:sz w:val="28"/>
          <w:szCs w:val="28"/>
          <w:highlight w:val="none"/>
          <w:lang w:val="en-US" w:eastAsia="zh-CN"/>
        </w:rPr>
        <w:t>3.56</w:t>
      </w:r>
      <w:r>
        <w:rPr>
          <w:rFonts w:hint="eastAsia" w:ascii="仿宋_GB2312" w:hAnsi="Times New Roman" w:eastAsia="仿宋_GB2312" w:cs="Times New Roman"/>
          <w:sz w:val="28"/>
          <w:szCs w:val="28"/>
          <w:highlight w:val="none"/>
        </w:rPr>
        <w:t>%。其中：</w:t>
      </w:r>
    </w:p>
    <w:p>
      <w:pPr>
        <w:keepNext w:val="0"/>
        <w:keepLines w:val="0"/>
        <w:pageBreakBefore w:val="0"/>
        <w:widowControl w:val="0"/>
        <w:kinsoku/>
        <w:wordWrap/>
        <w:overflowPunct/>
        <w:topLinePunct w:val="0"/>
        <w:autoSpaceDE w:val="0"/>
        <w:autoSpaceDN w:val="0"/>
        <w:bidi w:val="0"/>
        <w:adjustRightInd w:val="0"/>
        <w:snapToGrid/>
        <w:spacing w:line="500" w:lineRule="exact"/>
        <w:ind w:firstLine="560" w:firstLineChars="200"/>
        <w:jc w:val="left"/>
        <w:textAlignment w:val="auto"/>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“公路水路运输”202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84146.28</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年年初预算增加</w:t>
      </w:r>
      <w:r>
        <w:rPr>
          <w:rFonts w:hint="eastAsia" w:ascii="仿宋_GB2312" w:eastAsia="仿宋_GB2312" w:cs="Times New Roman"/>
          <w:sz w:val="28"/>
          <w:szCs w:val="28"/>
          <w:highlight w:val="none"/>
          <w:lang w:val="en-US" w:eastAsia="zh-CN"/>
        </w:rPr>
        <w:t>6375.48</w:t>
      </w:r>
      <w:r>
        <w:rPr>
          <w:rFonts w:hint="eastAsia" w:ascii="仿宋_GB2312" w:hAnsi="Times New Roman" w:eastAsia="仿宋_GB2312" w:cs="Times New Roman"/>
          <w:sz w:val="28"/>
          <w:szCs w:val="28"/>
          <w:highlight w:val="none"/>
        </w:rPr>
        <w:t>万元，增加</w:t>
      </w:r>
      <w:r>
        <w:rPr>
          <w:rFonts w:hint="eastAsia" w:ascii="仿宋_GB2312" w:hAnsi="Times New Roman" w:eastAsia="仿宋_GB2312" w:cs="Times New Roman"/>
          <w:sz w:val="28"/>
          <w:szCs w:val="28"/>
          <w:highlight w:val="none"/>
          <w:lang w:val="en-US" w:eastAsia="zh-CN"/>
        </w:rPr>
        <w:t>8.2</w:t>
      </w:r>
      <w:r>
        <w:rPr>
          <w:rFonts w:hint="eastAsia" w:ascii="仿宋_GB2312" w:hAnsi="Times New Roman" w:eastAsia="仿宋_GB2312" w:cs="Times New Roman"/>
          <w:sz w:val="28"/>
          <w:szCs w:val="28"/>
          <w:highlight w:val="none"/>
        </w:rPr>
        <w:t>%。主要原因：</w:t>
      </w:r>
      <w:r>
        <w:rPr>
          <w:rFonts w:hint="eastAsia" w:ascii="仿宋_GB2312" w:hAnsi="Times New Roman" w:eastAsia="仿宋_GB2312" w:cs="Times New Roman"/>
          <w:sz w:val="28"/>
          <w:szCs w:val="28"/>
          <w:highlight w:val="none"/>
          <w:lang w:eastAsia="zh-CN"/>
        </w:rPr>
        <w:t>增加“</w:t>
      </w:r>
      <w:r>
        <w:rPr>
          <w:rFonts w:hint="eastAsia" w:ascii="仿宋_GB2312" w:hAnsi="Times New Roman" w:eastAsia="仿宋_GB2312" w:cs="Times New Roman"/>
          <w:sz w:val="28"/>
          <w:szCs w:val="28"/>
          <w:highlight w:val="none"/>
          <w:lang w:val="en-US" w:eastAsia="zh-CN"/>
        </w:rPr>
        <w:t>高速公路PPP项目可行性缺口补贴资金”支出。</w:t>
      </w:r>
    </w:p>
    <w:p>
      <w:pPr>
        <w:keepNext w:val="0"/>
        <w:keepLines w:val="0"/>
        <w:pageBreakBefore w:val="0"/>
        <w:widowControl w:val="0"/>
        <w:kinsoku/>
        <w:wordWrap/>
        <w:overflowPunct/>
        <w:topLinePunct w:val="0"/>
        <w:autoSpaceDE w:val="0"/>
        <w:autoSpaceDN w:val="0"/>
        <w:bidi w:val="0"/>
        <w:adjustRightInd w:val="0"/>
        <w:snapToGrid/>
        <w:spacing w:line="50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“车辆购置税支出”202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163300</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w:t>
      </w:r>
      <w:r>
        <w:rPr>
          <w:rFonts w:hint="eastAsia" w:ascii="仿宋_GB2312" w:hAnsi="Times New Roman" w:eastAsia="仿宋_GB2312" w:cs="Times New Roman"/>
          <w:sz w:val="28"/>
          <w:szCs w:val="28"/>
          <w:highlight w:val="none"/>
          <w:lang w:eastAsia="zh-CN"/>
        </w:rPr>
        <w:t>减少</w:t>
      </w:r>
      <w:r>
        <w:rPr>
          <w:rFonts w:hint="eastAsia" w:ascii="仿宋_GB2312" w:eastAsia="仿宋_GB2312" w:cs="Times New Roman"/>
          <w:sz w:val="28"/>
          <w:szCs w:val="28"/>
          <w:highlight w:val="none"/>
          <w:lang w:val="en-US" w:eastAsia="zh-CN"/>
        </w:rPr>
        <w:t>660</w:t>
      </w:r>
      <w:r>
        <w:rPr>
          <w:rFonts w:hint="eastAsia" w:ascii="仿宋_GB2312" w:hAnsi="Times New Roman" w:eastAsia="仿宋_GB2312" w:cs="Times New Roman"/>
          <w:sz w:val="28"/>
          <w:szCs w:val="28"/>
          <w:highlight w:val="none"/>
        </w:rPr>
        <w:t>万元，</w:t>
      </w:r>
      <w:r>
        <w:rPr>
          <w:rFonts w:hint="eastAsia" w:ascii="仿宋_GB2312" w:hAnsi="Times New Roman" w:eastAsia="仿宋_GB2312" w:cs="Times New Roman"/>
          <w:sz w:val="28"/>
          <w:szCs w:val="28"/>
          <w:highlight w:val="none"/>
          <w:lang w:eastAsia="zh-CN"/>
        </w:rPr>
        <w:t>下降</w:t>
      </w:r>
      <w:r>
        <w:rPr>
          <w:rFonts w:hint="eastAsia" w:ascii="仿宋_GB2312" w:hAnsi="Times New Roman" w:eastAsia="仿宋_GB2312" w:cs="Times New Roman"/>
          <w:sz w:val="28"/>
          <w:szCs w:val="28"/>
          <w:highlight w:val="none"/>
          <w:lang w:val="en-US" w:eastAsia="zh-CN"/>
        </w:rPr>
        <w:t>0.</w:t>
      </w:r>
      <w:r>
        <w:rPr>
          <w:rFonts w:hint="eastAsia" w:ascii="仿宋_GB2312"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w:t>
      </w:r>
    </w:p>
    <w:p>
      <w:pPr>
        <w:spacing w:line="580" w:lineRule="exact"/>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rPr>
        <w:t>“其他交通运输支出”202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615773.16</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23977.89</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4.05</w:t>
      </w:r>
      <w:r>
        <w:rPr>
          <w:rFonts w:hint="eastAsia" w:ascii="仿宋_GB2312" w:hAnsi="Times New Roman" w:eastAsia="仿宋_GB2312" w:cs="Times New Roman"/>
          <w:sz w:val="28"/>
          <w:szCs w:val="28"/>
          <w:highlight w:val="none"/>
        </w:rPr>
        <w:t>%。主要原因：</w:t>
      </w:r>
      <w:r>
        <w:rPr>
          <w:rFonts w:hint="eastAsia" w:ascii="仿宋_GB2312" w:hAnsi="Times New Roman" w:eastAsia="仿宋_GB2312" w:cs="Times New Roman"/>
          <w:sz w:val="28"/>
          <w:szCs w:val="28"/>
          <w:highlight w:val="none"/>
          <w:lang w:eastAsia="zh-CN"/>
        </w:rPr>
        <w:t>增加“</w:t>
      </w:r>
      <w:r>
        <w:rPr>
          <w:rFonts w:hint="eastAsia" w:ascii="仿宋_GB2312" w:hAnsi="Times New Roman" w:eastAsia="仿宋_GB2312" w:cs="Times New Roman"/>
          <w:sz w:val="28"/>
          <w:szCs w:val="28"/>
          <w:highlight w:val="none"/>
        </w:rPr>
        <w:t>地铁14号轨道交通政企合作项目（非ABO部分）政府补偿费用</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cs="Times New Roman"/>
          <w:sz w:val="28"/>
          <w:szCs w:val="28"/>
          <w:highlight w:val="none"/>
          <w:lang w:val="en-US" w:eastAsia="zh-CN"/>
        </w:rPr>
        <w:t>以及</w:t>
      </w:r>
      <w:r>
        <w:rPr>
          <w:rFonts w:hint="eastAsia" w:ascii="仿宋_GB2312" w:hAnsi="Times New Roman" w:eastAsia="仿宋_GB2312" w:cs="Times New Roman"/>
          <w:sz w:val="28"/>
          <w:szCs w:val="28"/>
          <w:highlight w:val="none"/>
          <w:lang w:val="en-US" w:eastAsia="zh-CN"/>
        </w:rPr>
        <w:t>“市郊铁路机车车辆大中修理费”支出。</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71000</w:t>
      </w:r>
      <w:r>
        <w:rPr>
          <w:rFonts w:hint="eastAsia" w:ascii="仿宋_GB2312" w:eastAsia="仿宋_GB2312"/>
          <w:sz w:val="28"/>
          <w:szCs w:val="28"/>
        </w:rPr>
        <w:t>万元，主要用于以下方面：城乡社区支出</w:t>
      </w:r>
      <w:r>
        <w:rPr>
          <w:rFonts w:hint="eastAsia" w:ascii="仿宋_GB2312" w:eastAsia="仿宋_GB2312" w:cs="Times New Roman"/>
          <w:sz w:val="28"/>
          <w:szCs w:val="28"/>
          <w:lang w:val="en-US" w:eastAsia="zh-CN"/>
        </w:rPr>
        <w:t>71000</w:t>
      </w:r>
      <w:r>
        <w:rPr>
          <w:rFonts w:hint="eastAsia" w:ascii="仿宋_GB2312" w:hAnsi="Times New Roman" w:eastAsia="仿宋_GB2312" w:cs="Times New Roman"/>
          <w:sz w:val="28"/>
          <w:szCs w:val="28"/>
        </w:rPr>
        <w:t>万元，占本年财政拨款支出</w:t>
      </w:r>
      <w:r>
        <w:rPr>
          <w:rFonts w:hint="eastAsia" w:ascii="仿宋_GB2312" w:eastAsia="仿宋_GB2312" w:cs="Times New Roman"/>
          <w:sz w:val="28"/>
          <w:szCs w:val="28"/>
          <w:lang w:val="en-US" w:eastAsia="zh-CN"/>
        </w:rPr>
        <w:t>7.02</w:t>
      </w:r>
      <w:r>
        <w:rPr>
          <w:rFonts w:hint="eastAsia" w:ascii="仿宋_GB2312" w:hAnsi="Times New Roman" w:eastAsia="仿宋_GB2312" w:cs="Times New Roman"/>
          <w:sz w:val="28"/>
          <w:szCs w:val="28"/>
        </w:rPr>
        <w:t>%</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“城乡社区支出”202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71000</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71000</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100</w:t>
      </w:r>
      <w:r>
        <w:rPr>
          <w:rFonts w:hint="eastAsia" w:ascii="仿宋_GB2312" w:hAnsi="Times New Roman" w:eastAsia="仿宋_GB2312" w:cs="Times New Roman"/>
          <w:sz w:val="28"/>
          <w:szCs w:val="28"/>
          <w:highlight w:val="none"/>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ascii="仿宋_GB2312" w:eastAsia="仿宋_GB2312"/>
          <w:sz w:val="28"/>
          <w:szCs w:val="28"/>
        </w:rPr>
      </w:pPr>
      <w:r>
        <w:rPr>
          <w:rFonts w:hint="eastAsia" w:ascii="仿宋_GB2312" w:hAnsi="Times New Roman" w:eastAsia="仿宋_GB2312" w:cs="Times New Roman"/>
          <w:sz w:val="28"/>
          <w:szCs w:val="28"/>
          <w:highlight w:val="none"/>
        </w:rPr>
        <w:t>“国有土地使用权出让收入对应专项债务收入安排的支出”202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71000</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71000</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100</w:t>
      </w:r>
      <w:r>
        <w:rPr>
          <w:rFonts w:hint="eastAsia" w:ascii="仿宋_GB2312" w:hAnsi="Times New Roman" w:eastAsia="仿宋_GB2312" w:cs="Times New Roman"/>
          <w:sz w:val="28"/>
          <w:szCs w:val="28"/>
          <w:highlight w:val="none"/>
        </w:rPr>
        <w:t>%。</w:t>
      </w:r>
      <w:r>
        <w:rPr>
          <w:rFonts w:hint="eastAsia" w:ascii="仿宋_GB2312" w:hAnsi="Times New Roman" w:eastAsia="仿宋_GB2312" w:cs="Times New Roman"/>
          <w:color w:val="auto"/>
          <w:sz w:val="28"/>
          <w:szCs w:val="28"/>
          <w:highlight w:val="none"/>
        </w:rPr>
        <w:t>主要原因：</w:t>
      </w:r>
      <w:r>
        <w:rPr>
          <w:rFonts w:hint="eastAsia" w:ascii="仿宋_GB2312" w:eastAsia="仿宋_GB2312" w:cs="Times New Roman"/>
          <w:color w:val="auto"/>
          <w:sz w:val="28"/>
          <w:szCs w:val="28"/>
          <w:highlight w:val="none"/>
          <w:lang w:eastAsia="zh-CN"/>
        </w:rPr>
        <w:t>增加“</w:t>
      </w:r>
      <w:r>
        <w:rPr>
          <w:rFonts w:hint="eastAsia" w:ascii="仿宋_GB2312" w:hAnsi="Times New Roman" w:eastAsia="仿宋_GB2312" w:cs="Times New Roman"/>
          <w:color w:val="auto"/>
          <w:sz w:val="28"/>
          <w:szCs w:val="28"/>
          <w:highlight w:val="none"/>
        </w:rPr>
        <w:t>霍营综合交通枢纽一体化综合利用工程专项债券资金</w:t>
      </w:r>
      <w:r>
        <w:rPr>
          <w:rFonts w:hint="eastAsia" w:ascii="仿宋_GB2312" w:eastAsia="仿宋_GB2312" w:cs="Times New Roman"/>
          <w:color w:val="auto"/>
          <w:sz w:val="28"/>
          <w:szCs w:val="28"/>
          <w:highlight w:val="none"/>
          <w:lang w:eastAsia="zh-CN"/>
        </w:rPr>
        <w:t>”</w:t>
      </w:r>
      <w:r>
        <w:rPr>
          <w:rFonts w:hint="eastAsia" w:ascii="仿宋_GB2312" w:hAnsi="Times New Roman" w:eastAsia="仿宋_GB2312" w:cs="Times New Roman"/>
          <w:color w:val="auto"/>
          <w:sz w:val="28"/>
          <w:szCs w:val="28"/>
          <w:highlight w:val="none"/>
          <w:lang w:eastAsia="zh-CN"/>
        </w:rPr>
        <w:t>支出</w:t>
      </w:r>
      <w:r>
        <w:rPr>
          <w:rFonts w:hint="eastAsia" w:ascii="仿宋_GB2312" w:hAnsi="Times New Roman" w:eastAsia="仿宋_GB2312" w:cs="Times New Roman"/>
          <w:color w:val="auto"/>
          <w:sz w:val="28"/>
          <w:szCs w:val="28"/>
          <w:highlight w:val="none"/>
        </w:rPr>
        <w:t>。</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18067.19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60.16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308.97</w:t>
      </w:r>
      <w:r>
        <w:rPr>
          <w:rFonts w:hint="eastAsia" w:ascii="仿宋_GB2312" w:eastAsia="仿宋_GB2312"/>
          <w:sz w:val="28"/>
          <w:szCs w:val="28"/>
        </w:rPr>
        <w:t>万元减少</w:t>
      </w:r>
      <w:r>
        <w:rPr>
          <w:rFonts w:ascii="仿宋_GB2312" w:eastAsia="仿宋_GB2312"/>
          <w:sz w:val="28"/>
          <w:szCs w:val="28"/>
        </w:rPr>
        <w:t>248.81</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21.21</w:t>
      </w:r>
      <w:r>
        <w:rPr>
          <w:rFonts w:hint="eastAsia" w:ascii="仿宋_GB2312" w:eastAsia="仿宋_GB2312"/>
          <w:sz w:val="28"/>
          <w:szCs w:val="28"/>
        </w:rPr>
        <w:t>万元，比2023年度年初预算数</w:t>
      </w:r>
      <w:r>
        <w:rPr>
          <w:rFonts w:ascii="仿宋_GB2312" w:eastAsia="仿宋_GB2312"/>
          <w:sz w:val="28"/>
          <w:szCs w:val="28"/>
        </w:rPr>
        <w:t>185.53</w:t>
      </w:r>
      <w:r>
        <w:rPr>
          <w:rFonts w:hint="eastAsia" w:ascii="仿宋_GB2312" w:eastAsia="仿宋_GB2312"/>
          <w:sz w:val="28"/>
          <w:szCs w:val="28"/>
        </w:rPr>
        <w:t>万元减少</w:t>
      </w:r>
      <w:r>
        <w:rPr>
          <w:rFonts w:ascii="仿宋_GB2312" w:eastAsia="仿宋_GB2312"/>
          <w:sz w:val="28"/>
          <w:szCs w:val="28"/>
        </w:rPr>
        <w:t>164.32</w:t>
      </w:r>
      <w:r>
        <w:rPr>
          <w:rFonts w:hint="eastAsia" w:ascii="仿宋_GB2312" w:eastAsia="仿宋_GB2312"/>
          <w:sz w:val="28"/>
          <w:szCs w:val="28"/>
        </w:rPr>
        <w:t>万元。主要原因：</w:t>
      </w:r>
      <w:r>
        <w:rPr>
          <w:rFonts w:hint="eastAsia" w:ascii="仿宋_GB2312" w:hAnsi="Times New Roman" w:eastAsia="仿宋_GB2312" w:cs="Times New Roman"/>
          <w:color w:val="auto"/>
          <w:sz w:val="28"/>
          <w:szCs w:val="28"/>
        </w:rPr>
        <w:t>受疫情影响</w:t>
      </w:r>
      <w:r>
        <w:rPr>
          <w:rFonts w:hint="eastAsia" w:ascii="仿宋_GB2312" w:eastAsia="仿宋_GB2312" w:cs="Times New Roman"/>
          <w:color w:val="auto"/>
          <w:sz w:val="28"/>
          <w:szCs w:val="28"/>
          <w:lang w:eastAsia="zh-CN"/>
        </w:rPr>
        <w:t>及工作安排减</w:t>
      </w:r>
      <w:r>
        <w:rPr>
          <w:rFonts w:hint="eastAsia" w:ascii="仿宋_GB2312" w:eastAsia="仿宋_GB2312" w:cs="Times New Roman"/>
          <w:sz w:val="28"/>
          <w:szCs w:val="28"/>
          <w:lang w:eastAsia="zh-CN"/>
        </w:rPr>
        <w:t>少</w:t>
      </w:r>
      <w:r>
        <w:rPr>
          <w:rFonts w:hint="eastAsia" w:ascii="仿宋_GB2312" w:hAnsi="Times New Roman" w:eastAsia="仿宋_GB2312" w:cs="Times New Roman"/>
          <w:sz w:val="28"/>
          <w:szCs w:val="28"/>
          <w:lang w:eastAsia="zh-CN"/>
        </w:rPr>
        <w:t>组织</w:t>
      </w:r>
      <w:r>
        <w:rPr>
          <w:rFonts w:hint="eastAsia" w:ascii="仿宋_GB2312" w:hAnsi="Times New Roman" w:eastAsia="仿宋_GB2312" w:cs="Times New Roman"/>
          <w:sz w:val="28"/>
          <w:szCs w:val="28"/>
        </w:rPr>
        <w:t>因公出国（境）组</w:t>
      </w:r>
      <w:r>
        <w:rPr>
          <w:rFonts w:hint="eastAsia" w:ascii="仿宋_GB2312" w:hAnsi="Times New Roman" w:eastAsia="仿宋_GB2312" w:cs="Times New Roman"/>
          <w:sz w:val="28"/>
          <w:szCs w:val="28"/>
          <w:lang w:eastAsia="zh-CN"/>
        </w:rPr>
        <w:t>团培训</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年度因公出国（境）费用主要用于</w:t>
      </w:r>
      <w:r>
        <w:rPr>
          <w:rFonts w:hint="default" w:ascii="仿宋_GB2312" w:eastAsia="仿宋_GB2312"/>
          <w:sz w:val="28"/>
          <w:szCs w:val="28"/>
          <w:lang w:val="en-US" w:eastAsia="zh-CN"/>
        </w:rPr>
        <w:t>轨道交通四网融合、站城一体化开发以及公共交通、MaaS系统、智慧交通、停车管理等与国外相关城市开展充分交流合作、参加国际交通会议等方面</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年度组织因公出国（境）团组</w:t>
      </w:r>
      <w:r>
        <w:rPr>
          <w:rFonts w:hint="eastAsia" w:ascii="仿宋_GB2312" w:eastAsia="仿宋_GB2312"/>
          <w:sz w:val="28"/>
          <w:szCs w:val="28"/>
          <w:lang w:val="en-US" w:eastAsia="zh-CN"/>
        </w:rPr>
        <w:t>4</w:t>
      </w:r>
      <w:r>
        <w:rPr>
          <w:rFonts w:hint="eastAsia" w:ascii="仿宋_GB2312" w:eastAsia="仿宋_GB2312"/>
          <w:sz w:val="28"/>
          <w:szCs w:val="28"/>
        </w:rPr>
        <w:t>个、</w:t>
      </w:r>
      <w:r>
        <w:rPr>
          <w:rFonts w:hint="eastAsia" w:ascii="仿宋_GB2312" w:eastAsia="仿宋_GB2312"/>
          <w:sz w:val="28"/>
          <w:szCs w:val="28"/>
          <w:lang w:val="en-US" w:eastAsia="zh-CN"/>
        </w:rPr>
        <w:t>11</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1.93</w:t>
      </w:r>
      <w:r>
        <w:rPr>
          <w:rFonts w:hint="eastAsia" w:ascii="仿宋_GB2312" w:eastAsia="仿宋_GB2312"/>
          <w:sz w:val="28"/>
          <w:szCs w:val="28"/>
        </w:rPr>
        <w:t>万元。</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1.94</w:t>
      </w:r>
      <w:r>
        <w:rPr>
          <w:rFonts w:hint="eastAsia" w:ascii="仿宋_GB2312" w:eastAsia="仿宋_GB2312"/>
          <w:sz w:val="28"/>
          <w:szCs w:val="28"/>
        </w:rPr>
        <w:t>万元减少</w:t>
      </w:r>
      <w:r>
        <w:rPr>
          <w:rFonts w:hint="eastAsia" w:ascii="仿宋_GB2312" w:eastAsia="仿宋_GB2312"/>
          <w:sz w:val="28"/>
          <w:szCs w:val="28"/>
          <w:lang w:val="en-US" w:eastAsia="zh-CN"/>
        </w:rPr>
        <w:t>1.94</w:t>
      </w:r>
      <w:r>
        <w:rPr>
          <w:rFonts w:hint="eastAsia" w:ascii="仿宋_GB2312" w:eastAsia="仿宋_GB2312"/>
          <w:sz w:val="28"/>
          <w:szCs w:val="28"/>
        </w:rPr>
        <w:t>万元。</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color w:val="auto"/>
          <w:sz w:val="28"/>
          <w:szCs w:val="28"/>
        </w:rPr>
        <w:t>我委</w:t>
      </w:r>
      <w:r>
        <w:rPr>
          <w:rFonts w:hint="eastAsia" w:ascii="仿宋_GB2312" w:eastAsia="仿宋_GB2312" w:cs="Times New Roman"/>
          <w:color w:val="auto"/>
          <w:sz w:val="28"/>
          <w:szCs w:val="28"/>
          <w:lang w:eastAsia="zh-CN"/>
        </w:rPr>
        <w:t>严格公务接待管理，</w:t>
      </w:r>
      <w:r>
        <w:rPr>
          <w:rFonts w:hint="eastAsia" w:ascii="仿宋_GB2312" w:hAnsi="Times New Roman" w:eastAsia="仿宋_GB2312" w:cs="Times New Roman"/>
          <w:color w:val="auto"/>
          <w:sz w:val="28"/>
          <w:szCs w:val="28"/>
          <w:lang w:val="en-US" w:eastAsia="zh-CN"/>
        </w:rPr>
        <w:t>202</w:t>
      </w:r>
      <w:r>
        <w:rPr>
          <w:rFonts w:hint="eastAsia" w:ascii="仿宋_GB2312" w:eastAsia="仿宋_GB2312" w:cs="Times New Roman"/>
          <w:color w:val="auto"/>
          <w:sz w:val="28"/>
          <w:szCs w:val="28"/>
          <w:lang w:val="en-US" w:eastAsia="zh-CN"/>
        </w:rPr>
        <w:t>3</w:t>
      </w:r>
      <w:r>
        <w:rPr>
          <w:rFonts w:hint="eastAsia" w:ascii="仿宋_GB2312" w:hAnsi="Times New Roman" w:eastAsia="仿宋_GB2312" w:cs="Times New Roman"/>
          <w:color w:val="auto"/>
          <w:sz w:val="28"/>
          <w:szCs w:val="28"/>
          <w:lang w:val="en-US" w:eastAsia="zh-CN"/>
        </w:rPr>
        <w:t>年</w:t>
      </w:r>
      <w:r>
        <w:rPr>
          <w:rFonts w:hint="eastAsia" w:ascii="仿宋_GB2312" w:hAnsi="Times New Roman" w:eastAsia="仿宋_GB2312" w:cs="Times New Roman"/>
          <w:color w:val="auto"/>
          <w:sz w:val="28"/>
          <w:szCs w:val="28"/>
        </w:rPr>
        <w:t>未发生支出。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38.95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121.5</w:t>
      </w:r>
      <w:r>
        <w:rPr>
          <w:rFonts w:hint="eastAsia" w:ascii="仿宋_GB2312" w:eastAsia="仿宋_GB2312"/>
          <w:sz w:val="28"/>
          <w:szCs w:val="28"/>
        </w:rPr>
        <w:t>万元减少</w:t>
      </w:r>
      <w:r>
        <w:rPr>
          <w:rFonts w:hint="eastAsia" w:ascii="仿宋_GB2312" w:eastAsia="仿宋_GB2312"/>
          <w:sz w:val="28"/>
          <w:szCs w:val="28"/>
          <w:lang w:val="en-US" w:eastAsia="zh-CN"/>
        </w:rPr>
        <w:t>82.55</w:t>
      </w:r>
      <w:r>
        <w:rPr>
          <w:rFonts w:hint="eastAsia" w:ascii="仿宋_GB2312" w:eastAsia="仿宋_GB2312"/>
          <w:sz w:val="28"/>
          <w:szCs w:val="28"/>
        </w:rPr>
        <w:t>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38.95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121.5</w:t>
      </w:r>
      <w:r>
        <w:rPr>
          <w:rFonts w:hint="eastAsia" w:ascii="仿宋_GB2312" w:eastAsia="仿宋_GB2312"/>
          <w:sz w:val="28"/>
          <w:szCs w:val="28"/>
        </w:rPr>
        <w:t>万元减少</w:t>
      </w:r>
      <w:r>
        <w:rPr>
          <w:rFonts w:hint="eastAsia" w:ascii="仿宋_GB2312" w:eastAsia="仿宋_GB2312"/>
          <w:sz w:val="28"/>
          <w:szCs w:val="28"/>
          <w:lang w:val="en-US" w:eastAsia="zh-CN"/>
        </w:rPr>
        <w:t>82.55</w:t>
      </w:r>
      <w:r>
        <w:rPr>
          <w:rFonts w:hint="eastAsia" w:ascii="仿宋_GB2312" w:eastAsia="仿宋_GB2312"/>
          <w:sz w:val="28"/>
          <w:szCs w:val="28"/>
        </w:rPr>
        <w:t>万元，主要原因：</w:t>
      </w:r>
      <w:r>
        <w:rPr>
          <w:rFonts w:hint="eastAsia" w:ascii="仿宋_GB2312" w:hAnsi="Times New Roman" w:eastAsia="仿宋_GB2312" w:cs="Times New Roman"/>
          <w:sz w:val="28"/>
          <w:szCs w:val="28"/>
          <w:lang w:eastAsia="zh-CN"/>
        </w:rPr>
        <w:t>我委加强公务用车管理，</w:t>
      </w:r>
      <w:r>
        <w:rPr>
          <w:rFonts w:hint="eastAsia" w:ascii="仿宋_GB2312" w:hAnsi="Times New Roman" w:eastAsia="仿宋_GB2312" w:cs="Times New Roman"/>
          <w:sz w:val="28"/>
          <w:szCs w:val="28"/>
        </w:rPr>
        <w:t>严格控制公务车辆运行费</w:t>
      </w:r>
      <w:r>
        <w:rPr>
          <w:rFonts w:hint="eastAsia" w:ascii="仿宋_GB2312" w:hAnsi="Times New Roman" w:eastAsia="仿宋_GB2312" w:cs="Times New Roman"/>
          <w:color w:val="auto"/>
          <w:sz w:val="28"/>
          <w:szCs w:val="28"/>
        </w:rPr>
        <w:t>用支出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w:t>
      </w:r>
      <w:r>
        <w:rPr>
          <w:rFonts w:hint="eastAsia" w:ascii="仿宋_GB2312" w:eastAsia="仿宋_GB2312"/>
          <w:sz w:val="28"/>
          <w:szCs w:val="28"/>
        </w:rPr>
        <w:t>度公务用车运行维护费中，公务用车加油</w:t>
      </w:r>
      <w:r>
        <w:rPr>
          <w:rFonts w:ascii="仿宋_GB2312" w:eastAsia="仿宋_GB2312"/>
          <w:sz w:val="28"/>
          <w:szCs w:val="28"/>
          <w:highlight w:val="none"/>
        </w:rPr>
        <w:t>12.5</w:t>
      </w:r>
      <w:r>
        <w:rPr>
          <w:rFonts w:hint="eastAsia" w:ascii="仿宋_GB2312" w:eastAsia="仿宋_GB2312"/>
          <w:sz w:val="28"/>
          <w:szCs w:val="28"/>
        </w:rPr>
        <w:t>万元，公务用车维修</w:t>
      </w:r>
      <w:r>
        <w:rPr>
          <w:rFonts w:ascii="仿宋_GB2312" w:eastAsia="仿宋_GB2312"/>
          <w:sz w:val="28"/>
          <w:szCs w:val="28"/>
          <w:highlight w:val="none"/>
        </w:rPr>
        <w:t>14.71</w:t>
      </w:r>
      <w:r>
        <w:rPr>
          <w:rFonts w:hint="eastAsia" w:ascii="仿宋_GB2312" w:eastAsia="仿宋_GB2312"/>
          <w:sz w:val="28"/>
          <w:szCs w:val="28"/>
        </w:rPr>
        <w:t>万元，公务用车保险</w:t>
      </w:r>
      <w:r>
        <w:rPr>
          <w:rFonts w:ascii="仿宋_GB2312" w:eastAsia="仿宋_GB2312"/>
          <w:sz w:val="28"/>
          <w:szCs w:val="28"/>
          <w:highlight w:val="none"/>
        </w:rPr>
        <w:t>9.16</w:t>
      </w:r>
      <w:r>
        <w:rPr>
          <w:rFonts w:hint="eastAsia" w:ascii="仿宋_GB2312" w:eastAsia="仿宋_GB2312"/>
          <w:sz w:val="28"/>
          <w:szCs w:val="28"/>
        </w:rPr>
        <w:t>万元，公务用车其他支出</w:t>
      </w:r>
      <w:r>
        <w:rPr>
          <w:rFonts w:ascii="仿宋_GB2312" w:eastAsia="仿宋_GB2312"/>
          <w:sz w:val="28"/>
          <w:szCs w:val="28"/>
          <w:highlight w:val="none"/>
        </w:rPr>
        <w:t>2.58</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49</w:t>
      </w:r>
      <w:r>
        <w:rPr>
          <w:rFonts w:hint="eastAsia" w:ascii="仿宋_GB2312" w:eastAsia="仿宋_GB2312"/>
          <w:sz w:val="28"/>
          <w:szCs w:val="28"/>
        </w:rPr>
        <w:t>辆，车均运行维护费</w:t>
      </w:r>
      <w:r>
        <w:rPr>
          <w:rFonts w:hint="eastAsia" w:ascii="仿宋_GB2312" w:eastAsia="仿宋_GB2312"/>
          <w:sz w:val="28"/>
          <w:szCs w:val="28"/>
          <w:lang w:val="en-US" w:eastAsia="zh-CN"/>
        </w:rPr>
        <w:t>0.79</w:t>
      </w:r>
      <w:r>
        <w:rPr>
          <w:rFonts w:hint="eastAsia" w:ascii="仿宋_GB2312" w:eastAsia="仿宋_GB2312"/>
          <w:sz w:val="28"/>
          <w:szCs w:val="28"/>
        </w:rPr>
        <w:t>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2023年度使用财政拨款安排的基本支出中的日常公用经费支出，合计</w:t>
      </w:r>
      <w:r>
        <w:rPr>
          <w:rFonts w:hint="eastAsia" w:ascii="仿宋_GB2312" w:eastAsia="仿宋_GB2312"/>
          <w:sz w:val="28"/>
          <w:szCs w:val="28"/>
          <w:lang w:val="en-US" w:eastAsia="zh-CN"/>
        </w:rPr>
        <w:t>2545.96</w:t>
      </w:r>
      <w:r>
        <w:rPr>
          <w:rFonts w:hint="eastAsia" w:ascii="仿宋_GB2312" w:eastAsia="仿宋_GB2312"/>
          <w:sz w:val="28"/>
          <w:szCs w:val="28"/>
        </w:rPr>
        <w:t>万元，比上年减少</w:t>
      </w:r>
      <w:r>
        <w:rPr>
          <w:rFonts w:hint="eastAsia" w:ascii="仿宋_GB2312" w:eastAsia="仿宋_GB2312"/>
          <w:sz w:val="28"/>
          <w:szCs w:val="28"/>
          <w:lang w:val="en-US" w:eastAsia="zh-CN"/>
        </w:rPr>
        <w:t>12.17</w:t>
      </w:r>
      <w:r>
        <w:rPr>
          <w:rFonts w:hint="eastAsia" w:ascii="仿宋_GB2312" w:eastAsia="仿宋_GB2312"/>
          <w:sz w:val="28"/>
          <w:szCs w:val="28"/>
        </w:rPr>
        <w:t>万元，</w:t>
      </w:r>
      <w:r>
        <w:rPr>
          <w:rFonts w:hint="eastAsia" w:ascii="仿宋_GB2312" w:eastAsia="仿宋_GB2312"/>
          <w:sz w:val="28"/>
          <w:szCs w:val="28"/>
          <w:lang w:eastAsia="zh-CN"/>
        </w:rPr>
        <w:t>基本保持平衡</w:t>
      </w:r>
      <w:r>
        <w:rPr>
          <w:rFonts w:hint="eastAsia" w:ascii="仿宋_GB2312" w:eastAsia="仿宋_GB2312"/>
          <w:sz w:val="28"/>
          <w:szCs w:val="28"/>
        </w:rPr>
        <w:t>。</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18186.59</w:t>
      </w:r>
      <w:r>
        <w:rPr>
          <w:rFonts w:hint="eastAsia" w:ascii="仿宋_GB2312" w:eastAsia="仿宋_GB2312"/>
          <w:sz w:val="28"/>
          <w:szCs w:val="28"/>
        </w:rPr>
        <w:t>万元，其中：政府采购货物支出</w:t>
      </w:r>
      <w:r>
        <w:rPr>
          <w:rFonts w:ascii="仿宋_GB2312" w:eastAsia="仿宋_GB2312"/>
          <w:sz w:val="28"/>
          <w:szCs w:val="28"/>
        </w:rPr>
        <w:t>832.28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17354.31</w:t>
      </w:r>
      <w:r>
        <w:rPr>
          <w:rFonts w:hint="eastAsia" w:ascii="仿宋_GB2312" w:eastAsia="仿宋_GB2312"/>
          <w:sz w:val="28"/>
          <w:szCs w:val="28"/>
        </w:rPr>
        <w:t>万元。授予中小企业合同金额</w:t>
      </w:r>
      <w:r>
        <w:rPr>
          <w:rFonts w:ascii="仿宋_GB2312" w:eastAsia="仿宋_GB2312"/>
          <w:sz w:val="28"/>
          <w:szCs w:val="28"/>
        </w:rPr>
        <w:t>8918.3</w:t>
      </w:r>
      <w:r>
        <w:rPr>
          <w:rFonts w:hint="eastAsia" w:ascii="仿宋_GB2312" w:eastAsia="仿宋_GB2312"/>
          <w:sz w:val="28"/>
          <w:szCs w:val="28"/>
        </w:rPr>
        <w:t>万元，占政府采购支出总额的</w:t>
      </w:r>
      <w:r>
        <w:rPr>
          <w:rFonts w:hint="eastAsia" w:ascii="仿宋_GB2312" w:eastAsia="仿宋_GB2312"/>
          <w:sz w:val="28"/>
          <w:szCs w:val="28"/>
          <w:lang w:eastAsia="zh-CN"/>
        </w:rPr>
        <w:t>49</w:t>
      </w:r>
      <w:r>
        <w:rPr>
          <w:rFonts w:hint="eastAsia" w:ascii="仿宋_GB2312" w:eastAsia="仿宋_GB2312"/>
          <w:sz w:val="28"/>
          <w:szCs w:val="28"/>
        </w:rPr>
        <w:t>%，其中：授予小微企业合同金额</w:t>
      </w:r>
      <w:r>
        <w:rPr>
          <w:rFonts w:ascii="仿宋_GB2312" w:eastAsia="仿宋_GB2312"/>
          <w:sz w:val="28"/>
          <w:szCs w:val="28"/>
        </w:rPr>
        <w:t>4868.97</w:t>
      </w:r>
      <w:r>
        <w:rPr>
          <w:rFonts w:hint="eastAsia" w:ascii="仿宋_GB2312" w:eastAsia="仿宋_GB2312"/>
          <w:sz w:val="28"/>
          <w:szCs w:val="28"/>
        </w:rPr>
        <w:t>万元，占政府采购支出总额的</w:t>
      </w:r>
      <w:r>
        <w:rPr>
          <w:rFonts w:hint="eastAsia" w:ascii="仿宋_GB2312" w:eastAsia="仿宋_GB2312"/>
          <w:sz w:val="28"/>
          <w:szCs w:val="28"/>
          <w:lang w:eastAsia="zh-CN"/>
        </w:rPr>
        <w:t>27</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市交通委本级共有</w:t>
      </w:r>
      <w:r>
        <w:rPr>
          <w:rFonts w:hint="eastAsia" w:ascii="仿宋_GB2312" w:eastAsia="仿宋_GB2312"/>
          <w:sz w:val="28"/>
          <w:szCs w:val="28"/>
        </w:rPr>
        <w:t>车辆</w:t>
      </w:r>
      <w:r>
        <w:rPr>
          <w:rFonts w:hint="eastAsia" w:ascii="仿宋_GB2312" w:eastAsia="仿宋_GB2312"/>
          <w:sz w:val="28"/>
          <w:szCs w:val="28"/>
          <w:lang w:val="en-US" w:eastAsia="zh-CN"/>
        </w:rPr>
        <w:t>49</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1314.45</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7</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945.69</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政府购买服务决算18016.16</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2"/>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hAnsi="Times New Roman" w:eastAsia="仿宋_GB2312" w:cs="Times New Roman"/>
          <w:kern w:val="2"/>
          <w:sz w:val="28"/>
          <w:szCs w:val="28"/>
          <w:lang w:val="en-US" w:eastAsia="zh-CN" w:bidi="ar-SA"/>
        </w:rPr>
        <w:t>当年使用的所有支出功能分类名词解释：</w:t>
      </w:r>
    </w:p>
    <w:p>
      <w:pPr>
        <w:pStyle w:val="2"/>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国防支出（类）国防动员（款）交通战备（项）：反应用于交通战备等方面的支出。</w:t>
      </w:r>
    </w:p>
    <w:p>
      <w:pPr>
        <w:pStyle w:val="2"/>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教育支出（类）进修及培训（款）培训支出（项）：反映各部门安排用于培训的支出。教育部门的师资培训，党校、行政学院等专业干部教育机构的支出，以及退役士兵、转业士官的培训支出，不在本科目反映。</w:t>
      </w:r>
    </w:p>
    <w:p>
      <w:pPr>
        <w:pStyle w:val="2"/>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社会保障和就业支出（类）行政事业单位养老支出（款）行政单位离退休（项）：反映行政单位（包括实行公务员管理的事业单位）开支的离退休经费。</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社会保障和就业支出（类）行政事业单位养老支出（款）机关事业单位基本养老保险缴费支出（项）：反映机关事业单位实施养老保险制度由单位实际缴纳的基本养老保险支出。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社会保障和就业支出（类）行政事业单位养老支出（款）机关事业单位职业年金缴费支出（项）：反映机关事业单位实施养老保险制度由单位实际缴纳的职业年金支出。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卫生健康支出（类）行政事业单位医疗（款）公务员医疗补助（项）：反映财政部门安排的公务员医疗补助经费。</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节能环保支出（类）能源节约利用（款）能源节约利用（项）：反映用于能源节约利用方面的支出。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城乡社区支出（类）城乡社区公共设施（款）其他城乡社区公共设施支出（项）：反映出上述项目以外其他用于城乡社区公共设施方面的支出。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城乡社区支出（类）城乡社区环境卫生（款）城乡社区环境卫生（项）：反映城乡社区道路清扫、垃圾清运与处理、公厕建设与维护、园林绿化等方面的支出。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城乡社区支出（类）国有土地收益基金及对应专项债务收入安排的支出（款）城市建设支出（项）：反映除土地储备专项债券、棚户区改造专项债券外，国有土地使用权出让收入对应其他专项债务收入安排的用于完善国有土地使用功能的配套设施建设和城市基础设施建设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交通运输支出（类）公路水路运输（款）行政运行（项）：反映行政单位（包括实行公务员管理的事业单位）的基本支出。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交通运输支出（类）公路水路运输（款）一般行政管理事务（项）：反映行政单位（包括实行公务员管理的事业单位）未单独设置项级科目的其他项目支出。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交通运输支出（类）公路水路运输（款）公路建设（项）：反映新建公路支出，公路改建支出，特大型桥梁建设支出，公路客货运站（场）建设支出。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交通运输支出（类）公路水路运输（款）公路养护（项）：反映公路养护支出。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交通运输支出（类）公路水路运输（款）交通运输信息化建设（项）：反映交通运输信息化建设支出。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交通运输支出（类）公路水路运输（款）公路运输管理（项）：反映公路运输管理支出和公路路政管理支出。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交通运输支出（类）公路水路运输（款）其他公路水路运输支出（项）：反映出上述项目以外其他用于公路水路运输方面的支出。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交通运输支出（类）车辆购置税支出（款）车辆购置税用于公路等基础设施建设支出（项）：反映车辆购置税收入安排用于公路等基础设施建设的支出。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交通运输支出（类）其他交通运输支出（款）公共交通运营补助（项）：反映对公共交通运输企业的补助支出。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交通运输支出（类）其他交通运输支出（款）其他交通运输支出（项）：反映其他交通运输支出中除对公共交通运营补助以外的其他支出。</w:t>
      </w:r>
    </w:p>
    <w:p>
      <w:pPr>
        <w:pStyle w:val="2"/>
        <w:rPr>
          <w:rFonts w:ascii="仿宋_GB2312" w:hAnsi="Times New Roman" w:eastAsia="仿宋_GB2312" w:cs="Times New Roman"/>
          <w:kern w:val="2"/>
          <w:sz w:val="28"/>
          <w:szCs w:val="28"/>
          <w:lang w:val="en-US" w:eastAsia="zh-CN" w:bidi="ar-SA"/>
        </w:rPr>
      </w:pPr>
      <w:bookmarkStart w:id="0" w:name="_GoBack"/>
      <w:bookmarkEnd w:id="0"/>
      <w:r>
        <w:rPr>
          <w:rFonts w:hint="eastAsia" w:ascii="仿宋_GB2312" w:hAnsi="Times New Roman" w:eastAsia="仿宋_GB2312" w:cs="Times New Roman"/>
          <w:kern w:val="2"/>
          <w:sz w:val="28"/>
          <w:szCs w:val="28"/>
          <w:lang w:val="en-US" w:eastAsia="zh-CN" w:bidi="ar-SA"/>
        </w:rPr>
        <w:t>其他支出（类）其他支出（款）其他支出（项）：反映除年初预留项目以外其他不能划分到具体功能科目中的支出项目。</w:t>
      </w: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宋体"/>
    <w:panose1 w:val="00000000000000000000"/>
    <w:charset w:val="00"/>
    <w:family w:val="auto"/>
    <w:pitch w:val="default"/>
    <w:sig w:usb0="00000000" w:usb1="00000000" w:usb2="00000000" w:usb3="00000000" w:csb0="00040001" w:csb1="00000000"/>
  </w:font>
  <w:font w:name="Noto Sans Syriac Eastern">
    <w:panose1 w:val="02040503050306020203"/>
    <w:charset w:val="86"/>
    <w:family w:val="auto"/>
    <w:pitch w:val="default"/>
    <w:sig w:usb0="00000000" w:usb1="00000000" w:usb2="00000080" w:usb3="00000000" w:csb0="203E0161" w:csb1="D7FF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5F31FDB"/>
    <w:rsid w:val="1AEC0734"/>
    <w:rsid w:val="1DEF20B0"/>
    <w:rsid w:val="214243FA"/>
    <w:rsid w:val="21AD613C"/>
    <w:rsid w:val="257A14F5"/>
    <w:rsid w:val="27196C26"/>
    <w:rsid w:val="29EF086F"/>
    <w:rsid w:val="2EFFE297"/>
    <w:rsid w:val="301437CA"/>
    <w:rsid w:val="34DD0473"/>
    <w:rsid w:val="433E495C"/>
    <w:rsid w:val="459F28AE"/>
    <w:rsid w:val="4AC27CB3"/>
    <w:rsid w:val="4BF72BEF"/>
    <w:rsid w:val="51DB3C59"/>
    <w:rsid w:val="550C0952"/>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7FF6A9"/>
    <w:rsid w:val="7DB96DED"/>
    <w:rsid w:val="7DD3AD81"/>
    <w:rsid w:val="7F7FE70F"/>
    <w:rsid w:val="7FFF772F"/>
    <w:rsid w:val="95F35EF6"/>
    <w:rsid w:val="9BFFD860"/>
    <w:rsid w:val="AC5F73DE"/>
    <w:rsid w:val="B5DDD2C8"/>
    <w:rsid w:val="B9DFABD9"/>
    <w:rsid w:val="BB1FB25D"/>
    <w:rsid w:val="BC0D83FC"/>
    <w:rsid w:val="BF3BDEFB"/>
    <w:rsid w:val="C75F6086"/>
    <w:rsid w:val="C7F7ED2D"/>
    <w:rsid w:val="CFAF854E"/>
    <w:rsid w:val="D8D7928E"/>
    <w:rsid w:val="D8FE3136"/>
    <w:rsid w:val="DDDE60B7"/>
    <w:rsid w:val="DE9F6A22"/>
    <w:rsid w:val="DF4FCE6A"/>
    <w:rsid w:val="E1EBC2EE"/>
    <w:rsid w:val="E4FED278"/>
    <w:rsid w:val="EDAA365C"/>
    <w:rsid w:val="EDADFC12"/>
    <w:rsid w:val="F2FD229B"/>
    <w:rsid w:val="F6CBF8EC"/>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7"/>
    <w:qFormat/>
    <w:uiPriority w:val="0"/>
    <w:rPr>
      <w:rFonts w:eastAsia="宋体"/>
      <w:kern w:val="2"/>
      <w:sz w:val="18"/>
      <w:szCs w:val="18"/>
      <w:lang w:val="en-US" w:eastAsia="zh-CN" w:bidi="ar-SA"/>
    </w:rPr>
  </w:style>
  <w:style w:type="character" w:customStyle="1" w:styleId="16">
    <w:name w:val="页眉 Char"/>
    <w:link w:val="8"/>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elete val="true"/>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1006458.44</c:v>
                </c:pt>
                <c:pt idx="1">
                  <c:v>0</c:v>
                </c:pt>
                <c:pt idx="2">
                  <c:v>0</c:v>
                </c:pt>
                <c:pt idx="3">
                  <c:v>0</c:v>
                </c:pt>
                <c:pt idx="4">
                  <c:v>0</c:v>
                </c:pt>
                <c:pt idx="5">
                  <c:v>720.87</c:v>
                </c:pt>
              </c:numCache>
            </c:numRef>
          </c:val>
        </c:ser>
        <c:dLbls>
          <c:showLegendKey val="false"/>
          <c:showVal val="fals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03900372940115"/>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3"/>
              <c:layout>
                <c:manualLayout>
                  <c:x val="-0.0813891593806804"/>
                  <c:y val="0.0073343347800556"/>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111905436025277"/>
                  <c:y val="0.0139834517322845"/>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18202.62</c:v>
                </c:pt>
                <c:pt idx="1">
                  <c:v>995129.49</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rgbClr val="595959">
                  <a:lumMod val="65000"/>
                  <a:lumOff val="35000"/>
                </a:srgbClr>
              </a:solidFill>
              <a:latin typeface="+mn-lt"/>
              <a:ea typeface="+mn-ea"/>
              <a:cs typeface="+mn-cs"/>
            </a:defRPr>
          </a:pPr>
        </a:p>
      </c:txPr>
    </c:legend>
    <c:plotVisOnly val="true"/>
    <c:dispBlanksAs val="gap"/>
    <c:showDLblsOverMax val="false"/>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4</TotalTime>
  <ScaleCrop>false</ScaleCrop>
  <LinksUpToDate>false</LinksUpToDate>
  <CharactersWithSpaces>6143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bmct-aktd</cp:lastModifiedBy>
  <cp:lastPrinted>2020-08-07T19:39:00Z</cp:lastPrinted>
  <dcterms:modified xsi:type="dcterms:W3CDTF">2024-08-16T11:16:12Z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EF7A3950445E47D39D0A6FA1540AF246_13</vt:lpwstr>
  </property>
</Properties>
</file>