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6723FA" w14:textId="77777777" w:rsidR="005616FF" w:rsidRDefault="005616FF" w:rsidP="00AD2D04">
      <w:pPr>
        <w:adjustRightInd w:val="0"/>
        <w:snapToGrid w:val="0"/>
        <w:spacing w:line="560" w:lineRule="exact"/>
        <w:jc w:val="left"/>
        <w:rPr>
          <w:rFonts w:ascii="黑体" w:eastAsia="黑体" w:hAnsi="黑体" w:cs="黑体"/>
          <w:sz w:val="32"/>
          <w:szCs w:val="32"/>
        </w:rPr>
      </w:pPr>
      <w:bookmarkStart w:id="0" w:name="_GoBack"/>
      <w:bookmarkEnd w:id="0"/>
    </w:p>
    <w:p w14:paraId="071AD937" w14:textId="77777777" w:rsidR="00AD2D04" w:rsidRDefault="001A1D10" w:rsidP="001A1D10">
      <w:pPr>
        <w:adjustRightInd w:val="0"/>
        <w:snapToGrid w:val="0"/>
        <w:spacing w:line="560" w:lineRule="exact"/>
        <w:jc w:val="center"/>
        <w:rPr>
          <w:rFonts w:ascii="方正小标宋简体" w:eastAsia="方正小标宋简体" w:hAnsi="宋体" w:cs="宋体"/>
          <w:sz w:val="44"/>
          <w:szCs w:val="44"/>
        </w:rPr>
      </w:pPr>
      <w:r w:rsidRPr="001A1D10">
        <w:rPr>
          <w:rFonts w:ascii="方正小标宋简体" w:eastAsia="方正小标宋简体" w:hAnsi="宋体" w:cs="宋体" w:hint="eastAsia"/>
          <w:sz w:val="44"/>
          <w:szCs w:val="44"/>
        </w:rPr>
        <w:t>《北京市小客车数量调控暂行规定》</w:t>
      </w:r>
    </w:p>
    <w:p w14:paraId="11DC2629" w14:textId="0F452329" w:rsidR="001A1D10" w:rsidRPr="001A1D10" w:rsidRDefault="001A1D10" w:rsidP="001A1D10">
      <w:pPr>
        <w:adjustRightInd w:val="0"/>
        <w:snapToGrid w:val="0"/>
        <w:spacing w:line="560" w:lineRule="exact"/>
        <w:jc w:val="center"/>
        <w:rPr>
          <w:rFonts w:ascii="方正小标宋简体" w:eastAsia="方正小标宋简体" w:hAnsi="宋体" w:cs="宋体"/>
          <w:sz w:val="44"/>
          <w:szCs w:val="44"/>
        </w:rPr>
      </w:pPr>
      <w:r w:rsidRPr="001A1D10">
        <w:rPr>
          <w:rFonts w:ascii="方正小标宋简体" w:eastAsia="方正小标宋简体" w:hAnsi="宋体" w:cs="宋体" w:hint="eastAsia"/>
          <w:sz w:val="44"/>
          <w:szCs w:val="44"/>
        </w:rPr>
        <w:t>实施细则</w:t>
      </w:r>
      <w:r w:rsidR="00AD2D04">
        <w:rPr>
          <w:rFonts w:ascii="方正小标宋简体" w:eastAsia="方正小标宋简体" w:hAnsi="宋体" w:cs="宋体" w:hint="eastAsia"/>
          <w:sz w:val="44"/>
          <w:szCs w:val="44"/>
        </w:rPr>
        <w:t>（2025年修订）</w:t>
      </w:r>
    </w:p>
    <w:p w14:paraId="2347AF11" w14:textId="77777777" w:rsidR="001A1D10" w:rsidRPr="001A1D10" w:rsidRDefault="001A1D10" w:rsidP="001A1D10">
      <w:pPr>
        <w:adjustRightInd w:val="0"/>
        <w:snapToGrid w:val="0"/>
        <w:spacing w:line="560" w:lineRule="exact"/>
        <w:rPr>
          <w:rFonts w:ascii="黑体" w:eastAsia="黑体" w:hAnsi="黑体" w:cs="黑体"/>
          <w:sz w:val="32"/>
          <w:szCs w:val="32"/>
        </w:rPr>
      </w:pPr>
    </w:p>
    <w:p w14:paraId="1013EC6E" w14:textId="77777777" w:rsidR="001A1D10" w:rsidRDefault="001A1D10" w:rsidP="001A1D10">
      <w:pPr>
        <w:adjustRightInd w:val="0"/>
        <w:snapToGrid w:val="0"/>
        <w:spacing w:line="560" w:lineRule="exact"/>
        <w:jc w:val="center"/>
        <w:rPr>
          <w:rFonts w:ascii="黑体" w:eastAsia="黑体" w:hAnsi="黑体" w:cs="黑体"/>
          <w:sz w:val="32"/>
          <w:szCs w:val="32"/>
        </w:rPr>
      </w:pPr>
      <w:r w:rsidRPr="001A1D10">
        <w:rPr>
          <w:rFonts w:ascii="黑体" w:eastAsia="黑体" w:hAnsi="黑体" w:cs="黑体" w:hint="eastAsia"/>
          <w:sz w:val="32"/>
          <w:szCs w:val="32"/>
        </w:rPr>
        <w:t>第一章  总  则</w:t>
      </w:r>
    </w:p>
    <w:p w14:paraId="6761F5DA" w14:textId="77777777" w:rsidR="001A1D10" w:rsidRPr="001A1D10" w:rsidRDefault="001A1D10" w:rsidP="001A1D10">
      <w:pPr>
        <w:adjustRightInd w:val="0"/>
        <w:snapToGrid w:val="0"/>
        <w:spacing w:line="560" w:lineRule="exact"/>
        <w:rPr>
          <w:rFonts w:ascii="黑体" w:eastAsia="黑体" w:hAnsi="黑体" w:cs="黑体"/>
          <w:sz w:val="32"/>
          <w:szCs w:val="32"/>
        </w:rPr>
      </w:pPr>
    </w:p>
    <w:p w14:paraId="34218762" w14:textId="77777777" w:rsidR="001A1D10" w:rsidRPr="001A1D10" w:rsidRDefault="001A1D10" w:rsidP="001A1D10">
      <w:pPr>
        <w:adjustRightInd w:val="0"/>
        <w:snapToGrid w:val="0"/>
        <w:spacing w:line="560" w:lineRule="exact"/>
        <w:ind w:firstLineChars="200" w:firstLine="640"/>
        <w:rPr>
          <w:rFonts w:ascii="仿宋_GB2312" w:eastAsia="仿宋_GB2312" w:hAnsi="黑体" w:cs="黑体"/>
          <w:sz w:val="32"/>
          <w:szCs w:val="32"/>
        </w:rPr>
      </w:pPr>
      <w:r w:rsidRPr="001A1D10">
        <w:rPr>
          <w:rFonts w:ascii="黑体" w:eastAsia="黑体" w:hAnsi="黑体" w:cs="黑体" w:hint="eastAsia"/>
          <w:sz w:val="32"/>
          <w:szCs w:val="32"/>
        </w:rPr>
        <w:t>第一条</w:t>
      </w:r>
      <w:r w:rsidRPr="001A1D10">
        <w:rPr>
          <w:rFonts w:ascii="仿宋_GB2312" w:eastAsia="仿宋_GB2312" w:hAnsi="黑体" w:cs="黑体" w:hint="eastAsia"/>
          <w:sz w:val="32"/>
          <w:szCs w:val="32"/>
        </w:rPr>
        <w:t xml:space="preserve">  为实现小客车数量的合理、有序增长，有效缓解交通拥堵，降低能源消耗和减少环境污染，根据《北京市小客车数量调控暂行规定》制定本细则。</w:t>
      </w:r>
    </w:p>
    <w:p w14:paraId="0553969E" w14:textId="77777777" w:rsidR="001A1D10" w:rsidRPr="001A1D10" w:rsidRDefault="001A1D10" w:rsidP="001A1D10">
      <w:pPr>
        <w:adjustRightInd w:val="0"/>
        <w:snapToGrid w:val="0"/>
        <w:spacing w:line="560" w:lineRule="exact"/>
        <w:ind w:firstLineChars="200" w:firstLine="640"/>
        <w:rPr>
          <w:rFonts w:ascii="仿宋_GB2312" w:eastAsia="仿宋_GB2312" w:hAnsi="黑体" w:cs="黑体"/>
          <w:sz w:val="32"/>
          <w:szCs w:val="32"/>
        </w:rPr>
      </w:pPr>
      <w:r w:rsidRPr="001A1D10">
        <w:rPr>
          <w:rFonts w:ascii="黑体" w:eastAsia="黑体" w:hAnsi="黑体" w:cs="黑体" w:hint="eastAsia"/>
          <w:sz w:val="32"/>
          <w:szCs w:val="32"/>
        </w:rPr>
        <w:t>第二条</w:t>
      </w:r>
      <w:r w:rsidRPr="001A1D10">
        <w:rPr>
          <w:rFonts w:ascii="仿宋_GB2312" w:eastAsia="仿宋_GB2312" w:hAnsi="黑体" w:cs="黑体" w:hint="eastAsia"/>
          <w:sz w:val="32"/>
          <w:szCs w:val="32"/>
        </w:rPr>
        <w:t xml:space="preserve">  本市对小客车实施数量调控和配额管理制度。</w:t>
      </w:r>
    </w:p>
    <w:p w14:paraId="72C5E0F8" w14:textId="77777777" w:rsidR="001A1D10" w:rsidRDefault="001A1D10" w:rsidP="001A1D10">
      <w:pPr>
        <w:adjustRightInd w:val="0"/>
        <w:snapToGrid w:val="0"/>
        <w:spacing w:line="560" w:lineRule="exact"/>
        <w:ind w:firstLineChars="200" w:firstLine="640"/>
        <w:rPr>
          <w:rFonts w:ascii="仿宋_GB2312" w:eastAsia="仿宋_GB2312" w:hAnsi="黑体" w:cs="黑体"/>
          <w:sz w:val="32"/>
          <w:szCs w:val="32"/>
        </w:rPr>
      </w:pPr>
      <w:r w:rsidRPr="001A1D10">
        <w:rPr>
          <w:rFonts w:ascii="仿宋_GB2312" w:eastAsia="仿宋_GB2312" w:hAnsi="黑体" w:cs="黑体" w:hint="eastAsia"/>
          <w:sz w:val="32"/>
          <w:szCs w:val="32"/>
        </w:rPr>
        <w:t>小客车年度增长数量和配置比例由市交通行政主管部门会同市发展改革、公安机关交通管理、生态环境等相关行政主管部门，根据小客车需求状况和道路交通、停车泊位供给、环境承载能力合理确定，报市政府批准后向社会公布。政府各有关部门应当落实本市小客车年度调控目标。</w:t>
      </w:r>
    </w:p>
    <w:p w14:paraId="2C54856D" w14:textId="77777777" w:rsidR="001A1D10" w:rsidRPr="001A1D10" w:rsidRDefault="001A1D10" w:rsidP="001A1D10">
      <w:pPr>
        <w:adjustRightInd w:val="0"/>
        <w:snapToGrid w:val="0"/>
        <w:spacing w:line="560" w:lineRule="exact"/>
        <w:ind w:firstLineChars="200" w:firstLine="640"/>
        <w:rPr>
          <w:rFonts w:ascii="仿宋_GB2312" w:eastAsia="仿宋_GB2312" w:hAnsi="黑体" w:cs="黑体"/>
          <w:sz w:val="32"/>
          <w:szCs w:val="32"/>
        </w:rPr>
      </w:pPr>
      <w:r w:rsidRPr="001A1D10">
        <w:rPr>
          <w:rFonts w:ascii="黑体" w:eastAsia="黑体" w:hAnsi="黑体" w:cs="黑体" w:hint="eastAsia"/>
          <w:sz w:val="32"/>
          <w:szCs w:val="32"/>
        </w:rPr>
        <w:t>第三条</w:t>
      </w:r>
      <w:r w:rsidRPr="001A1D10">
        <w:rPr>
          <w:rFonts w:ascii="仿宋_GB2312" w:eastAsia="仿宋_GB2312" w:hAnsi="黑体" w:cs="黑体" w:hint="eastAsia"/>
          <w:sz w:val="32"/>
          <w:szCs w:val="32"/>
        </w:rPr>
        <w:t xml:space="preserve">  按照公开、公平、公正和促进公共资源均衡配置的原则，企业事业单位、社会团体及其他组织（以下统称单位），家庭和个人需要取得本市小客车配置指标的，应当通过摇号、积分排序、轮候等方式取得。普通小客车配置指标通过摇号方式配置，单位和个人新能源小客车配置指标通过轮</w:t>
      </w:r>
      <w:proofErr w:type="gramStart"/>
      <w:r w:rsidRPr="001A1D10">
        <w:rPr>
          <w:rFonts w:ascii="仿宋_GB2312" w:eastAsia="仿宋_GB2312" w:hAnsi="黑体" w:cs="黑体" w:hint="eastAsia"/>
          <w:sz w:val="32"/>
          <w:szCs w:val="32"/>
        </w:rPr>
        <w:t>候方式</w:t>
      </w:r>
      <w:proofErr w:type="gramEnd"/>
      <w:r w:rsidRPr="001A1D10">
        <w:rPr>
          <w:rFonts w:ascii="仿宋_GB2312" w:eastAsia="仿宋_GB2312" w:hAnsi="黑体" w:cs="黑体" w:hint="eastAsia"/>
          <w:sz w:val="32"/>
          <w:szCs w:val="32"/>
        </w:rPr>
        <w:t>配置，家庭新能源小客车配置指标通过积分排序方式配置。</w:t>
      </w:r>
    </w:p>
    <w:p w14:paraId="418F7FD6" w14:textId="77777777" w:rsidR="001A1D10" w:rsidRPr="001A1D10" w:rsidRDefault="001A1D10" w:rsidP="001A1D10">
      <w:pPr>
        <w:adjustRightInd w:val="0"/>
        <w:snapToGrid w:val="0"/>
        <w:spacing w:line="560" w:lineRule="exact"/>
        <w:ind w:firstLineChars="200" w:firstLine="640"/>
        <w:rPr>
          <w:rFonts w:ascii="仿宋_GB2312" w:eastAsia="仿宋_GB2312" w:hAnsi="黑体" w:cs="黑体"/>
          <w:sz w:val="32"/>
          <w:szCs w:val="32"/>
        </w:rPr>
      </w:pPr>
      <w:r w:rsidRPr="001A1D10">
        <w:rPr>
          <w:rFonts w:ascii="仿宋_GB2312" w:eastAsia="仿宋_GB2312" w:hAnsi="黑体" w:cs="黑体" w:hint="eastAsia"/>
          <w:sz w:val="32"/>
          <w:szCs w:val="32"/>
        </w:rPr>
        <w:t>本市机关、全额拨款事业单位不再新增公务用车指标。</w:t>
      </w:r>
    </w:p>
    <w:p w14:paraId="39281B65" w14:textId="6214A1D4" w:rsidR="001A1D10" w:rsidRPr="001A1D10" w:rsidRDefault="001A1D10" w:rsidP="001A1D10">
      <w:pPr>
        <w:adjustRightInd w:val="0"/>
        <w:snapToGrid w:val="0"/>
        <w:spacing w:line="560" w:lineRule="exact"/>
        <w:ind w:firstLineChars="200" w:firstLine="640"/>
        <w:rPr>
          <w:rFonts w:ascii="仿宋_GB2312" w:eastAsia="仿宋_GB2312" w:hAnsi="黑体" w:cs="黑体"/>
          <w:sz w:val="32"/>
          <w:szCs w:val="32"/>
        </w:rPr>
      </w:pPr>
      <w:r w:rsidRPr="001A1D10">
        <w:rPr>
          <w:rFonts w:ascii="仿宋_GB2312" w:eastAsia="仿宋_GB2312" w:hAnsi="黑体" w:cs="黑体" w:hint="eastAsia"/>
          <w:sz w:val="32"/>
          <w:szCs w:val="32"/>
        </w:rPr>
        <w:lastRenderedPageBreak/>
        <w:t>营运小客车指标单独配置，具体配置方式</w:t>
      </w:r>
      <w:r w:rsidR="00582F92" w:rsidRPr="00AD2D04">
        <w:rPr>
          <w:rFonts w:ascii="仿宋_GB2312" w:eastAsia="仿宋_GB2312" w:hAnsi="黑体" w:cs="黑体" w:hint="eastAsia"/>
          <w:sz w:val="32"/>
          <w:szCs w:val="32"/>
        </w:rPr>
        <w:t>由</w:t>
      </w:r>
      <w:r w:rsidR="000D0172" w:rsidRPr="00AD2D04">
        <w:rPr>
          <w:rFonts w:ascii="仿宋_GB2312" w:eastAsia="仿宋_GB2312" w:hAnsi="黑体" w:cs="黑体" w:hint="eastAsia"/>
          <w:sz w:val="32"/>
          <w:szCs w:val="32"/>
        </w:rPr>
        <w:t>市</w:t>
      </w:r>
      <w:r w:rsidR="00582F92" w:rsidRPr="00AD2D04">
        <w:rPr>
          <w:rFonts w:ascii="仿宋_GB2312" w:eastAsia="仿宋_GB2312" w:hAnsi="黑体" w:cs="黑体" w:hint="eastAsia"/>
          <w:sz w:val="32"/>
          <w:szCs w:val="32"/>
        </w:rPr>
        <w:t>交通</w:t>
      </w:r>
      <w:r w:rsidR="0010151D" w:rsidRPr="00AD2D04">
        <w:rPr>
          <w:rFonts w:ascii="仿宋_GB2312" w:eastAsia="仿宋_GB2312" w:hAnsi="黑体" w:cs="黑体" w:hint="eastAsia"/>
          <w:sz w:val="32"/>
          <w:szCs w:val="32"/>
        </w:rPr>
        <w:t>行政</w:t>
      </w:r>
      <w:r w:rsidR="00582F92" w:rsidRPr="00AD2D04">
        <w:rPr>
          <w:rFonts w:ascii="仿宋_GB2312" w:eastAsia="仿宋_GB2312" w:hAnsi="黑体" w:cs="黑体" w:hint="eastAsia"/>
          <w:sz w:val="32"/>
          <w:szCs w:val="32"/>
        </w:rPr>
        <w:t>主管部门</w:t>
      </w:r>
      <w:r w:rsidRPr="001A1D10">
        <w:rPr>
          <w:rFonts w:ascii="仿宋_GB2312" w:eastAsia="仿宋_GB2312" w:hAnsi="黑体" w:cs="黑体" w:hint="eastAsia"/>
          <w:sz w:val="32"/>
          <w:szCs w:val="32"/>
        </w:rPr>
        <w:t>另行制定。</w:t>
      </w:r>
    </w:p>
    <w:p w14:paraId="52AFC5AF" w14:textId="77777777" w:rsidR="001A1D10" w:rsidRPr="001A1D10" w:rsidRDefault="001A1D10" w:rsidP="001A1D10">
      <w:pPr>
        <w:adjustRightInd w:val="0"/>
        <w:snapToGrid w:val="0"/>
        <w:spacing w:line="560" w:lineRule="exact"/>
        <w:ind w:firstLineChars="200" w:firstLine="640"/>
        <w:rPr>
          <w:rFonts w:ascii="仿宋_GB2312" w:eastAsia="仿宋_GB2312" w:hAnsi="黑体" w:cs="黑体"/>
          <w:sz w:val="32"/>
          <w:szCs w:val="32"/>
        </w:rPr>
      </w:pPr>
      <w:r w:rsidRPr="001A1D10">
        <w:rPr>
          <w:rFonts w:ascii="黑体" w:eastAsia="黑体" w:hAnsi="黑体" w:cs="黑体" w:hint="eastAsia"/>
          <w:sz w:val="32"/>
          <w:szCs w:val="32"/>
        </w:rPr>
        <w:t>第四条</w:t>
      </w:r>
      <w:r w:rsidRPr="001A1D10">
        <w:rPr>
          <w:rFonts w:ascii="仿宋_GB2312" w:eastAsia="仿宋_GB2312" w:hAnsi="黑体" w:cs="黑体" w:hint="eastAsia"/>
          <w:sz w:val="32"/>
          <w:szCs w:val="32"/>
        </w:rPr>
        <w:t xml:space="preserve">  市交通行政主管部门负责小客车数量调控的统筹协调工作，并组织实施小客车数量调控的政策、措施。</w:t>
      </w:r>
    </w:p>
    <w:p w14:paraId="3C3FBC2B" w14:textId="77777777" w:rsidR="001A1D10" w:rsidRPr="001A1D10" w:rsidRDefault="001A1D10" w:rsidP="001A1D10">
      <w:pPr>
        <w:adjustRightInd w:val="0"/>
        <w:snapToGrid w:val="0"/>
        <w:spacing w:line="560" w:lineRule="exact"/>
        <w:ind w:firstLineChars="200" w:firstLine="640"/>
        <w:rPr>
          <w:rFonts w:ascii="仿宋_GB2312" w:eastAsia="仿宋_GB2312" w:hAnsi="黑体" w:cs="黑体"/>
          <w:sz w:val="32"/>
          <w:szCs w:val="32"/>
        </w:rPr>
      </w:pPr>
      <w:r w:rsidRPr="001A1D10">
        <w:rPr>
          <w:rFonts w:ascii="仿宋_GB2312" w:eastAsia="仿宋_GB2312" w:hAnsi="黑体" w:cs="黑体" w:hint="eastAsia"/>
          <w:sz w:val="32"/>
          <w:szCs w:val="32"/>
        </w:rPr>
        <w:t>公安、发展改革、科技、经信、民政、人力社保、生态环境、商务、税务、市场监管、人才工作等相关行政主管部门和区政府按照规定的职责分工，负责小客车指标申请单位、家庭和个人的资格审核、信访等管理工作。监察机关负责对各行政主管部门的履职行为监督检查。</w:t>
      </w:r>
    </w:p>
    <w:p w14:paraId="74227F2E" w14:textId="21FB2C79" w:rsidR="001A1D10" w:rsidRPr="001A1D10" w:rsidRDefault="001A1D10" w:rsidP="001A1D10">
      <w:pPr>
        <w:adjustRightInd w:val="0"/>
        <w:snapToGrid w:val="0"/>
        <w:spacing w:line="560" w:lineRule="exact"/>
        <w:ind w:firstLineChars="200" w:firstLine="640"/>
        <w:rPr>
          <w:rFonts w:ascii="仿宋_GB2312" w:eastAsia="仿宋_GB2312" w:hAnsi="黑体" w:cs="黑体"/>
          <w:sz w:val="32"/>
          <w:szCs w:val="32"/>
        </w:rPr>
      </w:pPr>
      <w:r w:rsidRPr="001A1D10">
        <w:rPr>
          <w:rFonts w:ascii="仿宋_GB2312" w:eastAsia="仿宋_GB2312" w:hAnsi="黑体" w:cs="黑体" w:hint="eastAsia"/>
          <w:sz w:val="32"/>
          <w:szCs w:val="32"/>
        </w:rPr>
        <w:t>市</w:t>
      </w:r>
      <w:r w:rsidRPr="00E11EE0">
        <w:rPr>
          <w:rFonts w:ascii="仿宋_GB2312" w:eastAsia="仿宋_GB2312" w:hAnsi="黑体" w:cs="黑体" w:hint="eastAsia"/>
          <w:sz w:val="32"/>
          <w:szCs w:val="32"/>
        </w:rPr>
        <w:t>小客车指标</w:t>
      </w:r>
      <w:r w:rsidRPr="001A1D10">
        <w:rPr>
          <w:rFonts w:ascii="仿宋_GB2312" w:eastAsia="仿宋_GB2312" w:hAnsi="黑体" w:cs="黑体" w:hint="eastAsia"/>
          <w:sz w:val="32"/>
          <w:szCs w:val="32"/>
        </w:rPr>
        <w:t>调控管理机构（以下简称</w:t>
      </w:r>
      <w:r w:rsidRPr="00E11EE0">
        <w:rPr>
          <w:rFonts w:ascii="仿宋_GB2312" w:eastAsia="仿宋_GB2312" w:hAnsi="黑体" w:cs="黑体" w:hint="eastAsia"/>
          <w:sz w:val="32"/>
          <w:szCs w:val="32"/>
        </w:rPr>
        <w:t>指标</w:t>
      </w:r>
      <w:r w:rsidRPr="001A1D10">
        <w:rPr>
          <w:rFonts w:ascii="仿宋_GB2312" w:eastAsia="仿宋_GB2312" w:hAnsi="黑体" w:cs="黑体" w:hint="eastAsia"/>
          <w:sz w:val="32"/>
          <w:szCs w:val="32"/>
        </w:rPr>
        <w:t>管理机构）统筹负责通过小客车指标调控管理信息系统开展指标申请的归集、审核结果的公布、指标配置的组织和公示等工作。</w:t>
      </w:r>
    </w:p>
    <w:p w14:paraId="6A760570" w14:textId="77777777" w:rsidR="001A1D10" w:rsidRPr="001A1D10" w:rsidRDefault="001A1D10" w:rsidP="001A1D10">
      <w:pPr>
        <w:adjustRightInd w:val="0"/>
        <w:snapToGrid w:val="0"/>
        <w:spacing w:line="560" w:lineRule="exact"/>
        <w:ind w:firstLineChars="200" w:firstLine="640"/>
        <w:rPr>
          <w:rFonts w:ascii="仿宋_GB2312" w:eastAsia="仿宋_GB2312" w:hAnsi="黑体" w:cs="黑体"/>
          <w:sz w:val="32"/>
          <w:szCs w:val="32"/>
        </w:rPr>
      </w:pPr>
      <w:r w:rsidRPr="001A1D10">
        <w:rPr>
          <w:rFonts w:ascii="仿宋_GB2312" w:eastAsia="仿宋_GB2312" w:hAnsi="黑体" w:cs="黑体" w:hint="eastAsia"/>
          <w:sz w:val="32"/>
          <w:szCs w:val="32"/>
        </w:rPr>
        <w:t>各区政府交通行政主管部门具体负责在本辖区政府对外办公大厅设置小客车指标对外办公窗口，为申请单位、家庭和个人提供指标申请、信息修改、公证书和其他相关材料上传、指标确认通知书打印及政策咨询等相关服务。</w:t>
      </w:r>
    </w:p>
    <w:p w14:paraId="4CBB9219" w14:textId="77777777" w:rsidR="001A1D10" w:rsidRPr="001A1D10" w:rsidRDefault="001A1D10" w:rsidP="005B4FBD">
      <w:pPr>
        <w:adjustRightInd w:val="0"/>
        <w:snapToGrid w:val="0"/>
        <w:spacing w:line="560" w:lineRule="exact"/>
        <w:ind w:firstLineChars="200" w:firstLine="640"/>
        <w:rPr>
          <w:rFonts w:ascii="仿宋_GB2312" w:eastAsia="仿宋_GB2312" w:hAnsi="黑体" w:cs="黑体"/>
          <w:sz w:val="32"/>
          <w:szCs w:val="32"/>
        </w:rPr>
      </w:pPr>
      <w:r w:rsidRPr="001A1D10">
        <w:rPr>
          <w:rFonts w:ascii="黑体" w:eastAsia="黑体" w:hAnsi="黑体" w:cs="黑体" w:hint="eastAsia"/>
          <w:sz w:val="32"/>
          <w:szCs w:val="32"/>
        </w:rPr>
        <w:t>第五条</w:t>
      </w:r>
      <w:r w:rsidRPr="001A1D10">
        <w:rPr>
          <w:rFonts w:ascii="仿宋_GB2312" w:eastAsia="仿宋_GB2312" w:hAnsi="黑体" w:cs="黑体" w:hint="eastAsia"/>
          <w:sz w:val="32"/>
          <w:szCs w:val="32"/>
        </w:rPr>
        <w:t xml:space="preserve">  </w:t>
      </w:r>
      <w:r w:rsidRPr="00427390">
        <w:rPr>
          <w:rFonts w:ascii="仿宋_GB2312" w:eastAsia="仿宋_GB2312" w:hAnsi="黑体" w:cs="黑体" w:hint="eastAsia"/>
          <w:sz w:val="32"/>
          <w:szCs w:val="32"/>
        </w:rPr>
        <w:t>指标配额按年度确定。每年5月26日配置新能源小客车指标，每年6月26日和12月26日配置普通小客车指标。指标配额不得跨年度配置。</w:t>
      </w:r>
    </w:p>
    <w:p w14:paraId="52E09EF3" w14:textId="77777777" w:rsidR="001A1D10" w:rsidRPr="001A1D10" w:rsidRDefault="001A1D10" w:rsidP="001A1D10">
      <w:pPr>
        <w:adjustRightInd w:val="0"/>
        <w:snapToGrid w:val="0"/>
        <w:spacing w:line="560" w:lineRule="exact"/>
        <w:ind w:firstLineChars="200" w:firstLine="640"/>
        <w:rPr>
          <w:rFonts w:ascii="仿宋_GB2312" w:eastAsia="仿宋_GB2312" w:hAnsi="黑体" w:cs="黑体"/>
          <w:sz w:val="32"/>
          <w:szCs w:val="32"/>
        </w:rPr>
      </w:pPr>
    </w:p>
    <w:p w14:paraId="0E3EB044" w14:textId="77777777" w:rsidR="001A1D10" w:rsidRPr="001A1D10" w:rsidRDefault="001A1D10" w:rsidP="001A1D10">
      <w:pPr>
        <w:adjustRightInd w:val="0"/>
        <w:snapToGrid w:val="0"/>
        <w:spacing w:line="560" w:lineRule="exact"/>
        <w:jc w:val="center"/>
        <w:rPr>
          <w:rFonts w:ascii="黑体" w:eastAsia="黑体" w:hAnsi="黑体" w:cs="黑体"/>
          <w:sz w:val="32"/>
          <w:szCs w:val="32"/>
        </w:rPr>
      </w:pPr>
      <w:r w:rsidRPr="001A1D10">
        <w:rPr>
          <w:rFonts w:ascii="黑体" w:eastAsia="黑体" w:hAnsi="黑体" w:cs="黑体" w:hint="eastAsia"/>
          <w:sz w:val="32"/>
          <w:szCs w:val="32"/>
        </w:rPr>
        <w:t>第二章  配置指标申请及审核</w:t>
      </w:r>
    </w:p>
    <w:p w14:paraId="15FCC7F8" w14:textId="77777777" w:rsidR="001A1D10" w:rsidRPr="001A1D10" w:rsidRDefault="001A1D10" w:rsidP="001A1D10">
      <w:pPr>
        <w:adjustRightInd w:val="0"/>
        <w:snapToGrid w:val="0"/>
        <w:spacing w:line="560" w:lineRule="exact"/>
        <w:ind w:firstLineChars="200" w:firstLine="640"/>
        <w:rPr>
          <w:rFonts w:ascii="仿宋_GB2312" w:eastAsia="仿宋_GB2312" w:hAnsi="黑体" w:cs="黑体"/>
          <w:sz w:val="32"/>
          <w:szCs w:val="32"/>
        </w:rPr>
      </w:pPr>
    </w:p>
    <w:p w14:paraId="1D902F77" w14:textId="77777777" w:rsidR="001A1D10" w:rsidRPr="001A1D10" w:rsidRDefault="001A1D10" w:rsidP="001A1D10">
      <w:pPr>
        <w:adjustRightInd w:val="0"/>
        <w:snapToGrid w:val="0"/>
        <w:spacing w:line="560" w:lineRule="exact"/>
        <w:ind w:firstLineChars="200" w:firstLine="640"/>
        <w:rPr>
          <w:rFonts w:ascii="仿宋_GB2312" w:eastAsia="仿宋_GB2312" w:hAnsi="黑体" w:cs="黑体"/>
          <w:sz w:val="32"/>
          <w:szCs w:val="32"/>
        </w:rPr>
      </w:pPr>
      <w:r w:rsidRPr="001A1D10">
        <w:rPr>
          <w:rFonts w:ascii="黑体" w:eastAsia="黑体" w:hAnsi="黑体" w:cs="黑体" w:hint="eastAsia"/>
          <w:sz w:val="32"/>
          <w:szCs w:val="32"/>
        </w:rPr>
        <w:lastRenderedPageBreak/>
        <w:t>第六条</w:t>
      </w:r>
      <w:r w:rsidRPr="001A1D10">
        <w:rPr>
          <w:rFonts w:ascii="仿宋_GB2312" w:eastAsia="仿宋_GB2312" w:hAnsi="黑体" w:cs="黑体" w:hint="eastAsia"/>
          <w:sz w:val="32"/>
          <w:szCs w:val="32"/>
        </w:rPr>
        <w:t xml:space="preserve">  单位、家庭和个人申请配置指标按照以下程序进行：</w:t>
      </w:r>
    </w:p>
    <w:p w14:paraId="3F79AED0" w14:textId="77777777" w:rsidR="001A1D10" w:rsidRPr="001A1D10" w:rsidRDefault="001A1D10" w:rsidP="001A1D10">
      <w:pPr>
        <w:adjustRightInd w:val="0"/>
        <w:snapToGrid w:val="0"/>
        <w:spacing w:line="560" w:lineRule="exact"/>
        <w:ind w:firstLineChars="200" w:firstLine="640"/>
        <w:rPr>
          <w:rFonts w:ascii="仿宋_GB2312" w:eastAsia="仿宋_GB2312" w:hAnsi="黑体" w:cs="黑体"/>
          <w:sz w:val="32"/>
          <w:szCs w:val="32"/>
        </w:rPr>
      </w:pPr>
      <w:r w:rsidRPr="001A1D10">
        <w:rPr>
          <w:rFonts w:ascii="仿宋_GB2312" w:eastAsia="仿宋_GB2312" w:hAnsi="黑体" w:cs="黑体" w:hint="eastAsia"/>
          <w:sz w:val="32"/>
          <w:szCs w:val="32"/>
        </w:rPr>
        <w:t>（一）提出申请，获取申请编码；</w:t>
      </w:r>
    </w:p>
    <w:p w14:paraId="3A343F73" w14:textId="77777777" w:rsidR="001A1D10" w:rsidRPr="001A1D10" w:rsidRDefault="001A1D10" w:rsidP="001A1D10">
      <w:pPr>
        <w:adjustRightInd w:val="0"/>
        <w:snapToGrid w:val="0"/>
        <w:spacing w:line="560" w:lineRule="exact"/>
        <w:ind w:firstLineChars="200" w:firstLine="640"/>
        <w:rPr>
          <w:rFonts w:ascii="仿宋_GB2312" w:eastAsia="仿宋_GB2312" w:hAnsi="黑体" w:cs="黑体"/>
          <w:sz w:val="32"/>
          <w:szCs w:val="32"/>
        </w:rPr>
      </w:pPr>
      <w:r w:rsidRPr="001A1D10">
        <w:rPr>
          <w:rFonts w:ascii="仿宋_GB2312" w:eastAsia="仿宋_GB2312" w:hAnsi="黑体" w:cs="黑体" w:hint="eastAsia"/>
          <w:sz w:val="32"/>
          <w:szCs w:val="32"/>
        </w:rPr>
        <w:t>（二）申请资格经审核通过后，参加指标配置；</w:t>
      </w:r>
    </w:p>
    <w:p w14:paraId="0172E91C" w14:textId="77777777" w:rsidR="001A1D10" w:rsidRPr="001A1D10" w:rsidRDefault="001A1D10" w:rsidP="001A1D10">
      <w:pPr>
        <w:adjustRightInd w:val="0"/>
        <w:snapToGrid w:val="0"/>
        <w:spacing w:line="560" w:lineRule="exact"/>
        <w:ind w:firstLineChars="200" w:firstLine="640"/>
        <w:rPr>
          <w:rFonts w:ascii="仿宋_GB2312" w:eastAsia="仿宋_GB2312" w:hAnsi="黑体" w:cs="黑体"/>
          <w:sz w:val="32"/>
          <w:szCs w:val="32"/>
        </w:rPr>
      </w:pPr>
      <w:r w:rsidRPr="001A1D10">
        <w:rPr>
          <w:rFonts w:ascii="仿宋_GB2312" w:eastAsia="仿宋_GB2312" w:hAnsi="黑体" w:cs="黑体" w:hint="eastAsia"/>
          <w:sz w:val="32"/>
          <w:szCs w:val="32"/>
        </w:rPr>
        <w:t>（三）获得配置指标的，可以取得配置指标确认通知书。</w:t>
      </w:r>
    </w:p>
    <w:p w14:paraId="306591D8" w14:textId="77777777" w:rsidR="001A1D10" w:rsidRPr="001A1D10" w:rsidRDefault="001A1D10" w:rsidP="001A1D10">
      <w:pPr>
        <w:adjustRightInd w:val="0"/>
        <w:snapToGrid w:val="0"/>
        <w:spacing w:line="560" w:lineRule="exact"/>
        <w:ind w:firstLineChars="200" w:firstLine="640"/>
        <w:rPr>
          <w:rFonts w:ascii="仿宋_GB2312" w:eastAsia="仿宋_GB2312" w:hAnsi="黑体" w:cs="黑体"/>
          <w:sz w:val="32"/>
          <w:szCs w:val="32"/>
        </w:rPr>
      </w:pPr>
      <w:r w:rsidRPr="001A1D10">
        <w:rPr>
          <w:rFonts w:ascii="黑体" w:eastAsia="黑体" w:hAnsi="黑体" w:cs="黑体" w:hint="eastAsia"/>
          <w:sz w:val="32"/>
          <w:szCs w:val="32"/>
        </w:rPr>
        <w:t>第七条</w:t>
      </w:r>
      <w:r w:rsidRPr="001A1D10">
        <w:rPr>
          <w:rFonts w:ascii="仿宋_GB2312" w:eastAsia="仿宋_GB2312" w:hAnsi="黑体" w:cs="黑体" w:hint="eastAsia"/>
          <w:sz w:val="32"/>
          <w:szCs w:val="32"/>
        </w:rPr>
        <w:t xml:space="preserve">  单位申请配置指标的条件和数量按照以下规则之一确定：</w:t>
      </w:r>
    </w:p>
    <w:p w14:paraId="4398C790" w14:textId="77777777" w:rsidR="001A1D10" w:rsidRPr="001A1D10" w:rsidRDefault="001A1D10" w:rsidP="001A1D10">
      <w:pPr>
        <w:adjustRightInd w:val="0"/>
        <w:snapToGrid w:val="0"/>
        <w:spacing w:line="560" w:lineRule="exact"/>
        <w:ind w:firstLineChars="200" w:firstLine="640"/>
        <w:rPr>
          <w:rFonts w:ascii="仿宋_GB2312" w:eastAsia="仿宋_GB2312" w:hAnsi="黑体" w:cs="黑体"/>
          <w:sz w:val="32"/>
          <w:szCs w:val="32"/>
        </w:rPr>
      </w:pPr>
      <w:r w:rsidRPr="001A1D10">
        <w:rPr>
          <w:rFonts w:ascii="仿宋_GB2312" w:eastAsia="仿宋_GB2312" w:hAnsi="黑体" w:cs="黑体" w:hint="eastAsia"/>
          <w:sz w:val="32"/>
          <w:szCs w:val="32"/>
        </w:rPr>
        <w:t>（一）注册地在本市的企业，具有统一社会信用代码的有效营业执照，上一年度在本市缴纳入库增值税额5万元（含）以上的，或新注册企业当年在本市缴纳入库增值税额5万元（含）以上的，当年可以申请1个指标，每增加50万元可以增加申请1个指标，但年度申请指标数量上限不得超过12个。在上限范围内，可以全部申请新能源小客车指标，普通小客车指标申请数量不得超过6个；</w:t>
      </w:r>
    </w:p>
    <w:p w14:paraId="572CB837" w14:textId="77777777" w:rsidR="001A1D10" w:rsidRPr="001A1D10" w:rsidRDefault="001A1D10" w:rsidP="001A1D10">
      <w:pPr>
        <w:adjustRightInd w:val="0"/>
        <w:snapToGrid w:val="0"/>
        <w:spacing w:line="560" w:lineRule="exact"/>
        <w:ind w:firstLineChars="200" w:firstLine="640"/>
        <w:rPr>
          <w:rFonts w:ascii="仿宋_GB2312" w:eastAsia="仿宋_GB2312" w:hAnsi="黑体" w:cs="黑体"/>
          <w:sz w:val="32"/>
          <w:szCs w:val="32"/>
        </w:rPr>
      </w:pPr>
      <w:r w:rsidRPr="001A1D10">
        <w:rPr>
          <w:rFonts w:ascii="仿宋_GB2312" w:eastAsia="仿宋_GB2312" w:hAnsi="黑体" w:cs="黑体" w:hint="eastAsia"/>
          <w:sz w:val="32"/>
          <w:szCs w:val="32"/>
        </w:rPr>
        <w:t>（二）注册地在本市的制造业企业，信息传输、软件和信息技术服务业企业，具有统一社会信用代码的有效营业执照，上一年度在本市完成固定资产投资额1000万元（含）以上的，当年可以申请1个指标，每增加2000万元可以增加申请1个指标，但年度申请指标数量上限不得超过12个。在上限范围内，可以全部申请新能源小客车指标，普通小客车指标申请数量不得超过6个。</w:t>
      </w:r>
    </w:p>
    <w:p w14:paraId="69A3F07E" w14:textId="77777777" w:rsidR="001A1D10" w:rsidRPr="001A1D10" w:rsidRDefault="001A1D10" w:rsidP="001A1D10">
      <w:pPr>
        <w:adjustRightInd w:val="0"/>
        <w:snapToGrid w:val="0"/>
        <w:spacing w:line="560" w:lineRule="exact"/>
        <w:ind w:firstLineChars="200" w:firstLine="640"/>
        <w:rPr>
          <w:rFonts w:ascii="仿宋_GB2312" w:eastAsia="仿宋_GB2312" w:hAnsi="黑体" w:cs="黑体"/>
          <w:sz w:val="32"/>
          <w:szCs w:val="32"/>
        </w:rPr>
      </w:pPr>
      <w:r w:rsidRPr="001A1D10">
        <w:rPr>
          <w:rFonts w:ascii="仿宋_GB2312" w:eastAsia="仿宋_GB2312" w:hAnsi="黑体" w:cs="黑体" w:hint="eastAsia"/>
          <w:sz w:val="32"/>
          <w:szCs w:val="32"/>
        </w:rPr>
        <w:t>（三）注册地在本市的非全额拨款事业单位、社会团体及其他组织，具有统一社会信用代码的有效登记证书，年度可以申请</w:t>
      </w:r>
      <w:r w:rsidRPr="001A1D10">
        <w:rPr>
          <w:rFonts w:ascii="仿宋_GB2312" w:eastAsia="仿宋_GB2312" w:hAnsi="黑体" w:cs="黑体" w:hint="eastAsia"/>
          <w:sz w:val="32"/>
          <w:szCs w:val="32"/>
        </w:rPr>
        <w:lastRenderedPageBreak/>
        <w:t>1个普通小客车指标和1个新能源小客车指标。</w:t>
      </w:r>
    </w:p>
    <w:p w14:paraId="514DFBCC" w14:textId="77777777" w:rsidR="001A1D10" w:rsidRPr="001A1D10" w:rsidRDefault="001A1D10" w:rsidP="001A1D10">
      <w:pPr>
        <w:adjustRightInd w:val="0"/>
        <w:snapToGrid w:val="0"/>
        <w:spacing w:line="560" w:lineRule="exact"/>
        <w:ind w:firstLineChars="200" w:firstLine="640"/>
        <w:rPr>
          <w:rFonts w:ascii="仿宋_GB2312" w:eastAsia="仿宋_GB2312" w:hAnsi="黑体" w:cs="黑体"/>
          <w:sz w:val="32"/>
          <w:szCs w:val="32"/>
        </w:rPr>
      </w:pPr>
      <w:r w:rsidRPr="001A1D10">
        <w:rPr>
          <w:rFonts w:ascii="黑体" w:eastAsia="黑体" w:hAnsi="黑体" w:cs="黑体" w:hint="eastAsia"/>
          <w:sz w:val="32"/>
          <w:szCs w:val="32"/>
        </w:rPr>
        <w:t>第八条</w:t>
      </w:r>
      <w:r w:rsidRPr="001A1D10">
        <w:rPr>
          <w:rFonts w:ascii="仿宋_GB2312" w:eastAsia="仿宋_GB2312" w:hAnsi="黑体" w:cs="黑体" w:hint="eastAsia"/>
          <w:sz w:val="32"/>
          <w:szCs w:val="32"/>
        </w:rPr>
        <w:t xml:space="preserve">  符合以下规定情形的，可以以家庭为单位</w:t>
      </w:r>
      <w:r w:rsidRPr="00F21642">
        <w:rPr>
          <w:rFonts w:ascii="仿宋_GB2312" w:eastAsia="仿宋_GB2312" w:hAnsi="黑体" w:cs="黑体" w:hint="eastAsia"/>
          <w:sz w:val="32"/>
          <w:szCs w:val="32"/>
        </w:rPr>
        <w:t>办理1个配置指标的申请登记</w:t>
      </w:r>
      <w:r w:rsidRPr="001A1D10">
        <w:rPr>
          <w:rFonts w:ascii="仿宋_GB2312" w:eastAsia="仿宋_GB2312" w:hAnsi="黑体" w:cs="黑体" w:hint="eastAsia"/>
          <w:sz w:val="32"/>
          <w:szCs w:val="32"/>
        </w:rPr>
        <w:t>：</w:t>
      </w:r>
    </w:p>
    <w:p w14:paraId="37C19BC6" w14:textId="77777777" w:rsidR="001A1D10" w:rsidRPr="001A1D10" w:rsidRDefault="001A1D10" w:rsidP="001A1D10">
      <w:pPr>
        <w:adjustRightInd w:val="0"/>
        <w:snapToGrid w:val="0"/>
        <w:spacing w:line="560" w:lineRule="exact"/>
        <w:ind w:firstLineChars="200" w:firstLine="640"/>
        <w:rPr>
          <w:rFonts w:ascii="仿宋_GB2312" w:eastAsia="仿宋_GB2312" w:hAnsi="黑体" w:cs="黑体"/>
          <w:sz w:val="32"/>
          <w:szCs w:val="32"/>
        </w:rPr>
      </w:pPr>
      <w:r w:rsidRPr="001A1D10">
        <w:rPr>
          <w:rFonts w:ascii="仿宋_GB2312" w:eastAsia="仿宋_GB2312" w:hAnsi="黑体" w:cs="黑体" w:hint="eastAsia"/>
          <w:sz w:val="32"/>
          <w:szCs w:val="32"/>
        </w:rPr>
        <w:t>（一）家庭由家庭主申请人和其他家庭申请人构成，申请人总数不得少于2人；</w:t>
      </w:r>
    </w:p>
    <w:p w14:paraId="1981CC87" w14:textId="77777777" w:rsidR="001A1D10" w:rsidRPr="001A1D10" w:rsidRDefault="001A1D10" w:rsidP="001A1D10">
      <w:pPr>
        <w:adjustRightInd w:val="0"/>
        <w:snapToGrid w:val="0"/>
        <w:spacing w:line="560" w:lineRule="exact"/>
        <w:ind w:firstLineChars="200" w:firstLine="640"/>
        <w:rPr>
          <w:rFonts w:ascii="仿宋_GB2312" w:eastAsia="仿宋_GB2312" w:hAnsi="黑体" w:cs="黑体"/>
          <w:sz w:val="32"/>
          <w:szCs w:val="32"/>
        </w:rPr>
      </w:pPr>
      <w:r w:rsidRPr="001A1D10">
        <w:rPr>
          <w:rFonts w:ascii="仿宋_GB2312" w:eastAsia="仿宋_GB2312" w:hAnsi="黑体" w:cs="黑体" w:hint="eastAsia"/>
          <w:sz w:val="32"/>
          <w:szCs w:val="32"/>
        </w:rPr>
        <w:t>（二）家庭主申请人应当符合本细则</w:t>
      </w:r>
      <w:r w:rsidRPr="00F21642">
        <w:rPr>
          <w:rFonts w:ascii="仿宋_GB2312" w:eastAsia="仿宋_GB2312" w:hAnsi="黑体" w:cs="黑体" w:hint="eastAsia"/>
          <w:sz w:val="32"/>
          <w:szCs w:val="32"/>
        </w:rPr>
        <w:t>第九条</w:t>
      </w:r>
      <w:r w:rsidRPr="001A1D10">
        <w:rPr>
          <w:rFonts w:ascii="仿宋_GB2312" w:eastAsia="仿宋_GB2312" w:hAnsi="黑体" w:cs="黑体" w:hint="eastAsia"/>
          <w:sz w:val="32"/>
          <w:szCs w:val="32"/>
        </w:rPr>
        <w:t>的规定；</w:t>
      </w:r>
    </w:p>
    <w:p w14:paraId="23902977" w14:textId="77777777" w:rsidR="001A1D10" w:rsidRPr="001A1D10" w:rsidRDefault="001A1D10" w:rsidP="001A1D10">
      <w:pPr>
        <w:adjustRightInd w:val="0"/>
        <w:snapToGrid w:val="0"/>
        <w:spacing w:line="560" w:lineRule="exact"/>
        <w:ind w:firstLineChars="200" w:firstLine="640"/>
        <w:rPr>
          <w:rFonts w:ascii="仿宋_GB2312" w:eastAsia="仿宋_GB2312" w:hAnsi="黑体" w:cs="黑体"/>
          <w:sz w:val="32"/>
          <w:szCs w:val="32"/>
        </w:rPr>
      </w:pPr>
      <w:r w:rsidRPr="001A1D10">
        <w:rPr>
          <w:rFonts w:ascii="仿宋_GB2312" w:eastAsia="仿宋_GB2312" w:hAnsi="黑体" w:cs="黑体" w:hint="eastAsia"/>
          <w:sz w:val="32"/>
          <w:szCs w:val="32"/>
        </w:rPr>
        <w:t>（三）其他家庭申请人限于家庭主申请人的配偶、子女、父母、公婆或者岳父母，且应当符合本细则</w:t>
      </w:r>
      <w:r w:rsidRPr="00F21642">
        <w:rPr>
          <w:rFonts w:ascii="仿宋_GB2312" w:eastAsia="仿宋_GB2312" w:hAnsi="黑体" w:cs="黑体" w:hint="eastAsia"/>
          <w:sz w:val="32"/>
          <w:szCs w:val="32"/>
        </w:rPr>
        <w:t>第九条</w:t>
      </w:r>
      <w:r w:rsidRPr="001A1D10">
        <w:rPr>
          <w:rFonts w:ascii="仿宋_GB2312" w:eastAsia="仿宋_GB2312" w:hAnsi="黑体" w:cs="黑体" w:hint="eastAsia"/>
          <w:sz w:val="32"/>
          <w:szCs w:val="32"/>
        </w:rPr>
        <w:t>中“住所地在本市的个人”的规定；</w:t>
      </w:r>
    </w:p>
    <w:p w14:paraId="6C938C93" w14:textId="77777777" w:rsidR="001A1D10" w:rsidRPr="001A1D10" w:rsidRDefault="001A1D10" w:rsidP="001A1D10">
      <w:pPr>
        <w:adjustRightInd w:val="0"/>
        <w:snapToGrid w:val="0"/>
        <w:spacing w:line="560" w:lineRule="exact"/>
        <w:ind w:firstLineChars="200" w:firstLine="640"/>
        <w:rPr>
          <w:rFonts w:ascii="仿宋_GB2312" w:eastAsia="仿宋_GB2312" w:hAnsi="黑体" w:cs="黑体"/>
          <w:sz w:val="32"/>
          <w:szCs w:val="32"/>
        </w:rPr>
      </w:pPr>
      <w:r w:rsidRPr="001A1D10">
        <w:rPr>
          <w:rFonts w:ascii="仿宋_GB2312" w:eastAsia="仿宋_GB2312" w:hAnsi="黑体" w:cs="黑体" w:hint="eastAsia"/>
          <w:sz w:val="32"/>
          <w:szCs w:val="32"/>
        </w:rPr>
        <w:t>（四）所有家庭申请人及其配偶名下没有本市登记的小客车；</w:t>
      </w:r>
    </w:p>
    <w:p w14:paraId="7384D524" w14:textId="77777777" w:rsidR="001A1D10" w:rsidRPr="001A1D10" w:rsidRDefault="001A1D10" w:rsidP="001A1D10">
      <w:pPr>
        <w:adjustRightInd w:val="0"/>
        <w:snapToGrid w:val="0"/>
        <w:spacing w:line="560" w:lineRule="exact"/>
        <w:ind w:firstLineChars="200" w:firstLine="640"/>
        <w:rPr>
          <w:rFonts w:ascii="仿宋_GB2312" w:eastAsia="仿宋_GB2312" w:hAnsi="黑体" w:cs="黑体"/>
          <w:sz w:val="32"/>
          <w:szCs w:val="32"/>
        </w:rPr>
      </w:pPr>
      <w:r w:rsidRPr="001A1D10">
        <w:rPr>
          <w:rFonts w:ascii="仿宋_GB2312" w:eastAsia="仿宋_GB2312" w:hAnsi="黑体" w:cs="黑体" w:hint="eastAsia"/>
          <w:sz w:val="32"/>
          <w:szCs w:val="32"/>
        </w:rPr>
        <w:t>（五）离婚时原配偶名下有本市登记的小客车的个人，离婚十年以内不得作为家庭申请人，2021年1月1日前已离婚的除外。</w:t>
      </w:r>
    </w:p>
    <w:p w14:paraId="49F1BC17" w14:textId="77777777" w:rsidR="001A1D10" w:rsidRPr="001A1D10" w:rsidRDefault="001A1D10" w:rsidP="001A1D10">
      <w:pPr>
        <w:adjustRightInd w:val="0"/>
        <w:snapToGrid w:val="0"/>
        <w:spacing w:line="560" w:lineRule="exact"/>
        <w:ind w:firstLineChars="200" w:firstLine="640"/>
        <w:rPr>
          <w:rFonts w:ascii="仿宋_GB2312" w:eastAsia="仿宋_GB2312" w:hAnsi="黑体" w:cs="黑体"/>
          <w:sz w:val="32"/>
          <w:szCs w:val="32"/>
        </w:rPr>
      </w:pPr>
      <w:r w:rsidRPr="001A1D10">
        <w:rPr>
          <w:rFonts w:ascii="仿宋_GB2312" w:eastAsia="仿宋_GB2312" w:hAnsi="黑体" w:cs="黑体" w:hint="eastAsia"/>
          <w:sz w:val="32"/>
          <w:szCs w:val="32"/>
        </w:rPr>
        <w:t>家庭主申请人代表家庭参与指标配置并作为指标所有人。所有家庭申请人在家庭主申请人获得指标后的十年以内</w:t>
      </w:r>
      <w:r w:rsidRPr="00F21642">
        <w:rPr>
          <w:rFonts w:ascii="仿宋_GB2312" w:eastAsia="仿宋_GB2312" w:hAnsi="黑体" w:cs="黑体" w:hint="eastAsia"/>
          <w:sz w:val="32"/>
          <w:szCs w:val="32"/>
        </w:rPr>
        <w:t>不得再次办理配置指标申请登记</w:t>
      </w:r>
      <w:r w:rsidRPr="001A1D10">
        <w:rPr>
          <w:rFonts w:ascii="仿宋_GB2312" w:eastAsia="仿宋_GB2312" w:hAnsi="黑体" w:cs="黑体" w:hint="eastAsia"/>
          <w:sz w:val="32"/>
          <w:szCs w:val="32"/>
        </w:rPr>
        <w:t>。以家庭为单位申请配置指标的过程中，家庭申请人不能同时再以其他形式申请配置指标。所有家庭申请人须声明申请信息及提供的材料真实有效，并承诺遵守前述规定。</w:t>
      </w:r>
    </w:p>
    <w:p w14:paraId="59C99B7D" w14:textId="77777777" w:rsidR="001A1D10" w:rsidRPr="001A1D10" w:rsidRDefault="001A1D10" w:rsidP="001A1D10">
      <w:pPr>
        <w:adjustRightInd w:val="0"/>
        <w:snapToGrid w:val="0"/>
        <w:spacing w:line="560" w:lineRule="exact"/>
        <w:ind w:firstLineChars="200" w:firstLine="640"/>
        <w:rPr>
          <w:rFonts w:ascii="仿宋_GB2312" w:eastAsia="仿宋_GB2312" w:hAnsi="黑体" w:cs="黑体"/>
          <w:sz w:val="32"/>
          <w:szCs w:val="32"/>
        </w:rPr>
      </w:pPr>
      <w:r w:rsidRPr="00F21642">
        <w:rPr>
          <w:rFonts w:ascii="黑体" w:eastAsia="黑体" w:hAnsi="黑体" w:cs="黑体" w:hint="eastAsia"/>
          <w:sz w:val="32"/>
          <w:szCs w:val="32"/>
        </w:rPr>
        <w:t>第九条</w:t>
      </w:r>
      <w:r w:rsidRPr="001A1D10">
        <w:rPr>
          <w:rFonts w:ascii="仿宋_GB2312" w:eastAsia="仿宋_GB2312" w:hAnsi="黑体" w:cs="黑体" w:hint="eastAsia"/>
          <w:sz w:val="32"/>
          <w:szCs w:val="32"/>
        </w:rPr>
        <w:t xml:space="preserve">  住所地在本市的个人，名下没有本市登记的小客车，具有有效的机动车驾驶证，可以</w:t>
      </w:r>
      <w:r w:rsidRPr="00F21642">
        <w:rPr>
          <w:rFonts w:ascii="仿宋_GB2312" w:eastAsia="仿宋_GB2312" w:hAnsi="黑体" w:cs="黑体" w:hint="eastAsia"/>
          <w:sz w:val="32"/>
          <w:szCs w:val="32"/>
        </w:rPr>
        <w:t>办理1个配置指标的申请登记</w:t>
      </w:r>
      <w:r w:rsidRPr="001A1D10">
        <w:rPr>
          <w:rFonts w:ascii="仿宋_GB2312" w:eastAsia="仿宋_GB2312" w:hAnsi="黑体" w:cs="黑体" w:hint="eastAsia"/>
          <w:sz w:val="32"/>
          <w:szCs w:val="32"/>
        </w:rPr>
        <w:t>。住所地在本市的个人包括：</w:t>
      </w:r>
    </w:p>
    <w:p w14:paraId="265F0226" w14:textId="77777777" w:rsidR="001A1D10" w:rsidRPr="001A1D10" w:rsidRDefault="001A1D10" w:rsidP="001A1D10">
      <w:pPr>
        <w:adjustRightInd w:val="0"/>
        <w:snapToGrid w:val="0"/>
        <w:spacing w:line="560" w:lineRule="exact"/>
        <w:ind w:firstLineChars="200" w:firstLine="640"/>
        <w:rPr>
          <w:rFonts w:ascii="仿宋_GB2312" w:eastAsia="仿宋_GB2312" w:hAnsi="黑体" w:cs="黑体"/>
          <w:sz w:val="32"/>
          <w:szCs w:val="32"/>
        </w:rPr>
      </w:pPr>
      <w:r w:rsidRPr="001A1D10">
        <w:rPr>
          <w:rFonts w:ascii="仿宋_GB2312" w:eastAsia="仿宋_GB2312" w:hAnsi="黑体" w:cs="黑体" w:hint="eastAsia"/>
          <w:sz w:val="32"/>
          <w:szCs w:val="32"/>
        </w:rPr>
        <w:t>（一）本市户籍人员；</w:t>
      </w:r>
    </w:p>
    <w:p w14:paraId="25E22953" w14:textId="77777777" w:rsidR="001A1D10" w:rsidRPr="001A1D10" w:rsidRDefault="001A1D10" w:rsidP="001A1D10">
      <w:pPr>
        <w:adjustRightInd w:val="0"/>
        <w:snapToGrid w:val="0"/>
        <w:spacing w:line="560" w:lineRule="exact"/>
        <w:ind w:firstLineChars="200" w:firstLine="640"/>
        <w:rPr>
          <w:rFonts w:ascii="仿宋_GB2312" w:eastAsia="仿宋_GB2312" w:hAnsi="黑体" w:cs="黑体"/>
          <w:sz w:val="32"/>
          <w:szCs w:val="32"/>
        </w:rPr>
      </w:pPr>
      <w:r w:rsidRPr="001A1D10">
        <w:rPr>
          <w:rFonts w:ascii="仿宋_GB2312" w:eastAsia="仿宋_GB2312" w:hAnsi="黑体" w:cs="黑体" w:hint="eastAsia"/>
          <w:sz w:val="32"/>
          <w:szCs w:val="32"/>
        </w:rPr>
        <w:lastRenderedPageBreak/>
        <w:t>（二）驻京部队现役军人和现役武警；</w:t>
      </w:r>
    </w:p>
    <w:p w14:paraId="70580D7F" w14:textId="77777777" w:rsidR="001A1D10" w:rsidRPr="001A1D10" w:rsidRDefault="001A1D10" w:rsidP="001A1D10">
      <w:pPr>
        <w:adjustRightInd w:val="0"/>
        <w:snapToGrid w:val="0"/>
        <w:spacing w:line="560" w:lineRule="exact"/>
        <w:ind w:firstLineChars="200" w:firstLine="640"/>
        <w:rPr>
          <w:rFonts w:ascii="仿宋_GB2312" w:eastAsia="仿宋_GB2312" w:hAnsi="黑体" w:cs="黑体"/>
          <w:sz w:val="32"/>
          <w:szCs w:val="32"/>
        </w:rPr>
      </w:pPr>
      <w:r w:rsidRPr="001A1D10">
        <w:rPr>
          <w:rFonts w:ascii="仿宋_GB2312" w:eastAsia="仿宋_GB2312" w:hAnsi="黑体" w:cs="黑体" w:hint="eastAsia"/>
          <w:sz w:val="32"/>
          <w:szCs w:val="32"/>
        </w:rPr>
        <w:t>（三）持有效身份证件且近一年以上在京居住的港澳台人员和外国人；</w:t>
      </w:r>
    </w:p>
    <w:p w14:paraId="7D0AB1C0" w14:textId="77777777" w:rsidR="001A1D10" w:rsidRPr="001A1D10" w:rsidRDefault="001A1D10" w:rsidP="001A1D10">
      <w:pPr>
        <w:adjustRightInd w:val="0"/>
        <w:snapToGrid w:val="0"/>
        <w:spacing w:line="560" w:lineRule="exact"/>
        <w:ind w:firstLineChars="200" w:firstLine="640"/>
        <w:rPr>
          <w:rFonts w:ascii="仿宋_GB2312" w:eastAsia="仿宋_GB2312" w:hAnsi="黑体" w:cs="黑体"/>
          <w:sz w:val="32"/>
          <w:szCs w:val="32"/>
        </w:rPr>
      </w:pPr>
      <w:r w:rsidRPr="001A1D10">
        <w:rPr>
          <w:rFonts w:ascii="仿宋_GB2312" w:eastAsia="仿宋_GB2312" w:hAnsi="黑体" w:cs="黑体" w:hint="eastAsia"/>
          <w:sz w:val="32"/>
          <w:szCs w:val="32"/>
        </w:rPr>
        <w:t>（四）持有效《北京市工作居住证》的非本市户籍人员；</w:t>
      </w:r>
    </w:p>
    <w:p w14:paraId="1E521341" w14:textId="77777777" w:rsidR="001A1D10" w:rsidRPr="001A1D10" w:rsidRDefault="001A1D10" w:rsidP="001A1D10">
      <w:pPr>
        <w:adjustRightInd w:val="0"/>
        <w:snapToGrid w:val="0"/>
        <w:spacing w:line="560" w:lineRule="exact"/>
        <w:ind w:firstLineChars="200" w:firstLine="640"/>
        <w:rPr>
          <w:rFonts w:ascii="仿宋_GB2312" w:eastAsia="仿宋_GB2312" w:hAnsi="黑体" w:cs="黑体"/>
          <w:sz w:val="32"/>
          <w:szCs w:val="32"/>
        </w:rPr>
      </w:pPr>
      <w:r w:rsidRPr="001A1D10">
        <w:rPr>
          <w:rFonts w:ascii="仿宋_GB2312" w:eastAsia="仿宋_GB2312" w:hAnsi="黑体" w:cs="黑体" w:hint="eastAsia"/>
          <w:sz w:val="32"/>
          <w:szCs w:val="32"/>
        </w:rPr>
        <w:t>（五）持有效《北京市居住证》且</w:t>
      </w:r>
      <w:r w:rsidRPr="00427390">
        <w:rPr>
          <w:rFonts w:ascii="仿宋_GB2312" w:eastAsia="仿宋_GB2312" w:hAnsi="黑体" w:cs="黑体" w:hint="eastAsia"/>
          <w:sz w:val="32"/>
          <w:szCs w:val="32"/>
        </w:rPr>
        <w:t>近五年</w:t>
      </w:r>
      <w:r w:rsidRPr="001A1D10">
        <w:rPr>
          <w:rFonts w:ascii="仿宋_GB2312" w:eastAsia="仿宋_GB2312" w:hAnsi="黑体" w:cs="黑体" w:hint="eastAsia"/>
          <w:sz w:val="32"/>
          <w:szCs w:val="32"/>
        </w:rPr>
        <w:t>（含）连续在本市缴纳社会保险费</w:t>
      </w:r>
      <w:r w:rsidRPr="00427390">
        <w:rPr>
          <w:rFonts w:ascii="仿宋_GB2312" w:eastAsia="仿宋_GB2312" w:hAnsi="黑体" w:cs="黑体" w:hint="eastAsia"/>
          <w:sz w:val="32"/>
          <w:szCs w:val="32"/>
        </w:rPr>
        <w:t>和</w:t>
      </w:r>
      <w:r w:rsidRPr="001A1D10">
        <w:rPr>
          <w:rFonts w:ascii="仿宋_GB2312" w:eastAsia="仿宋_GB2312" w:hAnsi="黑体" w:cs="黑体" w:hint="eastAsia"/>
          <w:sz w:val="32"/>
          <w:szCs w:val="32"/>
        </w:rPr>
        <w:t>个人所得税的非本市户籍人员。</w:t>
      </w:r>
    </w:p>
    <w:p w14:paraId="4DB96BDF" w14:textId="538246E2" w:rsidR="001A1D10" w:rsidRPr="001A1D10" w:rsidRDefault="001A1D10" w:rsidP="001A1D10">
      <w:pPr>
        <w:adjustRightInd w:val="0"/>
        <w:snapToGrid w:val="0"/>
        <w:spacing w:line="560" w:lineRule="exact"/>
        <w:ind w:firstLineChars="200" w:firstLine="640"/>
        <w:rPr>
          <w:rFonts w:ascii="仿宋_GB2312" w:eastAsia="仿宋_GB2312" w:hAnsi="黑体" w:cs="黑体"/>
          <w:sz w:val="32"/>
          <w:szCs w:val="32"/>
        </w:rPr>
      </w:pPr>
      <w:r w:rsidRPr="00427390">
        <w:rPr>
          <w:rFonts w:ascii="仿宋_GB2312" w:eastAsia="仿宋_GB2312" w:hAnsi="黑体" w:cs="黑体" w:hint="eastAsia"/>
          <w:sz w:val="32"/>
          <w:szCs w:val="32"/>
        </w:rPr>
        <w:t>近五年</w:t>
      </w:r>
      <w:r w:rsidRPr="001A1D10">
        <w:rPr>
          <w:rFonts w:ascii="仿宋_GB2312" w:eastAsia="仿宋_GB2312" w:hAnsi="黑体" w:cs="黑体" w:hint="eastAsia"/>
          <w:sz w:val="32"/>
          <w:szCs w:val="32"/>
        </w:rPr>
        <w:t>（含）连续在本市缴纳社会保险费是指：申请人从申请月的上一个月开始往前推算</w:t>
      </w:r>
      <w:r w:rsidRPr="00427390">
        <w:rPr>
          <w:rFonts w:ascii="仿宋_GB2312" w:eastAsia="仿宋_GB2312" w:hAnsi="黑体" w:cs="黑体" w:hint="eastAsia"/>
          <w:sz w:val="32"/>
          <w:szCs w:val="32"/>
        </w:rPr>
        <w:t>60个月</w:t>
      </w:r>
      <w:r w:rsidRPr="001A1D10">
        <w:rPr>
          <w:rFonts w:ascii="仿宋_GB2312" w:eastAsia="仿宋_GB2312" w:hAnsi="黑体" w:cs="黑体" w:hint="eastAsia"/>
          <w:sz w:val="32"/>
          <w:szCs w:val="32"/>
        </w:rPr>
        <w:t>连续</w:t>
      </w:r>
      <w:r w:rsidR="00AD2D04" w:rsidRPr="00AD2D04">
        <w:rPr>
          <w:rFonts w:ascii="仿宋_GB2312" w:eastAsia="仿宋_GB2312" w:hAnsi="黑体" w:cs="黑体" w:hint="eastAsia"/>
          <w:sz w:val="32"/>
          <w:szCs w:val="32"/>
        </w:rPr>
        <w:t>在本市</w:t>
      </w:r>
      <w:r w:rsidRPr="001A1D10">
        <w:rPr>
          <w:rFonts w:ascii="仿宋_GB2312" w:eastAsia="仿宋_GB2312" w:hAnsi="黑体" w:cs="黑体" w:hint="eastAsia"/>
          <w:sz w:val="32"/>
          <w:szCs w:val="32"/>
        </w:rPr>
        <w:t>缴纳社会保险费，不能断月（如有断月，补缴后有效）。</w:t>
      </w:r>
      <w:r w:rsidR="0002148C" w:rsidRPr="00427390">
        <w:rPr>
          <w:rFonts w:ascii="仿宋_GB2312" w:eastAsia="仿宋_GB2312" w:hAnsi="黑体" w:cs="黑体" w:hint="eastAsia"/>
          <w:sz w:val="32"/>
          <w:szCs w:val="32"/>
        </w:rPr>
        <w:t>近五年</w:t>
      </w:r>
      <w:r w:rsidRPr="001A1D10">
        <w:rPr>
          <w:rFonts w:ascii="仿宋_GB2312" w:eastAsia="仿宋_GB2312" w:hAnsi="黑体" w:cs="黑体" w:hint="eastAsia"/>
          <w:sz w:val="32"/>
          <w:szCs w:val="32"/>
        </w:rPr>
        <w:t>（含）连续在本市缴纳个人所得税是指：申请人从申请年的上一年开始往前推算连续</w:t>
      </w:r>
      <w:r w:rsidRPr="00427390">
        <w:rPr>
          <w:rFonts w:ascii="仿宋_GB2312" w:eastAsia="仿宋_GB2312" w:hAnsi="黑体" w:cs="黑体" w:hint="eastAsia"/>
          <w:sz w:val="32"/>
          <w:szCs w:val="32"/>
        </w:rPr>
        <w:t>五年</w:t>
      </w:r>
      <w:r w:rsidRPr="001A1D10">
        <w:rPr>
          <w:rFonts w:ascii="仿宋_GB2312" w:eastAsia="仿宋_GB2312" w:hAnsi="黑体" w:cs="黑体" w:hint="eastAsia"/>
          <w:sz w:val="32"/>
          <w:szCs w:val="32"/>
        </w:rPr>
        <w:t>，每年在京缴纳个人所得税，且纳税额大于零，可以断月，不能断年，以税款入库日期为准（如有断年，补缴无效）。</w:t>
      </w:r>
    </w:p>
    <w:p w14:paraId="5D6C19E2" w14:textId="77777777" w:rsidR="001A1D10" w:rsidRPr="001A1D10" w:rsidRDefault="001A1D10" w:rsidP="001A1D10">
      <w:pPr>
        <w:adjustRightInd w:val="0"/>
        <w:snapToGrid w:val="0"/>
        <w:spacing w:line="560" w:lineRule="exact"/>
        <w:ind w:firstLineChars="200" w:firstLine="640"/>
        <w:rPr>
          <w:rFonts w:ascii="仿宋_GB2312" w:eastAsia="仿宋_GB2312" w:hAnsi="黑体" w:cs="黑体"/>
          <w:sz w:val="32"/>
          <w:szCs w:val="32"/>
        </w:rPr>
      </w:pPr>
      <w:r w:rsidRPr="001A1D10">
        <w:rPr>
          <w:rFonts w:ascii="仿宋_GB2312" w:eastAsia="仿宋_GB2312" w:hAnsi="黑体" w:cs="黑体" w:hint="eastAsia"/>
          <w:sz w:val="32"/>
          <w:szCs w:val="32"/>
        </w:rPr>
        <w:t>个体工商户申请指标的，按照个人的有关规定执行。</w:t>
      </w:r>
    </w:p>
    <w:p w14:paraId="1729E512" w14:textId="77777777" w:rsidR="001A1D10" w:rsidRPr="001A1D10" w:rsidRDefault="00856D86" w:rsidP="001A1D10">
      <w:pPr>
        <w:adjustRightInd w:val="0"/>
        <w:snapToGrid w:val="0"/>
        <w:spacing w:line="560" w:lineRule="exact"/>
        <w:ind w:firstLineChars="200" w:firstLine="640"/>
        <w:rPr>
          <w:rFonts w:ascii="仿宋_GB2312" w:eastAsia="仿宋_GB2312" w:hAnsi="黑体" w:cs="黑体"/>
          <w:sz w:val="32"/>
          <w:szCs w:val="32"/>
        </w:rPr>
      </w:pPr>
      <w:r w:rsidRPr="00F21642">
        <w:rPr>
          <w:rFonts w:ascii="黑体" w:eastAsia="黑体" w:hAnsi="黑体" w:cs="黑体" w:hint="eastAsia"/>
          <w:sz w:val="32"/>
          <w:szCs w:val="32"/>
        </w:rPr>
        <w:t>第十条</w:t>
      </w:r>
      <w:r w:rsidR="001A1D10" w:rsidRPr="001A1D10">
        <w:rPr>
          <w:rFonts w:ascii="仿宋_GB2312" w:eastAsia="仿宋_GB2312" w:hAnsi="黑体" w:cs="黑体" w:hint="eastAsia"/>
          <w:sz w:val="32"/>
          <w:szCs w:val="32"/>
        </w:rPr>
        <w:t xml:space="preserve">  申请指标的单位、家庭和个人，可以在指定网站填写申请表提出申请，也可以到各区政府设置的对外办公窗口提出申请。</w:t>
      </w:r>
    </w:p>
    <w:p w14:paraId="3D45A195" w14:textId="77777777" w:rsidR="001A1D10" w:rsidRPr="001A1D10" w:rsidRDefault="001A1D10" w:rsidP="001A1D10">
      <w:pPr>
        <w:adjustRightInd w:val="0"/>
        <w:snapToGrid w:val="0"/>
        <w:spacing w:line="560" w:lineRule="exact"/>
        <w:ind w:firstLineChars="200" w:firstLine="640"/>
        <w:rPr>
          <w:rFonts w:ascii="仿宋_GB2312" w:eastAsia="仿宋_GB2312" w:hAnsi="黑体" w:cs="黑体"/>
          <w:sz w:val="32"/>
          <w:szCs w:val="32"/>
        </w:rPr>
      </w:pPr>
      <w:r w:rsidRPr="001A1D10">
        <w:rPr>
          <w:rFonts w:ascii="仿宋_GB2312" w:eastAsia="仿宋_GB2312" w:hAnsi="黑体" w:cs="黑体" w:hint="eastAsia"/>
          <w:sz w:val="32"/>
          <w:szCs w:val="32"/>
        </w:rPr>
        <w:t>单位、家庭和个人申请信息在填报后发生变化的，应当于本细则第十二条规定的申请期内在指定网站或到各区政府设置的对外办公窗口进行变更。</w:t>
      </w:r>
    </w:p>
    <w:p w14:paraId="335493E4" w14:textId="08023184" w:rsidR="001A1D10" w:rsidRPr="001A1D10" w:rsidRDefault="00856D86" w:rsidP="001A1D10">
      <w:pPr>
        <w:adjustRightInd w:val="0"/>
        <w:snapToGrid w:val="0"/>
        <w:spacing w:line="560" w:lineRule="exact"/>
        <w:ind w:firstLineChars="200" w:firstLine="640"/>
        <w:rPr>
          <w:rFonts w:ascii="仿宋_GB2312" w:eastAsia="仿宋_GB2312" w:hAnsi="黑体" w:cs="黑体"/>
          <w:sz w:val="32"/>
          <w:szCs w:val="32"/>
        </w:rPr>
      </w:pPr>
      <w:r w:rsidRPr="00F21642">
        <w:rPr>
          <w:rFonts w:ascii="黑体" w:eastAsia="黑体" w:hAnsi="黑体" w:cs="黑体" w:hint="eastAsia"/>
          <w:sz w:val="32"/>
          <w:szCs w:val="32"/>
        </w:rPr>
        <w:t>第十一条</w:t>
      </w:r>
      <w:r w:rsidR="001A1D10" w:rsidRPr="001A1D10">
        <w:rPr>
          <w:rFonts w:ascii="仿宋_GB2312" w:eastAsia="仿宋_GB2312" w:hAnsi="黑体" w:cs="黑体" w:hint="eastAsia"/>
          <w:sz w:val="32"/>
          <w:szCs w:val="32"/>
        </w:rPr>
        <w:t xml:space="preserve">  </w:t>
      </w:r>
      <w:r w:rsidR="00115611" w:rsidRPr="00E11EE0">
        <w:rPr>
          <w:rFonts w:ascii="仿宋_GB2312" w:eastAsia="仿宋_GB2312" w:hAnsi="黑体" w:cs="黑体" w:hint="eastAsia"/>
          <w:sz w:val="32"/>
          <w:szCs w:val="32"/>
        </w:rPr>
        <w:t>指标</w:t>
      </w:r>
      <w:r w:rsidR="001A1D10" w:rsidRPr="001A1D10">
        <w:rPr>
          <w:rFonts w:ascii="仿宋_GB2312" w:eastAsia="仿宋_GB2312" w:hAnsi="黑体" w:cs="黑体" w:hint="eastAsia"/>
          <w:sz w:val="32"/>
          <w:szCs w:val="32"/>
        </w:rPr>
        <w:t>管理机构负责归集申请信息，并会同各审核部门通过数据交换方式对申请信息进行核查。</w:t>
      </w:r>
    </w:p>
    <w:p w14:paraId="4EBA6599" w14:textId="6CA7FF0B" w:rsidR="001A1D10" w:rsidRPr="001A1D10" w:rsidRDefault="001A1D10" w:rsidP="001A1D10">
      <w:pPr>
        <w:adjustRightInd w:val="0"/>
        <w:snapToGrid w:val="0"/>
        <w:spacing w:line="560" w:lineRule="exact"/>
        <w:ind w:firstLineChars="200" w:firstLine="640"/>
        <w:rPr>
          <w:rFonts w:ascii="仿宋_GB2312" w:eastAsia="仿宋_GB2312" w:hAnsi="黑体" w:cs="黑体"/>
          <w:sz w:val="32"/>
          <w:szCs w:val="32"/>
        </w:rPr>
      </w:pPr>
      <w:r w:rsidRPr="001A1D10">
        <w:rPr>
          <w:rFonts w:ascii="仿宋_GB2312" w:eastAsia="仿宋_GB2312" w:hAnsi="黑体" w:cs="黑体" w:hint="eastAsia"/>
          <w:sz w:val="32"/>
          <w:szCs w:val="32"/>
        </w:rPr>
        <w:t>市公安机关人口管理部门负责审核个人（含家庭申请人）的</w:t>
      </w:r>
      <w:r w:rsidRPr="001A1D10">
        <w:rPr>
          <w:rFonts w:ascii="仿宋_GB2312" w:eastAsia="仿宋_GB2312" w:hAnsi="黑体" w:cs="黑体" w:hint="eastAsia"/>
          <w:sz w:val="32"/>
          <w:szCs w:val="32"/>
        </w:rPr>
        <w:lastRenderedPageBreak/>
        <w:t>身份信息</w:t>
      </w:r>
      <w:r w:rsidRPr="00F21642">
        <w:rPr>
          <w:rFonts w:ascii="仿宋_GB2312" w:eastAsia="仿宋_GB2312" w:hAnsi="黑体" w:cs="黑体" w:hint="eastAsia"/>
          <w:sz w:val="32"/>
          <w:szCs w:val="32"/>
        </w:rPr>
        <w:t>和</w:t>
      </w:r>
      <w:r w:rsidRPr="001A1D10">
        <w:rPr>
          <w:rFonts w:ascii="仿宋_GB2312" w:eastAsia="仿宋_GB2312" w:hAnsi="黑体" w:cs="黑体" w:hint="eastAsia"/>
          <w:sz w:val="32"/>
          <w:szCs w:val="32"/>
        </w:rPr>
        <w:t>本市家庭申请人的亲属关系；市公安机关出入境管理部门负责审核港澳台人员、外国人的身份信息</w:t>
      </w:r>
      <w:r w:rsidR="006E20BD" w:rsidRPr="00F21642">
        <w:rPr>
          <w:rFonts w:ascii="仿宋_GB2312" w:eastAsia="仿宋_GB2312" w:hAnsi="黑体" w:cs="黑体" w:hint="eastAsia"/>
          <w:sz w:val="32"/>
          <w:szCs w:val="32"/>
        </w:rPr>
        <w:t>和</w:t>
      </w:r>
      <w:r w:rsidRPr="001A1D10">
        <w:rPr>
          <w:rFonts w:ascii="仿宋_GB2312" w:eastAsia="仿宋_GB2312" w:hAnsi="黑体" w:cs="黑体" w:hint="eastAsia"/>
          <w:sz w:val="32"/>
          <w:szCs w:val="32"/>
        </w:rPr>
        <w:t>在京居住信息；市公安机关交通管理部门负责审核个人（含家庭申请人及其配偶）的车辆信息以及个人（含家庭主申请人）的驾驶证件信息；经信部门负责审核企业的固定资产投资额信息；民政部门负责审核个人</w:t>
      </w:r>
      <w:r w:rsidR="007D2614">
        <w:rPr>
          <w:rFonts w:ascii="仿宋_GB2312" w:eastAsia="仿宋_GB2312" w:hAnsi="黑体" w:cs="黑体" w:hint="eastAsia"/>
          <w:sz w:val="32"/>
          <w:szCs w:val="32"/>
        </w:rPr>
        <w:t>（</w:t>
      </w:r>
      <w:r w:rsidRPr="001A1D10">
        <w:rPr>
          <w:rFonts w:ascii="仿宋_GB2312" w:eastAsia="仿宋_GB2312" w:hAnsi="黑体" w:cs="黑体" w:hint="eastAsia"/>
          <w:sz w:val="32"/>
          <w:szCs w:val="32"/>
        </w:rPr>
        <w:t>含家庭申请人</w:t>
      </w:r>
      <w:r w:rsidR="007D2614">
        <w:rPr>
          <w:rFonts w:ascii="仿宋_GB2312" w:eastAsia="仿宋_GB2312" w:hAnsi="黑体" w:cs="黑体" w:hint="eastAsia"/>
          <w:sz w:val="32"/>
          <w:szCs w:val="32"/>
        </w:rPr>
        <w:t>）</w:t>
      </w:r>
      <w:r w:rsidRPr="001A1D10">
        <w:rPr>
          <w:rFonts w:ascii="仿宋_GB2312" w:eastAsia="仿宋_GB2312" w:hAnsi="黑体" w:cs="黑体" w:hint="eastAsia"/>
          <w:sz w:val="32"/>
          <w:szCs w:val="32"/>
        </w:rPr>
        <w:t>的婚姻状况和配偶信息；人力社保部门负责审核非本市户籍人员的社会保险费缴纳信息；税务部门负责审核企业、非本市户籍人员的纳税信息；市场监管部门负责审核单位的统一社会信用代码信息；人才工作部门负责审核非本市户籍人员的《北京市工作居住证》信息。</w:t>
      </w:r>
    </w:p>
    <w:p w14:paraId="5FD87B44" w14:textId="77777777" w:rsidR="001A1D10" w:rsidRPr="001A1D10" w:rsidRDefault="001A1D10" w:rsidP="001A1D10">
      <w:pPr>
        <w:adjustRightInd w:val="0"/>
        <w:snapToGrid w:val="0"/>
        <w:spacing w:line="560" w:lineRule="exact"/>
        <w:ind w:firstLineChars="200" w:firstLine="640"/>
        <w:rPr>
          <w:rFonts w:ascii="仿宋_GB2312" w:eastAsia="仿宋_GB2312" w:hAnsi="黑体" w:cs="黑体"/>
          <w:sz w:val="32"/>
          <w:szCs w:val="32"/>
        </w:rPr>
      </w:pPr>
      <w:r w:rsidRPr="001A1D10">
        <w:rPr>
          <w:rFonts w:ascii="仿宋_GB2312" w:eastAsia="仿宋_GB2312" w:hAnsi="黑体" w:cs="黑体" w:hint="eastAsia"/>
          <w:sz w:val="32"/>
          <w:szCs w:val="32"/>
        </w:rPr>
        <w:t>各相关审核部门负责与小客车指标调控管理信息系统进行审核、复核、指标等数据对接；做好本部门小客车指标相关系统运行维护工作，保障系统正常运行。</w:t>
      </w:r>
    </w:p>
    <w:p w14:paraId="0EFDD3FF" w14:textId="77777777" w:rsidR="004A243B" w:rsidRPr="00AE7E60" w:rsidRDefault="00856D86" w:rsidP="004A243B">
      <w:pPr>
        <w:adjustRightInd w:val="0"/>
        <w:snapToGrid w:val="0"/>
        <w:spacing w:line="560" w:lineRule="exact"/>
        <w:ind w:firstLineChars="200" w:firstLine="640"/>
        <w:rPr>
          <w:rFonts w:ascii="仿宋_GB2312" w:eastAsia="仿宋_GB2312" w:hAnsi="黑体" w:cs="黑体"/>
          <w:sz w:val="32"/>
          <w:szCs w:val="32"/>
        </w:rPr>
      </w:pPr>
      <w:r w:rsidRPr="00F21642">
        <w:rPr>
          <w:rFonts w:ascii="黑体" w:eastAsia="黑体" w:hAnsi="黑体" w:cs="黑体" w:hint="eastAsia"/>
          <w:sz w:val="32"/>
          <w:szCs w:val="32"/>
        </w:rPr>
        <w:t>第十二条</w:t>
      </w:r>
      <w:r w:rsidR="001A1D10" w:rsidRPr="001A1D10">
        <w:rPr>
          <w:rFonts w:ascii="仿宋_GB2312" w:eastAsia="仿宋_GB2312" w:hAnsi="黑体" w:cs="黑体" w:hint="eastAsia"/>
          <w:sz w:val="32"/>
          <w:szCs w:val="32"/>
        </w:rPr>
        <w:t xml:space="preserve">  </w:t>
      </w:r>
      <w:r w:rsidR="004A243B" w:rsidRPr="00AC02F6">
        <w:rPr>
          <w:rFonts w:ascii="仿宋_GB2312" w:eastAsia="仿宋_GB2312" w:hAnsi="黑体" w:cs="黑体" w:hint="eastAsia"/>
          <w:sz w:val="32"/>
          <w:szCs w:val="32"/>
        </w:rPr>
        <w:t>单位、家庭和个人可于每年1月1日至</w:t>
      </w:r>
      <w:r w:rsidR="004A243B" w:rsidRPr="00070411">
        <w:rPr>
          <w:rFonts w:ascii="仿宋_GB2312" w:eastAsia="仿宋_GB2312" w:hAnsi="黑体" w:cs="黑体" w:hint="eastAsia"/>
          <w:sz w:val="32"/>
          <w:szCs w:val="32"/>
        </w:rPr>
        <w:t>3月8日、</w:t>
      </w:r>
      <w:r w:rsidR="004A243B" w:rsidRPr="0080747B">
        <w:rPr>
          <w:rFonts w:ascii="仿宋_GB2312" w:eastAsia="仿宋_GB2312" w:hAnsi="黑体" w:cs="黑体" w:hint="eastAsia"/>
          <w:sz w:val="32"/>
          <w:szCs w:val="32"/>
        </w:rPr>
        <w:t>8月1日至10月8日提交配置指标申请。</w:t>
      </w:r>
    </w:p>
    <w:p w14:paraId="3ABA8D84" w14:textId="2D3CBF46" w:rsidR="004A243B" w:rsidRPr="00AC02F6" w:rsidRDefault="004A243B" w:rsidP="004A243B">
      <w:pPr>
        <w:adjustRightInd w:val="0"/>
        <w:snapToGrid w:val="0"/>
        <w:spacing w:line="560" w:lineRule="exact"/>
        <w:ind w:firstLineChars="200" w:firstLine="640"/>
        <w:rPr>
          <w:rFonts w:ascii="仿宋_GB2312" w:eastAsia="仿宋_GB2312" w:hAnsi="黑体" w:cs="黑体"/>
          <w:sz w:val="32"/>
          <w:szCs w:val="32"/>
        </w:rPr>
      </w:pPr>
      <w:r w:rsidRPr="003471DD">
        <w:rPr>
          <w:rFonts w:ascii="仿宋_GB2312" w:eastAsia="仿宋_GB2312" w:hAnsi="黑体" w:cs="黑体" w:hint="eastAsia"/>
          <w:sz w:val="32"/>
          <w:szCs w:val="32"/>
        </w:rPr>
        <w:t>1月1日至3月8日提交的申请，</w:t>
      </w:r>
      <w:r w:rsidRPr="00E11EE0">
        <w:rPr>
          <w:rFonts w:ascii="仿宋_GB2312" w:eastAsia="仿宋_GB2312" w:hAnsi="黑体" w:cs="黑体" w:hint="eastAsia"/>
          <w:sz w:val="32"/>
          <w:szCs w:val="32"/>
        </w:rPr>
        <w:t>指标</w:t>
      </w:r>
      <w:r w:rsidRPr="003471DD">
        <w:rPr>
          <w:rFonts w:ascii="仿宋_GB2312" w:eastAsia="仿宋_GB2312" w:hAnsi="黑体" w:cs="黑体" w:hint="eastAsia"/>
          <w:sz w:val="32"/>
          <w:szCs w:val="32"/>
        </w:rPr>
        <w:t>管理机构于3月9日归集发送至相关部门进行审核，相关部门应当于</w:t>
      </w:r>
      <w:r w:rsidRPr="00F21642">
        <w:rPr>
          <w:rFonts w:ascii="仿宋_GB2312" w:eastAsia="仿宋_GB2312" w:hAnsi="黑体" w:cs="黑体" w:hint="eastAsia"/>
          <w:sz w:val="32"/>
          <w:szCs w:val="32"/>
        </w:rPr>
        <w:t>4月8日</w:t>
      </w:r>
      <w:r w:rsidRPr="00AC02F6">
        <w:rPr>
          <w:rFonts w:ascii="仿宋_GB2312" w:eastAsia="仿宋_GB2312" w:hAnsi="黑体" w:cs="黑体"/>
          <w:sz w:val="32"/>
          <w:szCs w:val="32"/>
        </w:rPr>
        <w:t>前反馈审核结果，申请单位、家庭和个人可在指定网站或各区政府设置的对外办公窗口查询审核结果。对审核结果有异议的，应当于</w:t>
      </w:r>
      <w:r w:rsidRPr="00F21642">
        <w:rPr>
          <w:rFonts w:ascii="仿宋_GB2312" w:eastAsia="仿宋_GB2312" w:hAnsi="黑体" w:cs="黑体" w:hint="eastAsia"/>
          <w:sz w:val="32"/>
          <w:szCs w:val="32"/>
        </w:rPr>
        <w:t>4月23日</w:t>
      </w:r>
      <w:r w:rsidRPr="00AC02F6">
        <w:rPr>
          <w:rFonts w:ascii="仿宋_GB2312" w:eastAsia="仿宋_GB2312" w:hAnsi="黑体" w:cs="黑体"/>
          <w:sz w:val="32"/>
          <w:szCs w:val="32"/>
        </w:rPr>
        <w:t>前（15日内）提出复核申请，相应审核单位应当于</w:t>
      </w:r>
      <w:r w:rsidRPr="00F21642">
        <w:rPr>
          <w:rFonts w:ascii="仿宋_GB2312" w:eastAsia="仿宋_GB2312" w:hAnsi="黑体" w:cs="黑体" w:hint="eastAsia"/>
          <w:sz w:val="32"/>
          <w:szCs w:val="32"/>
        </w:rPr>
        <w:t>5月24日</w:t>
      </w:r>
      <w:r w:rsidRPr="00AC02F6">
        <w:rPr>
          <w:rFonts w:ascii="仿宋_GB2312" w:eastAsia="仿宋_GB2312" w:hAnsi="黑体" w:cs="黑体"/>
          <w:sz w:val="32"/>
          <w:szCs w:val="32"/>
        </w:rPr>
        <w:t>前反馈复核结果。</w:t>
      </w:r>
    </w:p>
    <w:p w14:paraId="21D3DD6B" w14:textId="152051EE" w:rsidR="004A243B" w:rsidRPr="001A1D10" w:rsidRDefault="004A243B" w:rsidP="004A243B">
      <w:pPr>
        <w:adjustRightInd w:val="0"/>
        <w:snapToGrid w:val="0"/>
        <w:spacing w:line="560" w:lineRule="exact"/>
        <w:ind w:firstLineChars="200" w:firstLine="640"/>
        <w:rPr>
          <w:rFonts w:ascii="仿宋_GB2312" w:eastAsia="仿宋_GB2312" w:hAnsi="黑体" w:cs="黑体"/>
          <w:sz w:val="32"/>
          <w:szCs w:val="32"/>
        </w:rPr>
      </w:pPr>
      <w:r w:rsidRPr="00AC02F6">
        <w:rPr>
          <w:rFonts w:ascii="仿宋_GB2312" w:eastAsia="仿宋_GB2312" w:hAnsi="黑体" w:cs="黑体"/>
          <w:sz w:val="32"/>
          <w:szCs w:val="32"/>
        </w:rPr>
        <w:t>8月1日至10月8日提交的申请，</w:t>
      </w:r>
      <w:r w:rsidRPr="00E11EE0">
        <w:rPr>
          <w:rFonts w:ascii="仿宋_GB2312" w:eastAsia="仿宋_GB2312" w:hAnsi="黑体" w:cs="黑体"/>
          <w:sz w:val="32"/>
          <w:szCs w:val="32"/>
        </w:rPr>
        <w:t>指标</w:t>
      </w:r>
      <w:r w:rsidRPr="00AC02F6">
        <w:rPr>
          <w:rFonts w:ascii="仿宋_GB2312" w:eastAsia="仿宋_GB2312" w:hAnsi="黑体" w:cs="黑体"/>
          <w:sz w:val="32"/>
          <w:szCs w:val="32"/>
        </w:rPr>
        <w:t>管理机构于10月9</w:t>
      </w:r>
      <w:r w:rsidRPr="00AC02F6">
        <w:rPr>
          <w:rFonts w:ascii="仿宋_GB2312" w:eastAsia="仿宋_GB2312" w:hAnsi="黑体" w:cs="黑体"/>
          <w:sz w:val="32"/>
          <w:szCs w:val="32"/>
        </w:rPr>
        <w:lastRenderedPageBreak/>
        <w:t>日归集发送至相关部门进行审核，相关部门应当于</w:t>
      </w:r>
      <w:r w:rsidRPr="00F21642">
        <w:rPr>
          <w:rFonts w:ascii="仿宋_GB2312" w:eastAsia="仿宋_GB2312" w:hAnsi="黑体" w:cs="黑体" w:hint="eastAsia"/>
          <w:sz w:val="32"/>
          <w:szCs w:val="32"/>
        </w:rPr>
        <w:t>11月8日</w:t>
      </w:r>
      <w:r w:rsidRPr="00AC02F6">
        <w:rPr>
          <w:rFonts w:ascii="仿宋_GB2312" w:eastAsia="仿宋_GB2312" w:hAnsi="黑体" w:cs="黑体"/>
          <w:sz w:val="32"/>
          <w:szCs w:val="32"/>
        </w:rPr>
        <w:t>前反馈审核结果，申请单位、家庭和个人可在指定网站或各区政府设置的对外办公窗口查询审核结果。对审核结果有异议的，应当于</w:t>
      </w:r>
      <w:r w:rsidRPr="00F21642">
        <w:rPr>
          <w:rFonts w:ascii="仿宋_GB2312" w:eastAsia="仿宋_GB2312" w:hAnsi="黑体" w:cs="黑体" w:hint="eastAsia"/>
          <w:sz w:val="32"/>
          <w:szCs w:val="32"/>
        </w:rPr>
        <w:t>11月23日</w:t>
      </w:r>
      <w:r w:rsidRPr="00AC02F6">
        <w:rPr>
          <w:rFonts w:ascii="仿宋_GB2312" w:eastAsia="仿宋_GB2312" w:hAnsi="黑体" w:cs="黑体"/>
          <w:sz w:val="32"/>
          <w:szCs w:val="32"/>
        </w:rPr>
        <w:t>前（15日内）提出复核申请，相应审核单位应当于</w:t>
      </w:r>
      <w:r w:rsidRPr="00F21642">
        <w:rPr>
          <w:rFonts w:ascii="仿宋_GB2312" w:eastAsia="仿宋_GB2312" w:hAnsi="黑体" w:cs="黑体" w:hint="eastAsia"/>
          <w:sz w:val="32"/>
          <w:szCs w:val="32"/>
        </w:rPr>
        <w:t>12月24日</w:t>
      </w:r>
      <w:r w:rsidRPr="00AC02F6">
        <w:rPr>
          <w:rFonts w:ascii="仿宋_GB2312" w:eastAsia="仿宋_GB2312" w:hAnsi="黑体" w:cs="黑体"/>
          <w:sz w:val="32"/>
          <w:szCs w:val="32"/>
        </w:rPr>
        <w:t>前反馈复核结果。</w:t>
      </w:r>
    </w:p>
    <w:p w14:paraId="57E20AE4" w14:textId="77777777" w:rsidR="001A1D10" w:rsidRPr="001A1D10" w:rsidRDefault="001A1D10" w:rsidP="001A1D10">
      <w:pPr>
        <w:adjustRightInd w:val="0"/>
        <w:snapToGrid w:val="0"/>
        <w:spacing w:line="560" w:lineRule="exact"/>
        <w:ind w:firstLineChars="200" w:firstLine="640"/>
        <w:rPr>
          <w:rFonts w:ascii="仿宋_GB2312" w:eastAsia="仿宋_GB2312" w:hAnsi="黑体" w:cs="黑体"/>
          <w:sz w:val="32"/>
          <w:szCs w:val="32"/>
        </w:rPr>
      </w:pPr>
      <w:r w:rsidRPr="001A1D10">
        <w:rPr>
          <w:rFonts w:ascii="仿宋_GB2312" w:eastAsia="仿宋_GB2312" w:hAnsi="黑体" w:cs="黑体" w:hint="eastAsia"/>
          <w:sz w:val="32"/>
          <w:szCs w:val="32"/>
        </w:rPr>
        <w:t>申请家庭所填报的所有家庭申请人信息均审核通过的，视为该家庭通过家庭申请人个人资格审核。</w:t>
      </w:r>
    </w:p>
    <w:p w14:paraId="15C8AF70" w14:textId="77777777" w:rsidR="001A1D10" w:rsidRPr="001A1D10" w:rsidRDefault="00856D86" w:rsidP="001A1D10">
      <w:pPr>
        <w:adjustRightInd w:val="0"/>
        <w:snapToGrid w:val="0"/>
        <w:spacing w:line="560" w:lineRule="exact"/>
        <w:ind w:firstLineChars="200" w:firstLine="640"/>
        <w:rPr>
          <w:rFonts w:ascii="仿宋_GB2312" w:eastAsia="仿宋_GB2312" w:hAnsi="黑体" w:cs="黑体"/>
          <w:sz w:val="32"/>
          <w:szCs w:val="32"/>
        </w:rPr>
      </w:pPr>
      <w:r w:rsidRPr="00F21642">
        <w:rPr>
          <w:rFonts w:ascii="黑体" w:eastAsia="黑体" w:hAnsi="黑体" w:cs="黑体" w:hint="eastAsia"/>
          <w:sz w:val="32"/>
          <w:szCs w:val="32"/>
        </w:rPr>
        <w:t>第十三条</w:t>
      </w:r>
      <w:r w:rsidR="001A1D10" w:rsidRPr="001A1D10">
        <w:rPr>
          <w:rFonts w:ascii="仿宋_GB2312" w:eastAsia="仿宋_GB2312" w:hAnsi="黑体" w:cs="黑体" w:hint="eastAsia"/>
          <w:sz w:val="32"/>
          <w:szCs w:val="32"/>
        </w:rPr>
        <w:t xml:space="preserve">  申请单位、家庭和个人提出复核申请但复核不通过的，不可再次提出复核申请，如需继续申请指标，应当重新申请。</w:t>
      </w:r>
    </w:p>
    <w:p w14:paraId="4EFF10A9" w14:textId="77777777" w:rsidR="001A1D10" w:rsidRPr="001A1D10" w:rsidRDefault="001A1D10" w:rsidP="001A1D10">
      <w:pPr>
        <w:adjustRightInd w:val="0"/>
        <w:snapToGrid w:val="0"/>
        <w:spacing w:line="560" w:lineRule="exact"/>
        <w:ind w:firstLineChars="200" w:firstLine="640"/>
        <w:rPr>
          <w:rFonts w:ascii="仿宋_GB2312" w:eastAsia="仿宋_GB2312" w:hAnsi="黑体" w:cs="黑体"/>
          <w:sz w:val="32"/>
          <w:szCs w:val="32"/>
        </w:rPr>
      </w:pPr>
      <w:r w:rsidRPr="001A1D10">
        <w:rPr>
          <w:rFonts w:ascii="仿宋_GB2312" w:eastAsia="仿宋_GB2312" w:hAnsi="黑体" w:cs="黑体" w:hint="eastAsia"/>
          <w:sz w:val="32"/>
          <w:szCs w:val="32"/>
        </w:rPr>
        <w:t>申请单位、家庭和个人对审核部门做出的审核结果有异议但未在规定时间内提出复核申请的，视为放弃复核，如需继续申请指标，应当重新申请。</w:t>
      </w:r>
    </w:p>
    <w:p w14:paraId="2A2F0D58" w14:textId="77777777" w:rsidR="001A1D10" w:rsidRPr="001A1D10" w:rsidRDefault="001A1D10" w:rsidP="001A1D10">
      <w:pPr>
        <w:adjustRightInd w:val="0"/>
        <w:snapToGrid w:val="0"/>
        <w:spacing w:line="560" w:lineRule="exact"/>
        <w:ind w:firstLineChars="200" w:firstLine="640"/>
        <w:rPr>
          <w:rFonts w:ascii="仿宋_GB2312" w:eastAsia="仿宋_GB2312" w:hAnsi="黑体" w:cs="黑体"/>
          <w:sz w:val="32"/>
          <w:szCs w:val="32"/>
        </w:rPr>
      </w:pPr>
    </w:p>
    <w:p w14:paraId="6A1FBCA9" w14:textId="77777777" w:rsidR="001A1D10" w:rsidRPr="001A1D10" w:rsidRDefault="001A1D10" w:rsidP="001A1D10">
      <w:pPr>
        <w:adjustRightInd w:val="0"/>
        <w:snapToGrid w:val="0"/>
        <w:spacing w:line="560" w:lineRule="exact"/>
        <w:jc w:val="center"/>
        <w:rPr>
          <w:rFonts w:ascii="黑体" w:eastAsia="黑体" w:hAnsi="黑体" w:cs="黑体"/>
          <w:sz w:val="32"/>
          <w:szCs w:val="32"/>
        </w:rPr>
      </w:pPr>
      <w:r w:rsidRPr="001A1D10">
        <w:rPr>
          <w:rFonts w:ascii="黑体" w:eastAsia="黑体" w:hAnsi="黑体" w:cs="黑体" w:hint="eastAsia"/>
          <w:sz w:val="32"/>
          <w:szCs w:val="32"/>
        </w:rPr>
        <w:t>第三章  配置指标取得和使用</w:t>
      </w:r>
    </w:p>
    <w:p w14:paraId="5E959B79" w14:textId="77777777" w:rsidR="001A1D10" w:rsidRPr="001A1D10" w:rsidRDefault="001A1D10" w:rsidP="001A1D10">
      <w:pPr>
        <w:adjustRightInd w:val="0"/>
        <w:snapToGrid w:val="0"/>
        <w:spacing w:line="560" w:lineRule="exact"/>
        <w:ind w:firstLineChars="200" w:firstLine="640"/>
        <w:rPr>
          <w:rFonts w:ascii="仿宋_GB2312" w:eastAsia="仿宋_GB2312" w:hAnsi="黑体" w:cs="黑体"/>
          <w:sz w:val="32"/>
          <w:szCs w:val="32"/>
        </w:rPr>
      </w:pPr>
    </w:p>
    <w:p w14:paraId="2C7A695E" w14:textId="77777777" w:rsidR="001A1D10" w:rsidRPr="001A1D10" w:rsidRDefault="00856D86" w:rsidP="001A1D10">
      <w:pPr>
        <w:adjustRightInd w:val="0"/>
        <w:snapToGrid w:val="0"/>
        <w:spacing w:line="560" w:lineRule="exact"/>
        <w:ind w:firstLineChars="200" w:firstLine="640"/>
        <w:rPr>
          <w:rFonts w:ascii="仿宋_GB2312" w:eastAsia="仿宋_GB2312" w:hAnsi="黑体" w:cs="黑体"/>
          <w:sz w:val="32"/>
          <w:szCs w:val="32"/>
        </w:rPr>
      </w:pPr>
      <w:r w:rsidRPr="00F21642">
        <w:rPr>
          <w:rFonts w:ascii="黑体" w:eastAsia="黑体" w:hAnsi="黑体" w:cs="黑体" w:hint="eastAsia"/>
          <w:sz w:val="32"/>
          <w:szCs w:val="32"/>
        </w:rPr>
        <w:t>第十四条</w:t>
      </w:r>
      <w:r w:rsidR="001A1D10" w:rsidRPr="001A1D10">
        <w:rPr>
          <w:rFonts w:ascii="仿宋_GB2312" w:eastAsia="仿宋_GB2312" w:hAnsi="黑体" w:cs="黑体" w:hint="eastAsia"/>
          <w:sz w:val="32"/>
          <w:szCs w:val="32"/>
        </w:rPr>
        <w:t xml:space="preserve">  个人摇号根据参加摇号的累计次数计算阶梯数。截至2020年12月31日，已经累计的阶梯数不变，即：累计参加摇号6次（含）以内未中签的，阶梯数为1；每多参加摇号6次，增加1个阶梯数，以此类推。具有有效残疾人专用小型自动挡载客汽车准驾车型驾驶证（C5）的申请人，额外增加1个阶梯数。</w:t>
      </w:r>
      <w:r w:rsidR="001A1D10" w:rsidRPr="00E65119">
        <w:rPr>
          <w:rFonts w:ascii="仿宋_GB2312" w:eastAsia="仿宋_GB2312" w:hAnsi="黑体" w:cs="黑体" w:hint="eastAsia"/>
          <w:sz w:val="32"/>
          <w:szCs w:val="32"/>
        </w:rPr>
        <w:t>2021年1月1日起，在以前的阶梯数基础上，每多参加摇</w:t>
      </w:r>
      <w:r w:rsidR="001A1D10" w:rsidRPr="00E65119">
        <w:rPr>
          <w:rFonts w:ascii="仿宋_GB2312" w:eastAsia="仿宋_GB2312" w:hAnsi="黑体" w:cs="黑体" w:hint="eastAsia"/>
          <w:sz w:val="32"/>
          <w:szCs w:val="32"/>
        </w:rPr>
        <w:lastRenderedPageBreak/>
        <w:t>号2次，增加1个阶梯数，以此类推。</w:t>
      </w:r>
    </w:p>
    <w:p w14:paraId="6F291104" w14:textId="77777777" w:rsidR="001A1D10" w:rsidRPr="001A1D10" w:rsidRDefault="00856D86" w:rsidP="001A1D10">
      <w:pPr>
        <w:adjustRightInd w:val="0"/>
        <w:snapToGrid w:val="0"/>
        <w:spacing w:line="560" w:lineRule="exact"/>
        <w:ind w:firstLineChars="200" w:firstLine="640"/>
        <w:rPr>
          <w:rFonts w:ascii="仿宋_GB2312" w:eastAsia="仿宋_GB2312" w:hAnsi="黑体" w:cs="黑体"/>
          <w:sz w:val="32"/>
          <w:szCs w:val="32"/>
        </w:rPr>
      </w:pPr>
      <w:r w:rsidRPr="00F21642">
        <w:rPr>
          <w:rFonts w:ascii="黑体" w:eastAsia="黑体" w:hAnsi="黑体" w:cs="黑体" w:hint="eastAsia"/>
          <w:sz w:val="32"/>
          <w:szCs w:val="32"/>
        </w:rPr>
        <w:t>第十五条</w:t>
      </w:r>
      <w:r w:rsidR="001A1D10" w:rsidRPr="001A1D10">
        <w:rPr>
          <w:rFonts w:ascii="仿宋_GB2312" w:eastAsia="仿宋_GB2312" w:hAnsi="黑体" w:cs="黑体" w:hint="eastAsia"/>
          <w:sz w:val="32"/>
          <w:szCs w:val="32"/>
        </w:rPr>
        <w:t xml:space="preserve">  家庭摇号根据每个家庭申请人的积分计算家庭总积分。</w:t>
      </w:r>
    </w:p>
    <w:p w14:paraId="157EA670" w14:textId="77777777" w:rsidR="001A1D10" w:rsidRPr="001A1D10" w:rsidRDefault="001A1D10" w:rsidP="001A1D10">
      <w:pPr>
        <w:adjustRightInd w:val="0"/>
        <w:snapToGrid w:val="0"/>
        <w:spacing w:line="560" w:lineRule="exact"/>
        <w:ind w:firstLineChars="200" w:firstLine="640"/>
        <w:rPr>
          <w:rFonts w:ascii="仿宋_GB2312" w:eastAsia="仿宋_GB2312" w:hAnsi="黑体" w:cs="黑体"/>
          <w:sz w:val="32"/>
          <w:szCs w:val="32"/>
        </w:rPr>
      </w:pPr>
      <w:r w:rsidRPr="001A1D10">
        <w:rPr>
          <w:rFonts w:ascii="仿宋_GB2312" w:eastAsia="仿宋_GB2312" w:hAnsi="黑体" w:cs="黑体" w:hint="eastAsia"/>
          <w:sz w:val="32"/>
          <w:szCs w:val="32"/>
        </w:rPr>
        <w:t>家庭申请人积分由基础积分和阶梯（轮候）积分组成。其中，家庭主申请人的基础积分为2分，其他家庭申请人的基础积分为每人1分。家庭申请人已参加普通小客车指标摇号的，按其累积的阶梯数每1阶梯加1分；正在轮候新能源小客车指标的，按其最近一次开始轮候的时间距离家庭摇号申请年上一年12月31日，每满一年加1分，以往参加摇号获得的阶梯数合并加分；以往没有参加</w:t>
      </w:r>
      <w:proofErr w:type="gramStart"/>
      <w:r w:rsidRPr="001A1D10">
        <w:rPr>
          <w:rFonts w:ascii="仿宋_GB2312" w:eastAsia="仿宋_GB2312" w:hAnsi="黑体" w:cs="黑体" w:hint="eastAsia"/>
          <w:sz w:val="32"/>
          <w:szCs w:val="32"/>
        </w:rPr>
        <w:t>摇号或轮候</w:t>
      </w:r>
      <w:proofErr w:type="gramEnd"/>
      <w:r w:rsidRPr="001A1D10">
        <w:rPr>
          <w:rFonts w:ascii="仿宋_GB2312" w:eastAsia="仿宋_GB2312" w:hAnsi="黑体" w:cs="黑体" w:hint="eastAsia"/>
          <w:sz w:val="32"/>
          <w:szCs w:val="32"/>
        </w:rPr>
        <w:t>的，不加分。以家庭为单位</w:t>
      </w:r>
      <w:r w:rsidRPr="00F21642">
        <w:rPr>
          <w:rFonts w:ascii="仿宋_GB2312" w:eastAsia="仿宋_GB2312" w:hAnsi="黑体" w:cs="黑体" w:hint="eastAsia"/>
          <w:sz w:val="32"/>
          <w:szCs w:val="32"/>
        </w:rPr>
        <w:t>申请</w:t>
      </w:r>
      <w:r w:rsidRPr="001A1D10">
        <w:rPr>
          <w:rFonts w:ascii="仿宋_GB2312" w:eastAsia="仿宋_GB2312" w:hAnsi="黑体" w:cs="黑体" w:hint="eastAsia"/>
          <w:sz w:val="32"/>
          <w:szCs w:val="32"/>
        </w:rPr>
        <w:t>每满一年，所有家庭申请人积分各增加1分。</w:t>
      </w:r>
    </w:p>
    <w:p w14:paraId="36C3E464" w14:textId="77777777" w:rsidR="001A1D10" w:rsidRPr="001A1D10" w:rsidRDefault="001A1D10" w:rsidP="001A1D10">
      <w:pPr>
        <w:adjustRightInd w:val="0"/>
        <w:snapToGrid w:val="0"/>
        <w:spacing w:line="560" w:lineRule="exact"/>
        <w:ind w:firstLineChars="200" w:firstLine="640"/>
        <w:rPr>
          <w:rFonts w:ascii="仿宋_GB2312" w:eastAsia="仿宋_GB2312" w:hAnsi="黑体" w:cs="黑体"/>
          <w:sz w:val="32"/>
          <w:szCs w:val="32"/>
        </w:rPr>
      </w:pPr>
      <w:r w:rsidRPr="001A1D10">
        <w:rPr>
          <w:rFonts w:ascii="仿宋_GB2312" w:eastAsia="仿宋_GB2312" w:hAnsi="黑体" w:cs="黑体" w:hint="eastAsia"/>
          <w:sz w:val="32"/>
          <w:szCs w:val="32"/>
        </w:rPr>
        <w:t>家庭申请人中包含家庭主申请人配偶的，家庭总积分按以下公式计算：总积分=[(主申请人积分+配偶积分)×2+其他成员积分之和]×家庭代际数。</w:t>
      </w:r>
    </w:p>
    <w:p w14:paraId="141D91AB" w14:textId="77777777" w:rsidR="001A1D10" w:rsidRPr="001A1D10" w:rsidRDefault="001A1D10" w:rsidP="001A1D10">
      <w:pPr>
        <w:adjustRightInd w:val="0"/>
        <w:snapToGrid w:val="0"/>
        <w:spacing w:line="560" w:lineRule="exact"/>
        <w:ind w:firstLineChars="200" w:firstLine="640"/>
        <w:rPr>
          <w:rFonts w:ascii="仿宋_GB2312" w:eastAsia="仿宋_GB2312" w:hAnsi="黑体" w:cs="黑体"/>
          <w:sz w:val="32"/>
          <w:szCs w:val="32"/>
        </w:rPr>
      </w:pPr>
      <w:r w:rsidRPr="001A1D10">
        <w:rPr>
          <w:rFonts w:ascii="仿宋_GB2312" w:eastAsia="仿宋_GB2312" w:hAnsi="黑体" w:cs="黑体" w:hint="eastAsia"/>
          <w:sz w:val="32"/>
          <w:szCs w:val="32"/>
        </w:rPr>
        <w:t>家庭申请人中不包含家庭主申请人配偶的，家庭总积分按以下公式计算：总积分=（主申请人积分+其他成员积分之和）×家庭代际数。</w:t>
      </w:r>
    </w:p>
    <w:p w14:paraId="4D6A0F95" w14:textId="77777777" w:rsidR="001A1D10" w:rsidRPr="001A1D10" w:rsidRDefault="001A1D10" w:rsidP="001A1D10">
      <w:pPr>
        <w:adjustRightInd w:val="0"/>
        <w:snapToGrid w:val="0"/>
        <w:spacing w:line="560" w:lineRule="exact"/>
        <w:ind w:firstLineChars="200" w:firstLine="640"/>
        <w:rPr>
          <w:rFonts w:ascii="仿宋_GB2312" w:eastAsia="仿宋_GB2312" w:hAnsi="黑体" w:cs="黑体"/>
          <w:sz w:val="32"/>
          <w:szCs w:val="32"/>
        </w:rPr>
      </w:pPr>
      <w:r w:rsidRPr="001A1D10">
        <w:rPr>
          <w:rFonts w:ascii="仿宋_GB2312" w:eastAsia="仿宋_GB2312" w:hAnsi="黑体" w:cs="黑体" w:hint="eastAsia"/>
          <w:sz w:val="32"/>
          <w:szCs w:val="32"/>
        </w:rPr>
        <w:t>家庭</w:t>
      </w:r>
      <w:proofErr w:type="gramStart"/>
      <w:r w:rsidRPr="001A1D10">
        <w:rPr>
          <w:rFonts w:ascii="仿宋_GB2312" w:eastAsia="仿宋_GB2312" w:hAnsi="黑体" w:cs="黑体" w:hint="eastAsia"/>
          <w:sz w:val="32"/>
          <w:szCs w:val="32"/>
        </w:rPr>
        <w:t>代际数是</w:t>
      </w:r>
      <w:proofErr w:type="gramEnd"/>
      <w:r w:rsidRPr="001A1D10">
        <w:rPr>
          <w:rFonts w:ascii="仿宋_GB2312" w:eastAsia="仿宋_GB2312" w:hAnsi="黑体" w:cs="黑体" w:hint="eastAsia"/>
          <w:sz w:val="32"/>
          <w:szCs w:val="32"/>
        </w:rPr>
        <w:t>指家庭申请人中包含有几代人，最多为3代。</w:t>
      </w:r>
    </w:p>
    <w:p w14:paraId="78E4A563" w14:textId="77777777" w:rsidR="001A1D10" w:rsidRPr="001A1D10" w:rsidRDefault="00856D86" w:rsidP="001A1D10">
      <w:pPr>
        <w:adjustRightInd w:val="0"/>
        <w:snapToGrid w:val="0"/>
        <w:spacing w:line="560" w:lineRule="exact"/>
        <w:ind w:firstLineChars="200" w:firstLine="640"/>
        <w:rPr>
          <w:rFonts w:ascii="仿宋_GB2312" w:eastAsia="仿宋_GB2312" w:hAnsi="黑体" w:cs="黑体"/>
          <w:sz w:val="32"/>
          <w:szCs w:val="32"/>
        </w:rPr>
      </w:pPr>
      <w:r w:rsidRPr="00F21642">
        <w:rPr>
          <w:rFonts w:ascii="黑体" w:eastAsia="黑体" w:hAnsi="黑体" w:cs="黑体" w:hint="eastAsia"/>
          <w:sz w:val="32"/>
          <w:szCs w:val="32"/>
        </w:rPr>
        <w:t>第十六条</w:t>
      </w:r>
      <w:r w:rsidR="001A1D10" w:rsidRPr="001A1D10">
        <w:rPr>
          <w:rFonts w:ascii="仿宋_GB2312" w:eastAsia="仿宋_GB2312" w:hAnsi="黑体" w:cs="黑体" w:hint="eastAsia"/>
          <w:sz w:val="32"/>
          <w:szCs w:val="32"/>
        </w:rPr>
        <w:t xml:space="preserve">  家庭申请人与个人申请人同池摇号。家庭总积分分数和个人阶梯数即为该家庭或个人的申请编码出现在摇号池中的次数，申请编码出现的次数越多，中签率越高，但只能中签一次。</w:t>
      </w:r>
    </w:p>
    <w:p w14:paraId="76A9B422" w14:textId="405E8A5E" w:rsidR="001A1D10" w:rsidRPr="001A1D10" w:rsidRDefault="00856D86" w:rsidP="001A1D10">
      <w:pPr>
        <w:adjustRightInd w:val="0"/>
        <w:snapToGrid w:val="0"/>
        <w:spacing w:line="560" w:lineRule="exact"/>
        <w:ind w:firstLineChars="200" w:firstLine="640"/>
        <w:rPr>
          <w:rFonts w:ascii="仿宋_GB2312" w:eastAsia="仿宋_GB2312" w:hAnsi="黑体" w:cs="黑体"/>
          <w:sz w:val="32"/>
          <w:szCs w:val="32"/>
        </w:rPr>
      </w:pPr>
      <w:r w:rsidRPr="00F21642">
        <w:rPr>
          <w:rFonts w:ascii="黑体" w:eastAsia="黑体" w:hAnsi="黑体" w:cs="黑体" w:hint="eastAsia"/>
          <w:sz w:val="32"/>
          <w:szCs w:val="32"/>
        </w:rPr>
        <w:lastRenderedPageBreak/>
        <w:t>第十七条</w:t>
      </w:r>
      <w:r w:rsidR="001A1D10" w:rsidRPr="001A1D10">
        <w:rPr>
          <w:rFonts w:ascii="仿宋_GB2312" w:eastAsia="仿宋_GB2312" w:hAnsi="黑体" w:cs="黑体" w:hint="eastAsia"/>
          <w:sz w:val="32"/>
          <w:szCs w:val="32"/>
        </w:rPr>
        <w:t xml:space="preserve">  </w:t>
      </w:r>
      <w:r w:rsidR="001A1D10" w:rsidRPr="00375C34">
        <w:rPr>
          <w:rFonts w:ascii="仿宋_GB2312" w:eastAsia="仿宋_GB2312" w:hAnsi="黑体" w:cs="黑体" w:hint="eastAsia"/>
          <w:sz w:val="32"/>
          <w:szCs w:val="32"/>
        </w:rPr>
        <w:t>扣除向单位配置的指标和营运小客车指标，2021年度新能源小客车配置指标数量的60%优先向家庭配置，2022年度该比例调整为70%，2023年度及以后该比例调整为80%，</w:t>
      </w:r>
      <w:proofErr w:type="gramStart"/>
      <w:r w:rsidR="001A1D10" w:rsidRPr="00375C34">
        <w:rPr>
          <w:rFonts w:ascii="仿宋_GB2312" w:eastAsia="仿宋_GB2312" w:hAnsi="黑体" w:cs="黑体" w:hint="eastAsia"/>
          <w:sz w:val="32"/>
          <w:szCs w:val="32"/>
        </w:rPr>
        <w:t>其余向</w:t>
      </w:r>
      <w:proofErr w:type="gramEnd"/>
      <w:r w:rsidR="001A1D10" w:rsidRPr="00375C34">
        <w:rPr>
          <w:rFonts w:ascii="仿宋_GB2312" w:eastAsia="仿宋_GB2312" w:hAnsi="黑体" w:cs="黑体" w:hint="eastAsia"/>
          <w:sz w:val="32"/>
          <w:szCs w:val="32"/>
        </w:rPr>
        <w:t>个人配置。按上述比例向家庭配置</w:t>
      </w:r>
      <w:proofErr w:type="gramStart"/>
      <w:r w:rsidR="001A1D10" w:rsidRPr="00375C34">
        <w:rPr>
          <w:rFonts w:ascii="仿宋_GB2312" w:eastAsia="仿宋_GB2312" w:hAnsi="黑体" w:cs="黑体" w:hint="eastAsia"/>
          <w:sz w:val="32"/>
          <w:szCs w:val="32"/>
        </w:rPr>
        <w:t>后指标</w:t>
      </w:r>
      <w:proofErr w:type="gramEnd"/>
      <w:r w:rsidR="001A1D10" w:rsidRPr="00375C34">
        <w:rPr>
          <w:rFonts w:ascii="仿宋_GB2312" w:eastAsia="仿宋_GB2312" w:hAnsi="黑体" w:cs="黑体" w:hint="eastAsia"/>
          <w:sz w:val="32"/>
          <w:szCs w:val="32"/>
        </w:rPr>
        <w:t>有剩余的，一并向申请轮候的个人配置。</w:t>
      </w:r>
    </w:p>
    <w:p w14:paraId="67706F37" w14:textId="77777777" w:rsidR="001A1D10" w:rsidRPr="001A1D10" w:rsidRDefault="001A1D10" w:rsidP="001A1D10">
      <w:pPr>
        <w:adjustRightInd w:val="0"/>
        <w:snapToGrid w:val="0"/>
        <w:spacing w:line="560" w:lineRule="exact"/>
        <w:ind w:firstLineChars="200" w:firstLine="640"/>
        <w:rPr>
          <w:rFonts w:ascii="仿宋_GB2312" w:eastAsia="仿宋_GB2312" w:hAnsi="黑体" w:cs="黑体"/>
          <w:sz w:val="32"/>
          <w:szCs w:val="32"/>
        </w:rPr>
      </w:pPr>
      <w:r w:rsidRPr="001A1D10">
        <w:rPr>
          <w:rFonts w:ascii="仿宋_GB2312" w:eastAsia="仿宋_GB2312" w:hAnsi="黑体" w:cs="黑体" w:hint="eastAsia"/>
          <w:sz w:val="32"/>
          <w:szCs w:val="32"/>
        </w:rPr>
        <w:t>家庭申请新能源小客车配置指标的，按家庭总积分由高到低排序配置，总积分相同的家庭，以家庭申请人中最早在小客车指标调控管理信息系统注册时间的先后排序配置。单位、个人申请新能源配置指标的，按照申请时间先后顺序进行轮候。</w:t>
      </w:r>
    </w:p>
    <w:p w14:paraId="5F677C5A" w14:textId="1B7D70AE" w:rsidR="001A1D10" w:rsidRPr="001A1D10" w:rsidRDefault="001A1D10" w:rsidP="001A1D10">
      <w:pPr>
        <w:adjustRightInd w:val="0"/>
        <w:snapToGrid w:val="0"/>
        <w:spacing w:line="560" w:lineRule="exact"/>
        <w:ind w:firstLineChars="200" w:firstLine="640"/>
        <w:rPr>
          <w:rFonts w:ascii="仿宋_GB2312" w:eastAsia="仿宋_GB2312" w:hAnsi="黑体" w:cs="黑体"/>
          <w:sz w:val="32"/>
          <w:szCs w:val="32"/>
        </w:rPr>
      </w:pPr>
      <w:r w:rsidRPr="00F21642">
        <w:rPr>
          <w:rFonts w:ascii="黑体" w:eastAsia="黑体" w:hAnsi="黑体" w:cs="黑体" w:hint="eastAsia"/>
          <w:sz w:val="32"/>
          <w:szCs w:val="32"/>
        </w:rPr>
        <w:t>第十八条</w:t>
      </w:r>
      <w:r w:rsidRPr="001A1D10">
        <w:rPr>
          <w:rFonts w:ascii="仿宋_GB2312" w:eastAsia="仿宋_GB2312" w:hAnsi="黑体" w:cs="黑体" w:hint="eastAsia"/>
          <w:sz w:val="32"/>
          <w:szCs w:val="32"/>
        </w:rPr>
        <w:t xml:space="preserve">  </w:t>
      </w:r>
      <w:r w:rsidR="00115611" w:rsidRPr="00E11EE0">
        <w:rPr>
          <w:rFonts w:ascii="仿宋_GB2312" w:eastAsia="仿宋_GB2312" w:hAnsi="黑体" w:cs="黑体" w:hint="eastAsia"/>
          <w:sz w:val="32"/>
          <w:szCs w:val="32"/>
        </w:rPr>
        <w:t>指标</w:t>
      </w:r>
      <w:r w:rsidRPr="001A1D10">
        <w:rPr>
          <w:rFonts w:ascii="仿宋_GB2312" w:eastAsia="仿宋_GB2312" w:hAnsi="黑体" w:cs="黑体" w:hint="eastAsia"/>
          <w:sz w:val="32"/>
          <w:szCs w:val="32"/>
        </w:rPr>
        <w:t>管理机构组织指标配置时，公证机构依法现场予以公证，配置结果在指定网站公布。现场配置时间或者地点因故发生变化的，由</w:t>
      </w:r>
      <w:r w:rsidR="00115611" w:rsidRPr="00E11EE0">
        <w:rPr>
          <w:rFonts w:ascii="仿宋_GB2312" w:eastAsia="仿宋_GB2312" w:hAnsi="黑体" w:cs="黑体" w:hint="eastAsia"/>
          <w:sz w:val="32"/>
          <w:szCs w:val="32"/>
        </w:rPr>
        <w:t>指标</w:t>
      </w:r>
      <w:r w:rsidRPr="001A1D10">
        <w:rPr>
          <w:rFonts w:ascii="仿宋_GB2312" w:eastAsia="仿宋_GB2312" w:hAnsi="黑体" w:cs="黑体" w:hint="eastAsia"/>
          <w:sz w:val="32"/>
          <w:szCs w:val="32"/>
        </w:rPr>
        <w:t>管理机构提前向社会发布。</w:t>
      </w:r>
    </w:p>
    <w:p w14:paraId="201A6DB3" w14:textId="5763CA89" w:rsidR="001A1D10" w:rsidRPr="001A1D10" w:rsidRDefault="001A1D10" w:rsidP="001A1D10">
      <w:pPr>
        <w:adjustRightInd w:val="0"/>
        <w:snapToGrid w:val="0"/>
        <w:spacing w:line="560" w:lineRule="exact"/>
        <w:ind w:firstLineChars="200" w:firstLine="640"/>
        <w:rPr>
          <w:rFonts w:ascii="仿宋_GB2312" w:eastAsia="仿宋_GB2312" w:hAnsi="黑体" w:cs="黑体"/>
          <w:sz w:val="32"/>
          <w:szCs w:val="32"/>
        </w:rPr>
      </w:pPr>
      <w:r w:rsidRPr="00F21642">
        <w:rPr>
          <w:rFonts w:ascii="黑体" w:eastAsia="黑体" w:hAnsi="黑体" w:cs="黑体" w:hint="eastAsia"/>
          <w:sz w:val="32"/>
          <w:szCs w:val="32"/>
        </w:rPr>
        <w:t>第十九条</w:t>
      </w:r>
      <w:r w:rsidRPr="001A1D10">
        <w:rPr>
          <w:rFonts w:ascii="仿宋_GB2312" w:eastAsia="仿宋_GB2312" w:hAnsi="黑体" w:cs="黑体" w:hint="eastAsia"/>
          <w:sz w:val="32"/>
          <w:szCs w:val="32"/>
        </w:rPr>
        <w:t xml:space="preserve">  家庭摇号中签或者积分排序入围的，由本市公安人口管理部门和民政部门对家庭申请人的亲属关系</w:t>
      </w:r>
      <w:r w:rsidR="00F21642" w:rsidRPr="00AD2D04">
        <w:rPr>
          <w:rFonts w:ascii="仿宋_GB2312" w:eastAsia="仿宋_GB2312" w:hAnsi="黑体" w:cs="黑体" w:hint="eastAsia"/>
          <w:sz w:val="32"/>
          <w:szCs w:val="32"/>
        </w:rPr>
        <w:t>、</w:t>
      </w:r>
      <w:r w:rsidR="00AD2D04" w:rsidRPr="00AD2D04">
        <w:rPr>
          <w:rFonts w:ascii="仿宋_GB2312" w:eastAsia="仿宋_GB2312" w:hAnsi="黑体" w:cs="黑体" w:hint="eastAsia"/>
          <w:sz w:val="32"/>
          <w:szCs w:val="32"/>
        </w:rPr>
        <w:t>婚姻状况</w:t>
      </w:r>
      <w:r w:rsidRPr="001A1D10">
        <w:rPr>
          <w:rFonts w:ascii="仿宋_GB2312" w:eastAsia="仿宋_GB2312" w:hAnsi="黑体" w:cs="黑体" w:hint="eastAsia"/>
          <w:sz w:val="32"/>
          <w:szCs w:val="32"/>
        </w:rPr>
        <w:t>进行核查。核查通过的，发放指标确认通知书。</w:t>
      </w:r>
    </w:p>
    <w:p w14:paraId="30EF402C" w14:textId="6DBFF40B" w:rsidR="001A1D10" w:rsidRPr="001A1D10" w:rsidRDefault="001A1D10" w:rsidP="001A1D10">
      <w:pPr>
        <w:adjustRightInd w:val="0"/>
        <w:snapToGrid w:val="0"/>
        <w:spacing w:line="560" w:lineRule="exact"/>
        <w:ind w:firstLineChars="200" w:firstLine="640"/>
        <w:rPr>
          <w:rFonts w:ascii="仿宋_GB2312" w:eastAsia="仿宋_GB2312" w:hAnsi="黑体" w:cs="黑体"/>
          <w:sz w:val="32"/>
          <w:szCs w:val="32"/>
        </w:rPr>
      </w:pPr>
      <w:r w:rsidRPr="001A1D10">
        <w:rPr>
          <w:rFonts w:ascii="仿宋_GB2312" w:eastAsia="仿宋_GB2312" w:hAnsi="黑体" w:cs="黑体" w:hint="eastAsia"/>
          <w:sz w:val="32"/>
          <w:szCs w:val="32"/>
        </w:rPr>
        <w:t>对部分家庭申请人亲属关系、婚姻状况不能通过数据交换进行核查的，</w:t>
      </w:r>
      <w:r w:rsidR="00115611" w:rsidRPr="00E11EE0">
        <w:rPr>
          <w:rFonts w:ascii="仿宋_GB2312" w:eastAsia="仿宋_GB2312" w:hAnsi="黑体" w:cs="黑体" w:hint="eastAsia"/>
          <w:sz w:val="32"/>
          <w:szCs w:val="32"/>
        </w:rPr>
        <w:t>指标</w:t>
      </w:r>
      <w:r w:rsidRPr="001A1D10">
        <w:rPr>
          <w:rFonts w:ascii="仿宋_GB2312" w:eastAsia="仿宋_GB2312" w:hAnsi="黑体" w:cs="黑体" w:hint="eastAsia"/>
          <w:sz w:val="32"/>
          <w:szCs w:val="32"/>
        </w:rPr>
        <w:t>管理机构应当通过指定网站通知家庭申请人。家庭主申请人可以自愿向本市公证机构申请办理亲属关系公证，对经公证机构依法</w:t>
      </w:r>
      <w:proofErr w:type="gramStart"/>
      <w:r w:rsidRPr="001A1D10">
        <w:rPr>
          <w:rFonts w:ascii="仿宋_GB2312" w:eastAsia="仿宋_GB2312" w:hAnsi="黑体" w:cs="黑体" w:hint="eastAsia"/>
          <w:sz w:val="32"/>
          <w:szCs w:val="32"/>
        </w:rPr>
        <w:t>审查仍</w:t>
      </w:r>
      <w:proofErr w:type="gramEnd"/>
      <w:r w:rsidRPr="001A1D10">
        <w:rPr>
          <w:rFonts w:ascii="仿宋_GB2312" w:eastAsia="仿宋_GB2312" w:hAnsi="黑体" w:cs="黑体" w:hint="eastAsia"/>
          <w:sz w:val="32"/>
          <w:szCs w:val="32"/>
        </w:rPr>
        <w:t>不能查明亲属关系的，可自愿申请办理声明公证；但涉及家庭成员婚姻状况需要补充提交证明材料的，相关家庭申请人应当按照通知提示，首先到民政部门指定的办公窗口进行现场核查。</w:t>
      </w:r>
    </w:p>
    <w:p w14:paraId="657DB126" w14:textId="74759BBA" w:rsidR="001A1D10" w:rsidRPr="001A1D10" w:rsidRDefault="001A1D10" w:rsidP="001A1D10">
      <w:pPr>
        <w:adjustRightInd w:val="0"/>
        <w:snapToGrid w:val="0"/>
        <w:spacing w:line="560" w:lineRule="exact"/>
        <w:ind w:firstLineChars="200" w:firstLine="640"/>
        <w:rPr>
          <w:rFonts w:ascii="仿宋_GB2312" w:eastAsia="仿宋_GB2312" w:hAnsi="黑体" w:cs="黑体"/>
          <w:sz w:val="32"/>
          <w:szCs w:val="32"/>
        </w:rPr>
      </w:pPr>
      <w:r w:rsidRPr="001A1D10">
        <w:rPr>
          <w:rFonts w:ascii="仿宋_GB2312" w:eastAsia="仿宋_GB2312" w:hAnsi="黑体" w:cs="黑体" w:hint="eastAsia"/>
          <w:sz w:val="32"/>
          <w:szCs w:val="32"/>
        </w:rPr>
        <w:lastRenderedPageBreak/>
        <w:t>公证书可自通知家庭主申请人之日起6个月内通过指定网站上传或到各区政府设置的对外办公窗口提交。</w:t>
      </w:r>
      <w:r w:rsidR="00115611" w:rsidRPr="00E11EE0">
        <w:rPr>
          <w:rFonts w:ascii="仿宋_GB2312" w:eastAsia="仿宋_GB2312" w:hAnsi="黑体" w:cs="黑体" w:hint="eastAsia"/>
          <w:sz w:val="32"/>
          <w:szCs w:val="32"/>
        </w:rPr>
        <w:t>指标</w:t>
      </w:r>
      <w:r w:rsidRPr="001A1D10">
        <w:rPr>
          <w:rFonts w:ascii="仿宋_GB2312" w:eastAsia="仿宋_GB2312" w:hAnsi="黑体" w:cs="黑体" w:hint="eastAsia"/>
          <w:sz w:val="32"/>
          <w:szCs w:val="32"/>
        </w:rPr>
        <w:t>管理机构核验公证书后，发放指标确认通知书。逾期未提交公证书的，视为自动放弃。</w:t>
      </w:r>
    </w:p>
    <w:p w14:paraId="2201DE7E" w14:textId="77777777" w:rsidR="001A1D10" w:rsidRDefault="001A1D10" w:rsidP="001A1D10">
      <w:pPr>
        <w:adjustRightInd w:val="0"/>
        <w:snapToGrid w:val="0"/>
        <w:spacing w:line="560" w:lineRule="exact"/>
        <w:ind w:firstLineChars="200" w:firstLine="640"/>
        <w:rPr>
          <w:rFonts w:ascii="仿宋_GB2312" w:eastAsia="仿宋_GB2312" w:hAnsi="黑体" w:cs="黑体"/>
          <w:sz w:val="32"/>
          <w:szCs w:val="32"/>
        </w:rPr>
      </w:pPr>
      <w:r w:rsidRPr="00F21642">
        <w:rPr>
          <w:rFonts w:ascii="黑体" w:eastAsia="黑体" w:hAnsi="黑体" w:cs="黑体" w:hint="eastAsia"/>
          <w:sz w:val="32"/>
          <w:szCs w:val="32"/>
        </w:rPr>
        <w:t>第二十条</w:t>
      </w:r>
      <w:r w:rsidRPr="001A1D10">
        <w:rPr>
          <w:rFonts w:ascii="仿宋_GB2312" w:eastAsia="仿宋_GB2312" w:hAnsi="黑体" w:cs="黑体" w:hint="eastAsia"/>
          <w:sz w:val="32"/>
          <w:szCs w:val="32"/>
        </w:rPr>
        <w:t xml:space="preserve">  单位、家庭和个人可以在指定网站或者通过电话方式查询配置结果，小客车配置指标确认通知书可以自行下载打印或到各区政府设置的对外办公窗口领取，作为指标证明文件。</w:t>
      </w:r>
    </w:p>
    <w:p w14:paraId="3CC13987" w14:textId="2B38D148" w:rsidR="00E30B84" w:rsidRPr="00AD2D04" w:rsidRDefault="00C545B5" w:rsidP="001A1D10">
      <w:pPr>
        <w:adjustRightInd w:val="0"/>
        <w:snapToGrid w:val="0"/>
        <w:spacing w:line="560" w:lineRule="exact"/>
        <w:ind w:firstLineChars="200" w:firstLine="640"/>
        <w:rPr>
          <w:rFonts w:ascii="仿宋_GB2312" w:eastAsia="仿宋_GB2312" w:hAnsi="黑体" w:cs="黑体"/>
          <w:sz w:val="32"/>
          <w:szCs w:val="32"/>
        </w:rPr>
      </w:pPr>
      <w:r w:rsidRPr="00AD2D04">
        <w:rPr>
          <w:rFonts w:ascii="仿宋_GB2312" w:eastAsia="仿宋_GB2312" w:hAnsi="黑体" w:cs="黑体" w:hint="eastAsia"/>
          <w:sz w:val="32"/>
          <w:szCs w:val="32"/>
        </w:rPr>
        <w:t>取得</w:t>
      </w:r>
      <w:r w:rsidR="0010151D" w:rsidRPr="00AD2D04">
        <w:rPr>
          <w:rFonts w:ascii="仿宋_GB2312" w:eastAsia="仿宋_GB2312" w:hAnsi="黑体" w:cs="黑体" w:hint="eastAsia"/>
          <w:sz w:val="32"/>
          <w:szCs w:val="32"/>
        </w:rPr>
        <w:t>小客车配置</w:t>
      </w:r>
      <w:r w:rsidRPr="00AD2D04">
        <w:rPr>
          <w:rFonts w:ascii="仿宋_GB2312" w:eastAsia="仿宋_GB2312" w:hAnsi="黑体" w:cs="黑体" w:hint="eastAsia"/>
          <w:sz w:val="32"/>
          <w:szCs w:val="32"/>
        </w:rPr>
        <w:t>指标确认通知书后，个人申请普通小客车指标的累计摇号次数清零；单位、个人申请新能源小客车指标的轮候时间不再保留；家庭申请人的积分和累计摇号次数清零。</w:t>
      </w:r>
    </w:p>
    <w:p w14:paraId="5BC8BAE5" w14:textId="77777777" w:rsidR="001A1D10" w:rsidRPr="001A1D10" w:rsidRDefault="001A1D10" w:rsidP="001A1D10">
      <w:pPr>
        <w:adjustRightInd w:val="0"/>
        <w:snapToGrid w:val="0"/>
        <w:spacing w:line="560" w:lineRule="exact"/>
        <w:ind w:firstLineChars="200" w:firstLine="640"/>
        <w:rPr>
          <w:rFonts w:ascii="仿宋_GB2312" w:eastAsia="仿宋_GB2312" w:hAnsi="黑体" w:cs="黑体"/>
          <w:sz w:val="32"/>
          <w:szCs w:val="32"/>
        </w:rPr>
      </w:pPr>
      <w:r w:rsidRPr="001A1D10">
        <w:rPr>
          <w:rFonts w:ascii="仿宋_GB2312" w:eastAsia="仿宋_GB2312" w:hAnsi="黑体" w:cs="黑体" w:hint="eastAsia"/>
          <w:sz w:val="32"/>
          <w:szCs w:val="32"/>
        </w:rPr>
        <w:t>单位未取得配置指标的有效编码，申请有效期保留到当年12月31日，在申请有效期内自动转入下一次指标配置，次年须再次提交配置指标申请。在</w:t>
      </w:r>
      <w:r w:rsidRPr="00E65119">
        <w:rPr>
          <w:rFonts w:ascii="仿宋_GB2312" w:eastAsia="仿宋_GB2312" w:hAnsi="黑体" w:cs="黑体" w:hint="eastAsia"/>
          <w:sz w:val="32"/>
          <w:szCs w:val="32"/>
        </w:rPr>
        <w:t>次年3月8日前</w:t>
      </w:r>
      <w:r w:rsidRPr="001A1D10">
        <w:rPr>
          <w:rFonts w:ascii="仿宋_GB2312" w:eastAsia="仿宋_GB2312" w:hAnsi="黑体" w:cs="黑体" w:hint="eastAsia"/>
          <w:sz w:val="32"/>
          <w:szCs w:val="32"/>
        </w:rPr>
        <w:t>提交申请并通过审核的，单位申请新能源小客车指标的轮候时间不变；未在</w:t>
      </w:r>
      <w:r w:rsidRPr="00E65119">
        <w:rPr>
          <w:rFonts w:ascii="仿宋_GB2312" w:eastAsia="仿宋_GB2312" w:hAnsi="黑体" w:cs="黑体" w:hint="eastAsia"/>
          <w:sz w:val="32"/>
          <w:szCs w:val="32"/>
        </w:rPr>
        <w:t>次年3月8日</w:t>
      </w:r>
      <w:r w:rsidRPr="001A1D10">
        <w:rPr>
          <w:rFonts w:ascii="仿宋_GB2312" w:eastAsia="仿宋_GB2312" w:hAnsi="黑体" w:cs="黑体" w:hint="eastAsia"/>
          <w:sz w:val="32"/>
          <w:szCs w:val="32"/>
        </w:rPr>
        <w:t>前提交申请或未通过审核的，轮候时间不予保留。</w:t>
      </w:r>
    </w:p>
    <w:p w14:paraId="3EB6CEA4" w14:textId="77777777" w:rsidR="001A1D10" w:rsidRPr="001A1D10" w:rsidRDefault="001A1D10" w:rsidP="001A1D10">
      <w:pPr>
        <w:adjustRightInd w:val="0"/>
        <w:snapToGrid w:val="0"/>
        <w:spacing w:line="560" w:lineRule="exact"/>
        <w:ind w:firstLineChars="200" w:firstLine="640"/>
        <w:rPr>
          <w:rFonts w:ascii="仿宋_GB2312" w:eastAsia="仿宋_GB2312" w:hAnsi="黑体" w:cs="黑体"/>
          <w:sz w:val="32"/>
          <w:szCs w:val="32"/>
        </w:rPr>
      </w:pPr>
      <w:r w:rsidRPr="001A1D10">
        <w:rPr>
          <w:rFonts w:ascii="仿宋_GB2312" w:eastAsia="仿宋_GB2312" w:hAnsi="黑体" w:cs="黑体" w:hint="eastAsia"/>
          <w:sz w:val="32"/>
          <w:szCs w:val="32"/>
        </w:rPr>
        <w:t>家庭申请通过审核后，申请有效期保留到</w:t>
      </w:r>
      <w:r w:rsidRPr="00E65119">
        <w:rPr>
          <w:rFonts w:ascii="仿宋_GB2312" w:eastAsia="仿宋_GB2312" w:hAnsi="黑体" w:cs="黑体" w:hint="eastAsia"/>
          <w:sz w:val="32"/>
          <w:szCs w:val="32"/>
        </w:rPr>
        <w:t>次年3月8日</w:t>
      </w:r>
      <w:r w:rsidRPr="001A1D10">
        <w:rPr>
          <w:rFonts w:ascii="仿宋_GB2312" w:eastAsia="仿宋_GB2312" w:hAnsi="黑体" w:cs="黑体" w:hint="eastAsia"/>
          <w:sz w:val="32"/>
          <w:szCs w:val="32"/>
        </w:rPr>
        <w:t>。未取得配置指标的，在申请有效期内自动转入下一次指标配置，申请有效期满后，将对家庭申请资格再次审核。申请有效期内，如因出生或死亡导致家庭申请人人数增减但家庭主申请人未发生变化的，应当变更申请；发生其他变化的应当重新申请。变更申请和重新申请均随下一次指标配置进行审核。通过审核后，家庭总积分重新计算。</w:t>
      </w:r>
    </w:p>
    <w:p w14:paraId="06222F31" w14:textId="77777777" w:rsidR="00856D86" w:rsidRDefault="001A1D10" w:rsidP="001A1D10">
      <w:pPr>
        <w:adjustRightInd w:val="0"/>
        <w:snapToGrid w:val="0"/>
        <w:spacing w:line="560" w:lineRule="exact"/>
        <w:ind w:firstLineChars="200" w:firstLine="640"/>
        <w:rPr>
          <w:rFonts w:ascii="仿宋_GB2312" w:eastAsia="仿宋_GB2312" w:hAnsi="黑体" w:cs="黑体"/>
          <w:sz w:val="32"/>
          <w:szCs w:val="32"/>
        </w:rPr>
      </w:pPr>
      <w:r w:rsidRPr="001A1D10">
        <w:rPr>
          <w:rFonts w:ascii="仿宋_GB2312" w:eastAsia="仿宋_GB2312" w:hAnsi="黑体" w:cs="黑体" w:hint="eastAsia"/>
          <w:sz w:val="32"/>
          <w:szCs w:val="32"/>
        </w:rPr>
        <w:lastRenderedPageBreak/>
        <w:t>个人申请通过审核后，申请有效期保留到</w:t>
      </w:r>
      <w:r w:rsidRPr="00E65119">
        <w:rPr>
          <w:rFonts w:ascii="仿宋_GB2312" w:eastAsia="仿宋_GB2312" w:hAnsi="黑体" w:cs="黑体" w:hint="eastAsia"/>
          <w:sz w:val="32"/>
          <w:szCs w:val="32"/>
        </w:rPr>
        <w:t>次年3月8日</w:t>
      </w:r>
      <w:r w:rsidRPr="001A1D10">
        <w:rPr>
          <w:rFonts w:ascii="仿宋_GB2312" w:eastAsia="仿宋_GB2312" w:hAnsi="黑体" w:cs="黑体" w:hint="eastAsia"/>
          <w:sz w:val="32"/>
          <w:szCs w:val="32"/>
        </w:rPr>
        <w:t>。未取得配置指标的，在申请有效期内自动转入下一次指标配置，申请有效期满后，将对个人申请资格再次审核。个人申请信息发生变化的应当重新申请，重新申请随下一次指标配置进行审核。在申请有效期内重新申请并通过审核的，个人申请新能源小客车指标的轮候时间不变；未在申请有效期内重新申请或重新申请未通过审核的，轮候时间不予保留。</w:t>
      </w:r>
    </w:p>
    <w:p w14:paraId="68791475" w14:textId="010DA2E9" w:rsidR="001A1D10" w:rsidRPr="001A1D10" w:rsidRDefault="001A1D10" w:rsidP="001A1D10">
      <w:pPr>
        <w:adjustRightInd w:val="0"/>
        <w:snapToGrid w:val="0"/>
        <w:spacing w:line="560" w:lineRule="exact"/>
        <w:ind w:firstLineChars="200" w:firstLine="640"/>
        <w:rPr>
          <w:rFonts w:ascii="仿宋_GB2312" w:eastAsia="仿宋_GB2312" w:hAnsi="黑体" w:cs="黑体"/>
          <w:sz w:val="32"/>
          <w:szCs w:val="32"/>
        </w:rPr>
      </w:pPr>
      <w:r w:rsidRPr="001A1D10">
        <w:rPr>
          <w:rFonts w:ascii="仿宋_GB2312" w:eastAsia="仿宋_GB2312" w:hAnsi="黑体" w:cs="黑体" w:hint="eastAsia"/>
          <w:sz w:val="32"/>
          <w:szCs w:val="32"/>
        </w:rPr>
        <w:t>单位、家庭和个人主动取消配置指标申请的，其有效编码从指标配置数据中删除。家庭配置指标申请取消后，家庭申请人的原个人摇号的累计次数保留，原个人申请新能源小客车指标的轮候</w:t>
      </w:r>
      <w:r w:rsidRPr="00375C34">
        <w:rPr>
          <w:rFonts w:ascii="仿宋_GB2312" w:eastAsia="仿宋_GB2312" w:hAnsi="黑体" w:cs="黑体" w:hint="eastAsia"/>
          <w:sz w:val="32"/>
          <w:szCs w:val="32"/>
        </w:rPr>
        <w:t>次序</w:t>
      </w:r>
      <w:r w:rsidRPr="001A1D10">
        <w:rPr>
          <w:rFonts w:ascii="仿宋_GB2312" w:eastAsia="仿宋_GB2312" w:hAnsi="黑体" w:cs="黑体" w:hint="eastAsia"/>
          <w:sz w:val="32"/>
          <w:szCs w:val="32"/>
        </w:rPr>
        <w:t>不予保留。</w:t>
      </w:r>
    </w:p>
    <w:p w14:paraId="0812CC69" w14:textId="77777777" w:rsidR="001A1D10" w:rsidRPr="001A1D10" w:rsidRDefault="001A1D10" w:rsidP="001A1D10">
      <w:pPr>
        <w:adjustRightInd w:val="0"/>
        <w:snapToGrid w:val="0"/>
        <w:spacing w:line="560" w:lineRule="exact"/>
        <w:ind w:firstLineChars="200" w:firstLine="640"/>
        <w:rPr>
          <w:rFonts w:ascii="仿宋_GB2312" w:eastAsia="仿宋_GB2312" w:hAnsi="黑体" w:cs="黑体"/>
          <w:sz w:val="32"/>
          <w:szCs w:val="32"/>
        </w:rPr>
      </w:pPr>
      <w:r w:rsidRPr="00F21642">
        <w:rPr>
          <w:rFonts w:ascii="黑体" w:eastAsia="黑体" w:hAnsi="黑体" w:cs="黑体" w:hint="eastAsia"/>
          <w:sz w:val="32"/>
          <w:szCs w:val="32"/>
        </w:rPr>
        <w:t>第二十一条</w:t>
      </w:r>
      <w:r w:rsidRPr="001A1D10">
        <w:rPr>
          <w:rFonts w:ascii="仿宋_GB2312" w:eastAsia="仿宋_GB2312" w:hAnsi="黑体" w:cs="黑体" w:hint="eastAsia"/>
          <w:sz w:val="32"/>
          <w:szCs w:val="32"/>
        </w:rPr>
        <w:t xml:space="preserve">  单位和个人（含家庭主申请人）应当自取</w:t>
      </w:r>
      <w:proofErr w:type="gramStart"/>
      <w:r w:rsidRPr="001A1D10">
        <w:rPr>
          <w:rFonts w:ascii="仿宋_GB2312" w:eastAsia="仿宋_GB2312" w:hAnsi="黑体" w:cs="黑体" w:hint="eastAsia"/>
          <w:sz w:val="32"/>
          <w:szCs w:val="32"/>
        </w:rPr>
        <w:t>得指标</w:t>
      </w:r>
      <w:proofErr w:type="gramEnd"/>
      <w:r w:rsidRPr="001A1D10">
        <w:rPr>
          <w:rFonts w:ascii="仿宋_GB2312" w:eastAsia="仿宋_GB2312" w:hAnsi="黑体" w:cs="黑体" w:hint="eastAsia"/>
          <w:sz w:val="32"/>
          <w:szCs w:val="32"/>
        </w:rPr>
        <w:t>确认通知书之日起12个月内办理完成车辆登记手续。逾期未办理完成的，视为自动放弃。</w:t>
      </w:r>
    </w:p>
    <w:p w14:paraId="54388DF1" w14:textId="77777777" w:rsidR="001A1D10" w:rsidRPr="001A1D10" w:rsidRDefault="001A1D10" w:rsidP="001A1D10">
      <w:pPr>
        <w:adjustRightInd w:val="0"/>
        <w:snapToGrid w:val="0"/>
        <w:spacing w:line="560" w:lineRule="exact"/>
        <w:ind w:firstLineChars="200" w:firstLine="640"/>
        <w:rPr>
          <w:rFonts w:ascii="仿宋_GB2312" w:eastAsia="仿宋_GB2312" w:hAnsi="黑体" w:cs="黑体"/>
          <w:sz w:val="32"/>
          <w:szCs w:val="32"/>
        </w:rPr>
      </w:pPr>
      <w:r w:rsidRPr="001A1D10">
        <w:rPr>
          <w:rFonts w:ascii="仿宋_GB2312" w:eastAsia="仿宋_GB2312" w:hAnsi="黑体" w:cs="黑体" w:hint="eastAsia"/>
          <w:sz w:val="32"/>
          <w:szCs w:val="32"/>
        </w:rPr>
        <w:t>指标所有人在办理车辆购置税申报、</w:t>
      </w:r>
      <w:r w:rsidRPr="00E65119">
        <w:rPr>
          <w:rFonts w:ascii="仿宋_GB2312" w:eastAsia="仿宋_GB2312" w:hAnsi="黑体" w:cs="黑体" w:hint="eastAsia"/>
          <w:sz w:val="32"/>
          <w:szCs w:val="32"/>
        </w:rPr>
        <w:t>二手车销售发票验证、</w:t>
      </w:r>
      <w:r w:rsidRPr="001A1D10">
        <w:rPr>
          <w:rFonts w:ascii="仿宋_GB2312" w:eastAsia="仿宋_GB2312" w:hAnsi="黑体" w:cs="黑体" w:hint="eastAsia"/>
          <w:sz w:val="32"/>
          <w:szCs w:val="32"/>
        </w:rPr>
        <w:t>车辆赠与公证等相关手续时，应当出示真实有效的小客车指标确认通知书。</w:t>
      </w:r>
    </w:p>
    <w:p w14:paraId="18AA406D" w14:textId="77777777" w:rsidR="001A1D10" w:rsidRPr="001A1D10" w:rsidRDefault="001A1D10" w:rsidP="001A1D10">
      <w:pPr>
        <w:adjustRightInd w:val="0"/>
        <w:snapToGrid w:val="0"/>
        <w:spacing w:line="560" w:lineRule="exact"/>
        <w:ind w:firstLineChars="200" w:firstLine="640"/>
        <w:rPr>
          <w:rFonts w:ascii="仿宋_GB2312" w:eastAsia="仿宋_GB2312" w:hAnsi="黑体" w:cs="黑体"/>
          <w:sz w:val="32"/>
          <w:szCs w:val="32"/>
        </w:rPr>
      </w:pPr>
      <w:r w:rsidRPr="001A1D10">
        <w:rPr>
          <w:rFonts w:ascii="仿宋_GB2312" w:eastAsia="仿宋_GB2312" w:hAnsi="黑体" w:cs="黑体" w:hint="eastAsia"/>
          <w:sz w:val="32"/>
          <w:szCs w:val="32"/>
        </w:rPr>
        <w:t>税务部门受理车辆购置税申报时，应当先行查验小客车指标确认通知书。</w:t>
      </w:r>
      <w:r w:rsidRPr="00E65119">
        <w:rPr>
          <w:rFonts w:ascii="仿宋_GB2312" w:eastAsia="仿宋_GB2312" w:hAnsi="黑体" w:cs="黑体" w:hint="eastAsia"/>
          <w:sz w:val="32"/>
          <w:szCs w:val="32"/>
        </w:rPr>
        <w:t>市场监管部门进行二手车发票验证、</w:t>
      </w:r>
      <w:r w:rsidRPr="001A1D10">
        <w:rPr>
          <w:rFonts w:ascii="仿宋_GB2312" w:eastAsia="仿宋_GB2312" w:hAnsi="黑体" w:cs="黑体" w:hint="eastAsia"/>
          <w:sz w:val="32"/>
          <w:szCs w:val="32"/>
        </w:rPr>
        <w:t>公证机构办理车辆赠与公证时，应当查验小客车指标确认通知书，经查验后在相应票证背面加盖“已取得指标”字样的印章。</w:t>
      </w:r>
    </w:p>
    <w:p w14:paraId="56766253" w14:textId="2A4228E5" w:rsidR="001A1D10" w:rsidRPr="001A1D10" w:rsidRDefault="001A1D10" w:rsidP="001A1D10">
      <w:pPr>
        <w:adjustRightInd w:val="0"/>
        <w:snapToGrid w:val="0"/>
        <w:spacing w:line="560" w:lineRule="exact"/>
        <w:ind w:firstLineChars="200" w:firstLine="640"/>
        <w:rPr>
          <w:rFonts w:ascii="仿宋_GB2312" w:eastAsia="仿宋_GB2312" w:hAnsi="黑体" w:cs="黑体"/>
          <w:sz w:val="32"/>
          <w:szCs w:val="32"/>
        </w:rPr>
      </w:pPr>
      <w:r w:rsidRPr="001A1D10">
        <w:rPr>
          <w:rFonts w:ascii="仿宋_GB2312" w:eastAsia="仿宋_GB2312" w:hAnsi="黑体" w:cs="黑体" w:hint="eastAsia"/>
          <w:sz w:val="32"/>
          <w:szCs w:val="32"/>
        </w:rPr>
        <w:t>单位和个人（含家庭主申请人）申请办理小客车注册、</w:t>
      </w:r>
      <w:r w:rsidR="009531BC" w:rsidRPr="00AD2D04">
        <w:rPr>
          <w:rFonts w:ascii="仿宋_GB2312" w:eastAsia="仿宋_GB2312" w:hAnsi="黑体" w:cs="黑体" w:hint="eastAsia"/>
          <w:sz w:val="32"/>
          <w:szCs w:val="32"/>
        </w:rPr>
        <w:t>转让</w:t>
      </w:r>
      <w:r w:rsidR="009531BC" w:rsidRPr="00AD2D04">
        <w:rPr>
          <w:rFonts w:ascii="仿宋_GB2312" w:eastAsia="仿宋_GB2312" w:hAnsi="黑体" w:cs="黑体" w:hint="eastAsia"/>
          <w:sz w:val="32"/>
          <w:szCs w:val="32"/>
        </w:rPr>
        <w:lastRenderedPageBreak/>
        <w:t>登记</w:t>
      </w:r>
      <w:r w:rsidRPr="001A1D10">
        <w:rPr>
          <w:rFonts w:ascii="仿宋_GB2312" w:eastAsia="仿宋_GB2312" w:hAnsi="黑体" w:cs="黑体" w:hint="eastAsia"/>
          <w:sz w:val="32"/>
          <w:szCs w:val="32"/>
        </w:rPr>
        <w:t>和转入本市的变更登记时，由公安机关交通管理部门分别查验小客车指标确认通知书、车辆购置税完税凭证、二手车销售发票、车辆赠与公证书以及其他应当查验的材料和内容。</w:t>
      </w:r>
    </w:p>
    <w:p w14:paraId="16A6E3FF" w14:textId="77777777" w:rsidR="001A1D10" w:rsidRPr="001A1D10" w:rsidRDefault="001A1D10" w:rsidP="001A1D10">
      <w:pPr>
        <w:adjustRightInd w:val="0"/>
        <w:snapToGrid w:val="0"/>
        <w:spacing w:line="560" w:lineRule="exact"/>
        <w:ind w:firstLineChars="200" w:firstLine="640"/>
        <w:rPr>
          <w:rFonts w:ascii="仿宋_GB2312" w:eastAsia="仿宋_GB2312" w:hAnsi="黑体" w:cs="黑体"/>
          <w:sz w:val="32"/>
          <w:szCs w:val="32"/>
        </w:rPr>
      </w:pPr>
    </w:p>
    <w:p w14:paraId="1B8558F3" w14:textId="77777777" w:rsidR="001A1D10" w:rsidRPr="001A1D10" w:rsidRDefault="001A1D10" w:rsidP="001A1D10">
      <w:pPr>
        <w:adjustRightInd w:val="0"/>
        <w:snapToGrid w:val="0"/>
        <w:spacing w:line="560" w:lineRule="exact"/>
        <w:jc w:val="center"/>
        <w:rPr>
          <w:rFonts w:ascii="黑体" w:eastAsia="黑体" w:hAnsi="黑体" w:cs="黑体"/>
          <w:sz w:val="32"/>
          <w:szCs w:val="32"/>
        </w:rPr>
      </w:pPr>
      <w:r w:rsidRPr="001A1D10">
        <w:rPr>
          <w:rFonts w:ascii="黑体" w:eastAsia="黑体" w:hAnsi="黑体" w:cs="黑体" w:hint="eastAsia"/>
          <w:sz w:val="32"/>
          <w:szCs w:val="32"/>
        </w:rPr>
        <w:t>第四章  更新指标管理</w:t>
      </w:r>
    </w:p>
    <w:p w14:paraId="65B2154D" w14:textId="77777777" w:rsidR="001A1D10" w:rsidRPr="001A1D10" w:rsidRDefault="001A1D10" w:rsidP="001A1D10">
      <w:pPr>
        <w:adjustRightInd w:val="0"/>
        <w:snapToGrid w:val="0"/>
        <w:spacing w:line="560" w:lineRule="exact"/>
        <w:ind w:firstLineChars="200" w:firstLine="640"/>
        <w:rPr>
          <w:rFonts w:ascii="仿宋_GB2312" w:eastAsia="仿宋_GB2312" w:hAnsi="黑体" w:cs="黑体"/>
          <w:sz w:val="32"/>
          <w:szCs w:val="32"/>
        </w:rPr>
      </w:pPr>
    </w:p>
    <w:p w14:paraId="7BE81F8F" w14:textId="77777777" w:rsidR="0013420A" w:rsidRPr="001A1D10" w:rsidRDefault="001A1D10" w:rsidP="0013420A">
      <w:pPr>
        <w:adjustRightInd w:val="0"/>
        <w:snapToGrid w:val="0"/>
        <w:spacing w:line="560" w:lineRule="exact"/>
        <w:ind w:firstLineChars="200" w:firstLine="640"/>
        <w:rPr>
          <w:rFonts w:ascii="仿宋_GB2312" w:eastAsia="仿宋_GB2312" w:hAnsi="黑体" w:cs="黑体"/>
          <w:sz w:val="32"/>
          <w:szCs w:val="32"/>
        </w:rPr>
      </w:pPr>
      <w:r w:rsidRPr="00F21642">
        <w:rPr>
          <w:rFonts w:ascii="黑体" w:eastAsia="黑体" w:hAnsi="黑体" w:cs="黑体" w:hint="eastAsia"/>
          <w:sz w:val="32"/>
          <w:szCs w:val="32"/>
        </w:rPr>
        <w:t>第二十二条</w:t>
      </w:r>
      <w:r w:rsidRPr="001A1D10">
        <w:rPr>
          <w:rFonts w:ascii="仿宋_GB2312" w:eastAsia="仿宋_GB2312" w:hAnsi="黑体" w:cs="黑体" w:hint="eastAsia"/>
          <w:sz w:val="32"/>
          <w:szCs w:val="32"/>
        </w:rPr>
        <w:t xml:space="preserve">  </w:t>
      </w:r>
      <w:r w:rsidR="0013420A" w:rsidRPr="001A1D10">
        <w:rPr>
          <w:rFonts w:ascii="仿宋_GB2312" w:eastAsia="仿宋_GB2312" w:hAnsi="黑体" w:cs="黑体" w:hint="eastAsia"/>
          <w:sz w:val="32"/>
          <w:szCs w:val="32"/>
        </w:rPr>
        <w:t>单位和个人（含家庭主申请人）出售、报废名下小客车后需要新购置小客车的，可以申请更新指标，以小客车更新指标确认通知书作为更新指标证明文件。但个人名下有两辆以上本市登记的小客车的，只能</w:t>
      </w:r>
      <w:r w:rsidR="0013420A" w:rsidRPr="00F21642">
        <w:rPr>
          <w:rFonts w:ascii="仿宋_GB2312" w:eastAsia="仿宋_GB2312" w:hAnsi="黑体" w:cs="黑体" w:hint="eastAsia"/>
          <w:sz w:val="32"/>
          <w:szCs w:val="32"/>
        </w:rPr>
        <w:t>选择</w:t>
      </w:r>
      <w:r w:rsidR="0013420A" w:rsidRPr="001A1D10">
        <w:rPr>
          <w:rFonts w:ascii="仿宋_GB2312" w:eastAsia="仿宋_GB2312" w:hAnsi="黑体" w:cs="黑体" w:hint="eastAsia"/>
          <w:sz w:val="32"/>
          <w:szCs w:val="32"/>
        </w:rPr>
        <w:t>其中一辆</w:t>
      </w:r>
      <w:r w:rsidR="0013420A" w:rsidRPr="00F21642">
        <w:rPr>
          <w:rFonts w:ascii="仿宋_GB2312" w:eastAsia="仿宋_GB2312" w:hAnsi="黑体" w:cs="黑体" w:hint="eastAsia"/>
          <w:sz w:val="32"/>
          <w:szCs w:val="32"/>
        </w:rPr>
        <w:t>取得</w:t>
      </w:r>
      <w:r w:rsidR="0013420A" w:rsidRPr="001A1D10">
        <w:rPr>
          <w:rFonts w:ascii="仿宋_GB2312" w:eastAsia="仿宋_GB2312" w:hAnsi="黑体" w:cs="黑体" w:hint="eastAsia"/>
          <w:sz w:val="32"/>
          <w:szCs w:val="32"/>
        </w:rPr>
        <w:t>更新指标。</w:t>
      </w:r>
    </w:p>
    <w:p w14:paraId="130FA311" w14:textId="51A233F5" w:rsidR="0013420A" w:rsidRPr="001A1D10" w:rsidRDefault="0013420A" w:rsidP="0013420A">
      <w:pPr>
        <w:adjustRightInd w:val="0"/>
        <w:snapToGrid w:val="0"/>
        <w:spacing w:line="560" w:lineRule="exact"/>
        <w:ind w:firstLineChars="200" w:firstLine="640"/>
        <w:rPr>
          <w:rFonts w:ascii="仿宋_GB2312" w:eastAsia="仿宋_GB2312" w:hAnsi="黑体" w:cs="黑体"/>
          <w:sz w:val="32"/>
          <w:szCs w:val="32"/>
        </w:rPr>
      </w:pPr>
      <w:r w:rsidRPr="001A1D10">
        <w:rPr>
          <w:rFonts w:ascii="仿宋_GB2312" w:eastAsia="仿宋_GB2312" w:hAnsi="黑体" w:cs="黑体" w:hint="eastAsia"/>
          <w:sz w:val="32"/>
          <w:szCs w:val="32"/>
        </w:rPr>
        <w:t>个人名下有两辆以上本市登记的小客车的，在保留</w:t>
      </w:r>
      <w:r w:rsidRPr="00F21642">
        <w:rPr>
          <w:rFonts w:ascii="仿宋_GB2312" w:eastAsia="仿宋_GB2312" w:hAnsi="黑体" w:cs="黑体" w:hint="eastAsia"/>
          <w:sz w:val="32"/>
          <w:szCs w:val="32"/>
        </w:rPr>
        <w:t>一辆</w:t>
      </w:r>
      <w:r w:rsidRPr="001A1D10">
        <w:rPr>
          <w:rFonts w:ascii="仿宋_GB2312" w:eastAsia="仿宋_GB2312" w:hAnsi="黑体" w:cs="黑体" w:hint="eastAsia"/>
          <w:sz w:val="32"/>
          <w:szCs w:val="32"/>
        </w:rPr>
        <w:t>的基础上，其余车辆可以向其</w:t>
      </w:r>
      <w:r w:rsidRPr="00F21642">
        <w:rPr>
          <w:rFonts w:ascii="仿宋_GB2312" w:eastAsia="仿宋_GB2312" w:hAnsi="黑体" w:cs="黑体" w:hint="eastAsia"/>
          <w:sz w:val="32"/>
          <w:szCs w:val="32"/>
        </w:rPr>
        <w:t>名下没有本市登记的小客车的</w:t>
      </w:r>
      <w:r w:rsidR="00414BA1" w:rsidRPr="00AD2D04">
        <w:rPr>
          <w:rFonts w:ascii="仿宋_GB2312" w:eastAsia="仿宋_GB2312" w:hAnsi="黑体" w:cs="黑体" w:hint="eastAsia"/>
          <w:sz w:val="32"/>
          <w:szCs w:val="32"/>
        </w:rPr>
        <w:t>配偶、子女、</w:t>
      </w:r>
      <w:r w:rsidR="008B61FB" w:rsidRPr="00AD2D04">
        <w:rPr>
          <w:rFonts w:ascii="仿宋_GB2312" w:eastAsia="仿宋_GB2312" w:hAnsi="黑体" w:cs="黑体" w:hint="eastAsia"/>
          <w:sz w:val="32"/>
          <w:szCs w:val="32"/>
        </w:rPr>
        <w:t>父母、祖父母</w:t>
      </w:r>
      <w:r w:rsidR="00414BA1" w:rsidRPr="00AD2D04">
        <w:rPr>
          <w:rFonts w:ascii="仿宋_GB2312" w:eastAsia="仿宋_GB2312" w:hAnsi="黑体" w:cs="黑体" w:hint="eastAsia"/>
          <w:sz w:val="32"/>
          <w:szCs w:val="32"/>
        </w:rPr>
        <w:t>、</w:t>
      </w:r>
      <w:r w:rsidR="008B61FB" w:rsidRPr="00AD2D04">
        <w:rPr>
          <w:rFonts w:ascii="仿宋_GB2312" w:eastAsia="仿宋_GB2312" w:hAnsi="黑体" w:cs="黑体" w:hint="eastAsia"/>
          <w:sz w:val="32"/>
          <w:szCs w:val="32"/>
        </w:rPr>
        <w:t>外祖父母、孙子女、外孙子女、公婆</w:t>
      </w:r>
      <w:r w:rsidR="00414BA1" w:rsidRPr="00AD2D04">
        <w:rPr>
          <w:rFonts w:ascii="仿宋_GB2312" w:eastAsia="仿宋_GB2312" w:hAnsi="黑体" w:cs="黑体" w:hint="eastAsia"/>
          <w:sz w:val="32"/>
          <w:szCs w:val="32"/>
        </w:rPr>
        <w:t>、</w:t>
      </w:r>
      <w:r w:rsidR="008B61FB" w:rsidRPr="00AD2D04">
        <w:rPr>
          <w:rFonts w:ascii="仿宋_GB2312" w:eastAsia="仿宋_GB2312" w:hAnsi="黑体" w:cs="黑体" w:hint="eastAsia"/>
          <w:sz w:val="32"/>
          <w:szCs w:val="32"/>
        </w:rPr>
        <w:t>岳父母</w:t>
      </w:r>
      <w:r w:rsidR="0040152F" w:rsidRPr="00AD2D04">
        <w:rPr>
          <w:rFonts w:ascii="仿宋_GB2312" w:eastAsia="仿宋_GB2312" w:hAnsi="黑体" w:cs="黑体" w:hint="eastAsia"/>
          <w:sz w:val="32"/>
          <w:szCs w:val="32"/>
        </w:rPr>
        <w:t>、儿媳</w:t>
      </w:r>
      <w:r w:rsidR="00067BCD">
        <w:rPr>
          <w:rFonts w:ascii="仿宋_GB2312" w:eastAsia="仿宋_GB2312" w:hAnsi="黑体" w:cs="黑体" w:hint="eastAsia"/>
          <w:sz w:val="32"/>
          <w:szCs w:val="32"/>
        </w:rPr>
        <w:t>、</w:t>
      </w:r>
      <w:r w:rsidR="0040152F" w:rsidRPr="00AD2D04">
        <w:rPr>
          <w:rFonts w:ascii="仿宋_GB2312" w:eastAsia="仿宋_GB2312" w:hAnsi="黑体" w:cs="黑体" w:hint="eastAsia"/>
          <w:sz w:val="32"/>
          <w:szCs w:val="32"/>
        </w:rPr>
        <w:t>女婿</w:t>
      </w:r>
      <w:r w:rsidRPr="001A1D10">
        <w:rPr>
          <w:rFonts w:ascii="仿宋_GB2312" w:eastAsia="仿宋_GB2312" w:hAnsi="黑体" w:cs="黑体" w:hint="eastAsia"/>
          <w:sz w:val="32"/>
          <w:szCs w:val="32"/>
        </w:rPr>
        <w:t>变更或</w:t>
      </w:r>
      <w:r w:rsidR="00AD2D04" w:rsidRPr="00AD2D04">
        <w:rPr>
          <w:rFonts w:ascii="仿宋_GB2312" w:eastAsia="仿宋_GB2312" w:hAnsi="黑体" w:cs="黑体" w:hint="eastAsia"/>
          <w:sz w:val="32"/>
          <w:szCs w:val="32"/>
        </w:rPr>
        <w:t>转让登记</w:t>
      </w:r>
      <w:r w:rsidRPr="001A1D10">
        <w:rPr>
          <w:rFonts w:ascii="仿宋_GB2312" w:eastAsia="仿宋_GB2312" w:hAnsi="黑体" w:cs="黑体" w:hint="eastAsia"/>
          <w:sz w:val="32"/>
          <w:szCs w:val="32"/>
        </w:rPr>
        <w:t>，受让方无需指标证明文件。其中，配偶作为受让方的，</w:t>
      </w:r>
      <w:r w:rsidRPr="00D46411">
        <w:rPr>
          <w:rFonts w:ascii="仿宋_GB2312" w:eastAsia="仿宋_GB2312" w:hAnsi="黑体" w:cs="黑体" w:hint="eastAsia"/>
          <w:sz w:val="32"/>
          <w:szCs w:val="32"/>
        </w:rPr>
        <w:t>按照</w:t>
      </w:r>
      <w:r w:rsidRPr="001A1D10">
        <w:rPr>
          <w:rFonts w:ascii="仿宋_GB2312" w:eastAsia="仿宋_GB2312" w:hAnsi="黑体" w:cs="黑体" w:hint="eastAsia"/>
          <w:sz w:val="32"/>
          <w:szCs w:val="32"/>
        </w:rPr>
        <w:t>本细则</w:t>
      </w:r>
      <w:r w:rsidRPr="00D46411">
        <w:rPr>
          <w:rFonts w:ascii="仿宋_GB2312" w:eastAsia="仿宋_GB2312" w:hAnsi="黑体" w:cs="黑体" w:hint="eastAsia"/>
          <w:sz w:val="32"/>
          <w:szCs w:val="32"/>
        </w:rPr>
        <w:t>第三十五条</w:t>
      </w:r>
      <w:r w:rsidRPr="001A1D10">
        <w:rPr>
          <w:rFonts w:ascii="仿宋_GB2312" w:eastAsia="仿宋_GB2312" w:hAnsi="黑体" w:cs="黑体" w:hint="eastAsia"/>
          <w:sz w:val="32"/>
          <w:szCs w:val="32"/>
        </w:rPr>
        <w:t>第二款规定执行；</w:t>
      </w:r>
      <w:r w:rsidR="00414BA1" w:rsidRPr="00AD2D04">
        <w:rPr>
          <w:rFonts w:ascii="仿宋_GB2312" w:eastAsia="仿宋_GB2312" w:hAnsi="黑体" w:cs="黑体" w:hint="eastAsia"/>
          <w:sz w:val="32"/>
          <w:szCs w:val="32"/>
        </w:rPr>
        <w:t>配偶以外的</w:t>
      </w:r>
      <w:r w:rsidR="00AD2D04" w:rsidRPr="00AD2D04">
        <w:rPr>
          <w:rFonts w:ascii="仿宋_GB2312" w:eastAsia="仿宋_GB2312" w:hAnsi="黑体" w:cs="黑体" w:hint="eastAsia"/>
          <w:sz w:val="32"/>
          <w:szCs w:val="32"/>
        </w:rPr>
        <w:t>上述其他亲属</w:t>
      </w:r>
      <w:r w:rsidRPr="001A1D10">
        <w:rPr>
          <w:rFonts w:ascii="仿宋_GB2312" w:eastAsia="仿宋_GB2312" w:hAnsi="黑体" w:cs="黑体" w:hint="eastAsia"/>
          <w:sz w:val="32"/>
          <w:szCs w:val="32"/>
        </w:rPr>
        <w:t>作为受让方的，须符合以下条件：</w:t>
      </w:r>
    </w:p>
    <w:p w14:paraId="59EF8F3A" w14:textId="77777777" w:rsidR="0013420A" w:rsidRPr="001A1D10" w:rsidRDefault="0013420A" w:rsidP="0013420A">
      <w:pPr>
        <w:adjustRightInd w:val="0"/>
        <w:snapToGrid w:val="0"/>
        <w:spacing w:line="560" w:lineRule="exact"/>
        <w:ind w:firstLineChars="200" w:firstLine="640"/>
        <w:rPr>
          <w:rFonts w:ascii="仿宋_GB2312" w:eastAsia="仿宋_GB2312" w:hAnsi="黑体" w:cs="黑体"/>
          <w:sz w:val="32"/>
          <w:szCs w:val="32"/>
        </w:rPr>
      </w:pPr>
      <w:r w:rsidRPr="001A1D10">
        <w:rPr>
          <w:rFonts w:ascii="仿宋_GB2312" w:eastAsia="仿宋_GB2312" w:hAnsi="黑体" w:cs="黑体" w:hint="eastAsia"/>
          <w:sz w:val="32"/>
          <w:szCs w:val="32"/>
        </w:rPr>
        <w:t>（一）符合本细则第九条“住所地在本市的个人”的条件；</w:t>
      </w:r>
    </w:p>
    <w:p w14:paraId="56568BEB" w14:textId="77777777" w:rsidR="0013420A" w:rsidRDefault="0013420A" w:rsidP="0013420A">
      <w:pPr>
        <w:adjustRightInd w:val="0"/>
        <w:snapToGrid w:val="0"/>
        <w:spacing w:line="560" w:lineRule="exact"/>
        <w:ind w:firstLineChars="200" w:firstLine="640"/>
        <w:rPr>
          <w:rFonts w:ascii="黑体" w:eastAsia="黑体" w:hAnsi="黑体" w:cs="黑体"/>
          <w:sz w:val="32"/>
          <w:szCs w:val="32"/>
          <w:u w:val="single"/>
        </w:rPr>
      </w:pPr>
      <w:r w:rsidRPr="001A1D10">
        <w:rPr>
          <w:rFonts w:ascii="仿宋_GB2312" w:eastAsia="仿宋_GB2312" w:hAnsi="黑体" w:cs="黑体" w:hint="eastAsia"/>
          <w:sz w:val="32"/>
          <w:szCs w:val="32"/>
        </w:rPr>
        <w:t>（二）与车辆登记所有人之间的亲属关系存续满一年</w:t>
      </w:r>
      <w:r w:rsidRPr="00D46411">
        <w:rPr>
          <w:rFonts w:ascii="仿宋_GB2312" w:eastAsia="仿宋_GB2312" w:hAnsi="黑体" w:cs="黑体" w:hint="eastAsia"/>
          <w:sz w:val="32"/>
          <w:szCs w:val="32"/>
        </w:rPr>
        <w:t>。</w:t>
      </w:r>
    </w:p>
    <w:p w14:paraId="5142AD22" w14:textId="7D60AEB2" w:rsidR="0013420A" w:rsidRPr="001A1D10" w:rsidRDefault="0013420A" w:rsidP="0013420A">
      <w:pPr>
        <w:adjustRightInd w:val="0"/>
        <w:snapToGrid w:val="0"/>
        <w:spacing w:line="560" w:lineRule="exact"/>
        <w:ind w:firstLineChars="200" w:firstLine="640"/>
        <w:rPr>
          <w:rFonts w:ascii="仿宋_GB2312" w:eastAsia="仿宋_GB2312" w:hAnsi="黑体" w:cs="黑体"/>
          <w:sz w:val="32"/>
          <w:szCs w:val="32"/>
        </w:rPr>
      </w:pPr>
      <w:r w:rsidRPr="001A1D10">
        <w:rPr>
          <w:rFonts w:ascii="仿宋_GB2312" w:eastAsia="仿宋_GB2312" w:hAnsi="黑体" w:cs="黑体" w:hint="eastAsia"/>
          <w:sz w:val="32"/>
          <w:szCs w:val="32"/>
        </w:rPr>
        <w:t>符合前款规定的，可以由</w:t>
      </w:r>
      <w:r w:rsidRPr="00D46411">
        <w:rPr>
          <w:rFonts w:ascii="仿宋_GB2312" w:eastAsia="仿宋_GB2312" w:hAnsi="黑体" w:cs="黑体" w:hint="eastAsia"/>
          <w:sz w:val="32"/>
          <w:szCs w:val="32"/>
        </w:rPr>
        <w:t>车辆登记所有人</w:t>
      </w:r>
      <w:r w:rsidRPr="001A1D10">
        <w:rPr>
          <w:rFonts w:ascii="仿宋_GB2312" w:eastAsia="仿宋_GB2312" w:hAnsi="黑体" w:cs="黑体" w:hint="eastAsia"/>
          <w:sz w:val="32"/>
          <w:szCs w:val="32"/>
        </w:rPr>
        <w:t>或受让方通过指定网站提出</w:t>
      </w:r>
      <w:r w:rsidRPr="00D46411">
        <w:rPr>
          <w:rFonts w:ascii="仿宋_GB2312" w:eastAsia="仿宋_GB2312" w:hAnsi="黑体" w:cs="黑体" w:hint="eastAsia"/>
          <w:sz w:val="32"/>
          <w:szCs w:val="32"/>
        </w:rPr>
        <w:t>车辆</w:t>
      </w:r>
      <w:r w:rsidRPr="001A1D10">
        <w:rPr>
          <w:rFonts w:ascii="仿宋_GB2312" w:eastAsia="仿宋_GB2312" w:hAnsi="黑体" w:cs="黑体" w:hint="eastAsia"/>
          <w:sz w:val="32"/>
          <w:szCs w:val="32"/>
        </w:rPr>
        <w:t>变更或</w:t>
      </w:r>
      <w:r w:rsidR="00AD2D04" w:rsidRPr="00AD2D04">
        <w:rPr>
          <w:rFonts w:ascii="仿宋_GB2312" w:eastAsia="仿宋_GB2312" w:hAnsi="黑体" w:cs="黑体" w:hint="eastAsia"/>
          <w:sz w:val="32"/>
          <w:szCs w:val="32"/>
        </w:rPr>
        <w:t>转让登记</w:t>
      </w:r>
      <w:r w:rsidRPr="001A1D10">
        <w:rPr>
          <w:rFonts w:ascii="仿宋_GB2312" w:eastAsia="仿宋_GB2312" w:hAnsi="黑体" w:cs="黑体" w:hint="eastAsia"/>
          <w:sz w:val="32"/>
          <w:szCs w:val="32"/>
        </w:rPr>
        <w:t>申请，</w:t>
      </w:r>
      <w:r w:rsidRPr="00D46411">
        <w:rPr>
          <w:rFonts w:ascii="仿宋_GB2312" w:eastAsia="仿宋_GB2312" w:hAnsi="黑体" w:cs="黑体" w:hint="eastAsia"/>
          <w:sz w:val="32"/>
          <w:szCs w:val="32"/>
        </w:rPr>
        <w:t>车辆登记所有人</w:t>
      </w:r>
      <w:r w:rsidRPr="001A1D10">
        <w:rPr>
          <w:rFonts w:ascii="仿宋_GB2312" w:eastAsia="仿宋_GB2312" w:hAnsi="黑体" w:cs="黑体" w:hint="eastAsia"/>
          <w:sz w:val="32"/>
          <w:szCs w:val="32"/>
        </w:rPr>
        <w:t>和受让方均通过意愿确认后视为成功提交申请。相关部门参照本细则第十一条的职责分工核查双方的身份信息、亲属关系、婚姻状况、名下</w:t>
      </w:r>
      <w:r w:rsidRPr="001A1D10">
        <w:rPr>
          <w:rFonts w:ascii="仿宋_GB2312" w:eastAsia="仿宋_GB2312" w:hAnsi="黑体" w:cs="黑体" w:hint="eastAsia"/>
          <w:sz w:val="32"/>
          <w:szCs w:val="32"/>
        </w:rPr>
        <w:lastRenderedPageBreak/>
        <w:t>本市登记的小客车等信息。提交申请、相关部门审核的时间、流程和规则参照本细则第十二条规定执行。</w:t>
      </w:r>
    </w:p>
    <w:p w14:paraId="05F8C760" w14:textId="01B0BC40" w:rsidR="0013420A" w:rsidRPr="001A1D10" w:rsidRDefault="0013420A" w:rsidP="0013420A">
      <w:pPr>
        <w:adjustRightInd w:val="0"/>
        <w:snapToGrid w:val="0"/>
        <w:spacing w:line="560" w:lineRule="exact"/>
        <w:ind w:firstLineChars="200" w:firstLine="640"/>
        <w:rPr>
          <w:rFonts w:ascii="仿宋_GB2312" w:eastAsia="仿宋_GB2312" w:hAnsi="黑体" w:cs="黑体"/>
          <w:sz w:val="32"/>
          <w:szCs w:val="32"/>
        </w:rPr>
      </w:pPr>
      <w:r w:rsidRPr="001A1D10">
        <w:rPr>
          <w:rFonts w:ascii="仿宋_GB2312" w:eastAsia="仿宋_GB2312" w:hAnsi="黑体" w:cs="黑体" w:hint="eastAsia"/>
          <w:sz w:val="32"/>
          <w:szCs w:val="32"/>
        </w:rPr>
        <w:t>亲属关系、婚姻状况不能通过数据交换进行核查的，</w:t>
      </w:r>
      <w:r w:rsidRPr="00E11EE0">
        <w:rPr>
          <w:rFonts w:ascii="仿宋_GB2312" w:eastAsia="仿宋_GB2312" w:hAnsi="黑体" w:cs="黑体" w:hint="eastAsia"/>
          <w:sz w:val="32"/>
          <w:szCs w:val="32"/>
        </w:rPr>
        <w:t>指标</w:t>
      </w:r>
      <w:r w:rsidRPr="001A1D10">
        <w:rPr>
          <w:rFonts w:ascii="仿宋_GB2312" w:eastAsia="仿宋_GB2312" w:hAnsi="黑体" w:cs="黑体" w:hint="eastAsia"/>
          <w:sz w:val="32"/>
          <w:szCs w:val="32"/>
        </w:rPr>
        <w:t>管理机构应当通过指定网站通知申请人。相关申请人可以自愿向本市公证机构申请办理亲属关系公证，对经公证机构依法</w:t>
      </w:r>
      <w:proofErr w:type="gramStart"/>
      <w:r w:rsidRPr="001A1D10">
        <w:rPr>
          <w:rFonts w:ascii="仿宋_GB2312" w:eastAsia="仿宋_GB2312" w:hAnsi="黑体" w:cs="黑体" w:hint="eastAsia"/>
          <w:sz w:val="32"/>
          <w:szCs w:val="32"/>
        </w:rPr>
        <w:t>审查仍</w:t>
      </w:r>
      <w:proofErr w:type="gramEnd"/>
      <w:r w:rsidRPr="001A1D10">
        <w:rPr>
          <w:rFonts w:ascii="仿宋_GB2312" w:eastAsia="仿宋_GB2312" w:hAnsi="黑体" w:cs="黑体" w:hint="eastAsia"/>
          <w:sz w:val="32"/>
          <w:szCs w:val="32"/>
        </w:rPr>
        <w:t>不能查明亲属关系的，可自愿申请办理声明公证；但涉及婚姻状况需补充提交证明材料的，相关申请人应当按照通知提示，首先到民政部门指定的办公窗口进行现场核查。公证书可自通知相关申请人之日起6个月内通过指定网站上传或到各区政府设置的对外办公窗口提交。逾期未提交公证书的，视为放弃申请。</w:t>
      </w:r>
    </w:p>
    <w:p w14:paraId="34054F12" w14:textId="196C2A1F" w:rsidR="001A1D10" w:rsidRPr="001A1D10" w:rsidRDefault="0013420A" w:rsidP="0013420A">
      <w:pPr>
        <w:adjustRightInd w:val="0"/>
        <w:snapToGrid w:val="0"/>
        <w:spacing w:line="560" w:lineRule="exact"/>
        <w:ind w:firstLineChars="200" w:firstLine="640"/>
        <w:rPr>
          <w:rFonts w:ascii="仿宋_GB2312" w:eastAsia="仿宋_GB2312" w:hAnsi="黑体" w:cs="黑体"/>
          <w:sz w:val="32"/>
          <w:szCs w:val="32"/>
        </w:rPr>
      </w:pPr>
      <w:r w:rsidRPr="00D46411">
        <w:rPr>
          <w:rFonts w:ascii="仿宋_GB2312" w:eastAsia="仿宋_GB2312" w:hAnsi="黑体" w:cs="黑体" w:hint="eastAsia"/>
          <w:sz w:val="32"/>
          <w:szCs w:val="32"/>
        </w:rPr>
        <w:t>通过审核的</w:t>
      </w:r>
      <w:r w:rsidRPr="001A1D10">
        <w:rPr>
          <w:rFonts w:ascii="仿宋_GB2312" w:eastAsia="仿宋_GB2312" w:hAnsi="黑体" w:cs="黑体" w:hint="eastAsia"/>
          <w:sz w:val="32"/>
          <w:szCs w:val="32"/>
        </w:rPr>
        <w:t>，车辆登记所有人和受让方持核查结果等材料，到公安机关交通管理部门办理车辆变更或</w:t>
      </w:r>
      <w:r w:rsidR="00AD2D04" w:rsidRPr="00AD2D04">
        <w:rPr>
          <w:rFonts w:ascii="仿宋_GB2312" w:eastAsia="仿宋_GB2312" w:hAnsi="黑体" w:cs="黑体" w:hint="eastAsia"/>
          <w:sz w:val="32"/>
          <w:szCs w:val="32"/>
        </w:rPr>
        <w:t>转让登记</w:t>
      </w:r>
      <w:r w:rsidRPr="001A1D10">
        <w:rPr>
          <w:rFonts w:ascii="仿宋_GB2312" w:eastAsia="仿宋_GB2312" w:hAnsi="黑体" w:cs="黑体" w:hint="eastAsia"/>
          <w:sz w:val="32"/>
          <w:szCs w:val="32"/>
        </w:rPr>
        <w:t>。</w:t>
      </w:r>
      <w:r w:rsidRPr="00D46411">
        <w:rPr>
          <w:rFonts w:ascii="仿宋_GB2312" w:eastAsia="仿宋_GB2312" w:hAnsi="黑体" w:cs="黑体" w:hint="eastAsia"/>
          <w:sz w:val="32"/>
          <w:szCs w:val="32"/>
        </w:rPr>
        <w:t>办理完成后，原</w:t>
      </w:r>
      <w:r w:rsidRPr="001A1D10">
        <w:rPr>
          <w:rFonts w:ascii="仿宋_GB2312" w:eastAsia="仿宋_GB2312" w:hAnsi="黑体" w:cs="黑体" w:hint="eastAsia"/>
          <w:sz w:val="32"/>
          <w:szCs w:val="32"/>
        </w:rPr>
        <w:t>车辆登记所有人</w:t>
      </w:r>
      <w:r w:rsidRPr="00375C34">
        <w:rPr>
          <w:rFonts w:ascii="仿宋_GB2312" w:eastAsia="仿宋_GB2312" w:hAnsi="黑体" w:cs="黑体" w:hint="eastAsia"/>
          <w:sz w:val="32"/>
          <w:szCs w:val="32"/>
        </w:rPr>
        <w:t>不得申请</w:t>
      </w:r>
      <w:r w:rsidRPr="001A1D10">
        <w:rPr>
          <w:rFonts w:ascii="仿宋_GB2312" w:eastAsia="仿宋_GB2312" w:hAnsi="黑体" w:cs="黑体" w:hint="eastAsia"/>
          <w:sz w:val="32"/>
          <w:szCs w:val="32"/>
        </w:rPr>
        <w:t>更新指标。</w:t>
      </w:r>
    </w:p>
    <w:p w14:paraId="4AB72AEC" w14:textId="5485F0DA" w:rsidR="001A1D10" w:rsidRPr="001A1D10" w:rsidRDefault="001A1D10" w:rsidP="001A1D10">
      <w:pPr>
        <w:adjustRightInd w:val="0"/>
        <w:snapToGrid w:val="0"/>
        <w:spacing w:line="560" w:lineRule="exact"/>
        <w:ind w:firstLineChars="200" w:firstLine="640"/>
        <w:rPr>
          <w:rFonts w:ascii="仿宋_GB2312" w:eastAsia="仿宋_GB2312" w:hAnsi="黑体" w:cs="黑体"/>
          <w:sz w:val="32"/>
          <w:szCs w:val="32"/>
        </w:rPr>
      </w:pPr>
      <w:r w:rsidRPr="00D46411">
        <w:rPr>
          <w:rFonts w:ascii="黑体" w:eastAsia="黑体" w:hAnsi="黑体" w:cs="黑体" w:hint="eastAsia"/>
          <w:sz w:val="32"/>
          <w:szCs w:val="32"/>
        </w:rPr>
        <w:t>第二十三条</w:t>
      </w:r>
      <w:r w:rsidRPr="001A1D10">
        <w:rPr>
          <w:rFonts w:ascii="仿宋_GB2312" w:eastAsia="仿宋_GB2312" w:hAnsi="黑体" w:cs="黑体" w:hint="eastAsia"/>
          <w:sz w:val="32"/>
          <w:szCs w:val="32"/>
        </w:rPr>
        <w:t xml:space="preserve">  自2021年1月1日起，单位和个人（含家庭主申请人）需要申请小客车更新指标的，可以在车辆办理完成</w:t>
      </w:r>
      <w:r w:rsidR="00941021" w:rsidRPr="00AD2D04">
        <w:rPr>
          <w:rFonts w:ascii="仿宋_GB2312" w:eastAsia="仿宋_GB2312" w:hAnsi="黑体" w:cs="黑体" w:hint="eastAsia"/>
          <w:sz w:val="32"/>
          <w:szCs w:val="32"/>
        </w:rPr>
        <w:t>转让、注销登记</w:t>
      </w:r>
      <w:r w:rsidRPr="001A1D10">
        <w:rPr>
          <w:rFonts w:ascii="仿宋_GB2312" w:eastAsia="仿宋_GB2312" w:hAnsi="黑体" w:cs="黑体" w:hint="eastAsia"/>
          <w:sz w:val="32"/>
          <w:szCs w:val="32"/>
        </w:rPr>
        <w:t>之后根据需要随时提交更新指标申请，不再设置12个月的申请时限。2020年12月31日前，未在12个月时限内申请并获得更新指标的，视为自动放弃。</w:t>
      </w:r>
      <w:r w:rsidR="00E11EE0" w:rsidRPr="00E11EE0">
        <w:rPr>
          <w:rFonts w:ascii="仿宋_GB2312" w:eastAsia="仿宋_GB2312" w:hAnsi="黑体" w:cs="黑体" w:hint="eastAsia"/>
          <w:sz w:val="32"/>
          <w:szCs w:val="32"/>
        </w:rPr>
        <w:t>指标</w:t>
      </w:r>
      <w:r w:rsidRPr="001A1D10">
        <w:rPr>
          <w:rFonts w:ascii="仿宋_GB2312" w:eastAsia="仿宋_GB2312" w:hAnsi="黑体" w:cs="黑体" w:hint="eastAsia"/>
          <w:sz w:val="32"/>
          <w:szCs w:val="32"/>
        </w:rPr>
        <w:t>管理机构根据公安机关交通管理部门提供的出售、报废小客车</w:t>
      </w:r>
      <w:r w:rsidR="00AD2D04" w:rsidRPr="00AD2D04">
        <w:rPr>
          <w:rFonts w:ascii="仿宋_GB2312" w:eastAsia="仿宋_GB2312" w:hAnsi="黑体" w:cs="黑体" w:hint="eastAsia"/>
          <w:sz w:val="32"/>
          <w:szCs w:val="32"/>
        </w:rPr>
        <w:t>转让、注销登记</w:t>
      </w:r>
      <w:r w:rsidRPr="001A1D10">
        <w:rPr>
          <w:rFonts w:ascii="仿宋_GB2312" w:eastAsia="仿宋_GB2312" w:hAnsi="黑体" w:cs="黑体" w:hint="eastAsia"/>
          <w:sz w:val="32"/>
          <w:szCs w:val="32"/>
        </w:rPr>
        <w:t>信息，核对申请人申请信息，审核通过后在指定网站发布小客车更新指标确认通知书。</w:t>
      </w:r>
    </w:p>
    <w:p w14:paraId="6FF68137" w14:textId="77777777" w:rsidR="001A1D10" w:rsidRPr="001A1D10" w:rsidRDefault="001A1D10" w:rsidP="001A1D10">
      <w:pPr>
        <w:adjustRightInd w:val="0"/>
        <w:snapToGrid w:val="0"/>
        <w:spacing w:line="560" w:lineRule="exact"/>
        <w:ind w:firstLineChars="200" w:firstLine="640"/>
        <w:rPr>
          <w:rFonts w:ascii="仿宋_GB2312" w:eastAsia="仿宋_GB2312" w:hAnsi="黑体" w:cs="黑体"/>
          <w:sz w:val="32"/>
          <w:szCs w:val="32"/>
        </w:rPr>
      </w:pPr>
      <w:r w:rsidRPr="00D46411">
        <w:rPr>
          <w:rFonts w:ascii="黑体" w:eastAsia="黑体" w:hAnsi="黑体" w:cs="黑体" w:hint="eastAsia"/>
          <w:sz w:val="32"/>
          <w:szCs w:val="32"/>
        </w:rPr>
        <w:t>第二十四条</w:t>
      </w:r>
      <w:r w:rsidRPr="00856D86">
        <w:rPr>
          <w:rFonts w:ascii="仿宋_GB2312" w:eastAsia="仿宋_GB2312" w:hAnsi="黑体" w:cs="黑体" w:hint="eastAsia"/>
          <w:sz w:val="32"/>
          <w:szCs w:val="32"/>
        </w:rPr>
        <w:t xml:space="preserve">  按照《中华人民共和</w:t>
      </w:r>
      <w:r w:rsidRPr="001A1D10">
        <w:rPr>
          <w:rFonts w:ascii="仿宋_GB2312" w:eastAsia="仿宋_GB2312" w:hAnsi="黑体" w:cs="黑体" w:hint="eastAsia"/>
          <w:sz w:val="32"/>
          <w:szCs w:val="32"/>
        </w:rPr>
        <w:t>国道路交通安全法实施条</w:t>
      </w:r>
      <w:r w:rsidRPr="001A1D10">
        <w:rPr>
          <w:rFonts w:ascii="仿宋_GB2312" w:eastAsia="仿宋_GB2312" w:hAnsi="黑体" w:cs="黑体" w:hint="eastAsia"/>
          <w:sz w:val="32"/>
          <w:szCs w:val="32"/>
        </w:rPr>
        <w:lastRenderedPageBreak/>
        <w:t>例》和《机动车强制报废标准规定》的规定，因车辆达到国家规定的机动车强制报废标准逾期不办理注销登记，被本市公安机关交通管理部门在官方网站上公告机动车登记证书、号牌、行驶证作废后，办理注销登记的小客车，不予受理更新指标申请。</w:t>
      </w:r>
    </w:p>
    <w:p w14:paraId="5EC800E2" w14:textId="0ABA96F0" w:rsidR="001A1D10" w:rsidRPr="001A1D10" w:rsidRDefault="001A1D10" w:rsidP="001A1D10">
      <w:pPr>
        <w:adjustRightInd w:val="0"/>
        <w:snapToGrid w:val="0"/>
        <w:spacing w:line="560" w:lineRule="exact"/>
        <w:ind w:firstLineChars="200" w:firstLine="640"/>
        <w:rPr>
          <w:rFonts w:ascii="仿宋_GB2312" w:eastAsia="仿宋_GB2312" w:hAnsi="黑体" w:cs="黑体"/>
          <w:sz w:val="32"/>
          <w:szCs w:val="32"/>
        </w:rPr>
      </w:pPr>
      <w:r w:rsidRPr="00D46411">
        <w:rPr>
          <w:rFonts w:ascii="黑体" w:eastAsia="黑体" w:hAnsi="黑体" w:cs="黑体" w:hint="eastAsia"/>
          <w:sz w:val="32"/>
          <w:szCs w:val="32"/>
        </w:rPr>
        <w:t>第二十五条</w:t>
      </w:r>
      <w:r w:rsidRPr="001A1D10">
        <w:rPr>
          <w:rFonts w:ascii="仿宋_GB2312" w:eastAsia="仿宋_GB2312" w:hAnsi="黑体" w:cs="黑体" w:hint="eastAsia"/>
          <w:sz w:val="32"/>
          <w:szCs w:val="32"/>
        </w:rPr>
        <w:t xml:space="preserve">  车辆办理完成</w:t>
      </w:r>
      <w:r w:rsidR="00AD2D04" w:rsidRPr="00AD2D04">
        <w:rPr>
          <w:rFonts w:ascii="仿宋_GB2312" w:eastAsia="仿宋_GB2312" w:hAnsi="黑体" w:cs="黑体" w:hint="eastAsia"/>
          <w:sz w:val="32"/>
          <w:szCs w:val="32"/>
        </w:rPr>
        <w:t>转让、注销登记</w:t>
      </w:r>
      <w:r w:rsidRPr="001A1D10">
        <w:rPr>
          <w:rFonts w:ascii="仿宋_GB2312" w:eastAsia="仿宋_GB2312" w:hAnsi="黑体" w:cs="黑体" w:hint="eastAsia"/>
          <w:sz w:val="32"/>
          <w:szCs w:val="32"/>
        </w:rPr>
        <w:t>后，原车辆登记所有人死亡或者单位注销的，更新指标申请资格作废，不得由他人代为申请更新指标。</w:t>
      </w:r>
    </w:p>
    <w:p w14:paraId="39D6B924" w14:textId="77777777" w:rsidR="001A1D10" w:rsidRPr="001A1D10" w:rsidRDefault="001A1D10" w:rsidP="001A1D10">
      <w:pPr>
        <w:adjustRightInd w:val="0"/>
        <w:snapToGrid w:val="0"/>
        <w:spacing w:line="560" w:lineRule="exact"/>
        <w:ind w:firstLineChars="200" w:firstLine="640"/>
        <w:rPr>
          <w:rFonts w:ascii="仿宋_GB2312" w:eastAsia="仿宋_GB2312" w:hAnsi="黑体" w:cs="黑体"/>
          <w:sz w:val="32"/>
          <w:szCs w:val="32"/>
        </w:rPr>
      </w:pPr>
      <w:r w:rsidRPr="00D46411">
        <w:rPr>
          <w:rFonts w:ascii="黑体" w:eastAsia="黑体" w:hAnsi="黑体" w:cs="黑体" w:hint="eastAsia"/>
          <w:sz w:val="32"/>
          <w:szCs w:val="32"/>
        </w:rPr>
        <w:t>第二十六条</w:t>
      </w:r>
      <w:r w:rsidRPr="001A1D10">
        <w:rPr>
          <w:rFonts w:ascii="仿宋_GB2312" w:eastAsia="仿宋_GB2312" w:hAnsi="黑体" w:cs="黑体" w:hint="eastAsia"/>
          <w:sz w:val="32"/>
          <w:szCs w:val="32"/>
        </w:rPr>
        <w:t xml:space="preserve">  单位和个人（含家庭主申请人）获得更新指标后，应当自取得更新指标之日起12个月内办理完成车辆登记手续。逾期未办理完成的，视为自动放弃。</w:t>
      </w:r>
    </w:p>
    <w:p w14:paraId="7D896826" w14:textId="77777777" w:rsidR="001A1D10" w:rsidRPr="001A1D10" w:rsidRDefault="001A1D10" w:rsidP="001A1D10">
      <w:pPr>
        <w:adjustRightInd w:val="0"/>
        <w:snapToGrid w:val="0"/>
        <w:spacing w:line="560" w:lineRule="exact"/>
        <w:ind w:firstLineChars="200" w:firstLine="640"/>
        <w:rPr>
          <w:rFonts w:ascii="仿宋_GB2312" w:eastAsia="仿宋_GB2312" w:hAnsi="黑体" w:cs="黑体"/>
          <w:sz w:val="32"/>
          <w:szCs w:val="32"/>
        </w:rPr>
      </w:pPr>
      <w:r w:rsidRPr="00D46411">
        <w:rPr>
          <w:rFonts w:ascii="黑体" w:eastAsia="黑体" w:hAnsi="黑体" w:cs="黑体" w:hint="eastAsia"/>
          <w:sz w:val="32"/>
          <w:szCs w:val="32"/>
        </w:rPr>
        <w:t>第二十七条</w:t>
      </w:r>
      <w:r w:rsidRPr="001A1D10">
        <w:rPr>
          <w:rFonts w:ascii="仿宋_GB2312" w:eastAsia="仿宋_GB2312" w:hAnsi="黑体" w:cs="黑体" w:hint="eastAsia"/>
          <w:sz w:val="32"/>
          <w:szCs w:val="32"/>
        </w:rPr>
        <w:t xml:space="preserve">  单位和个人（含家庭申请人）在申请小客车配置指标或更新指标时，名下有应当报废但未办理注销登记的其他机动车，应当按照《北京市实施〈中华人民共和国道路交通安全法〉办法》的相关规定，先行办理报废机动车的注销登记手续。</w:t>
      </w:r>
    </w:p>
    <w:p w14:paraId="1B6D845A" w14:textId="77777777" w:rsidR="001A1D10" w:rsidRPr="001A1D10" w:rsidRDefault="001A1D10" w:rsidP="001A1D10">
      <w:pPr>
        <w:adjustRightInd w:val="0"/>
        <w:snapToGrid w:val="0"/>
        <w:spacing w:line="560" w:lineRule="exact"/>
        <w:ind w:firstLineChars="200" w:firstLine="640"/>
        <w:rPr>
          <w:rFonts w:ascii="仿宋_GB2312" w:eastAsia="仿宋_GB2312" w:hAnsi="黑体" w:cs="黑体"/>
          <w:sz w:val="32"/>
          <w:szCs w:val="32"/>
        </w:rPr>
      </w:pPr>
      <w:r w:rsidRPr="00D46411">
        <w:rPr>
          <w:rFonts w:ascii="黑体" w:eastAsia="黑体" w:hAnsi="黑体" w:cs="黑体" w:hint="eastAsia"/>
          <w:sz w:val="32"/>
          <w:szCs w:val="32"/>
        </w:rPr>
        <w:t>第二十八条</w:t>
      </w:r>
      <w:r w:rsidRPr="001A1D10">
        <w:rPr>
          <w:rFonts w:ascii="仿宋_GB2312" w:eastAsia="仿宋_GB2312" w:hAnsi="黑体" w:cs="黑体" w:hint="eastAsia"/>
          <w:sz w:val="32"/>
          <w:szCs w:val="32"/>
        </w:rPr>
        <w:t xml:space="preserve">  单位和个人（含家庭主申请人）名下处于正常登记状态的小客车若被盗抢，公安机关立案满12个月后仍未追回，并已在公安机关车辆管理系统登记被盗抢状态的，可在此后12个月内申请小客车指标。逾期未提出申请的，视为自动放弃。</w:t>
      </w:r>
    </w:p>
    <w:p w14:paraId="537B1EA0" w14:textId="77777777" w:rsidR="001A1D10" w:rsidRPr="001A1D10" w:rsidRDefault="001A1D10" w:rsidP="001A1D10">
      <w:pPr>
        <w:adjustRightInd w:val="0"/>
        <w:snapToGrid w:val="0"/>
        <w:spacing w:line="560" w:lineRule="exact"/>
        <w:ind w:firstLineChars="200" w:firstLine="640"/>
        <w:rPr>
          <w:rFonts w:ascii="仿宋_GB2312" w:eastAsia="仿宋_GB2312" w:hAnsi="黑体" w:cs="黑体"/>
          <w:sz w:val="32"/>
          <w:szCs w:val="32"/>
        </w:rPr>
      </w:pPr>
      <w:r w:rsidRPr="001A1D10">
        <w:rPr>
          <w:rFonts w:ascii="仿宋_GB2312" w:eastAsia="仿宋_GB2312" w:hAnsi="黑体" w:cs="黑体" w:hint="eastAsia"/>
          <w:sz w:val="32"/>
          <w:szCs w:val="32"/>
        </w:rPr>
        <w:t>单位和个人（含家庭主申请人）在申请指标时须遵守下述规定并承诺：被盗抢小客车若被找回，已取得指标尚未使用的，可选择放弃小客车指标或者放弃已找回车辆；已使用指标购置车辆的，在使用指标购置的车辆或者已找回的车辆中，仅能保留一辆</w:t>
      </w:r>
      <w:r w:rsidRPr="001A1D10">
        <w:rPr>
          <w:rFonts w:ascii="仿宋_GB2312" w:eastAsia="仿宋_GB2312" w:hAnsi="黑体" w:cs="黑体" w:hint="eastAsia"/>
          <w:sz w:val="32"/>
          <w:szCs w:val="32"/>
        </w:rPr>
        <w:lastRenderedPageBreak/>
        <w:t>小客车。被放弃的小客车在出售或者报废后不产生更新指标。</w:t>
      </w:r>
    </w:p>
    <w:p w14:paraId="3552C73A" w14:textId="77777777" w:rsidR="001A1D10" w:rsidRPr="001A1D10" w:rsidRDefault="001A1D10" w:rsidP="001A1D10">
      <w:pPr>
        <w:adjustRightInd w:val="0"/>
        <w:snapToGrid w:val="0"/>
        <w:spacing w:line="560" w:lineRule="exact"/>
        <w:ind w:firstLineChars="200" w:firstLine="640"/>
        <w:rPr>
          <w:rFonts w:ascii="仿宋_GB2312" w:eastAsia="仿宋_GB2312" w:hAnsi="黑体" w:cs="黑体"/>
          <w:sz w:val="32"/>
          <w:szCs w:val="32"/>
        </w:rPr>
      </w:pPr>
      <w:r w:rsidRPr="001A1D10">
        <w:rPr>
          <w:rFonts w:ascii="仿宋_GB2312" w:eastAsia="仿宋_GB2312" w:hAnsi="黑体" w:cs="黑体" w:hint="eastAsia"/>
          <w:sz w:val="32"/>
          <w:szCs w:val="32"/>
        </w:rPr>
        <w:t>单位和个人（含家庭主申请人）持立案证明材料到本市公安机关交通管理部门打印小客车被盗抢状态信息凭证，持信息凭证和其他相关材料，到各区政府设置的对外办公窗口提出申请并签署承诺书。</w:t>
      </w:r>
    </w:p>
    <w:p w14:paraId="43B1D383" w14:textId="77777777" w:rsidR="001A1D10" w:rsidRPr="001A1D10" w:rsidRDefault="001A1D10" w:rsidP="001A1D10">
      <w:pPr>
        <w:adjustRightInd w:val="0"/>
        <w:snapToGrid w:val="0"/>
        <w:spacing w:line="560" w:lineRule="exact"/>
        <w:ind w:firstLineChars="200" w:firstLine="640"/>
        <w:rPr>
          <w:rFonts w:ascii="仿宋_GB2312" w:eastAsia="仿宋_GB2312" w:hAnsi="黑体" w:cs="黑体"/>
          <w:sz w:val="32"/>
          <w:szCs w:val="32"/>
        </w:rPr>
      </w:pPr>
      <w:r w:rsidRPr="001A1D10">
        <w:rPr>
          <w:rFonts w:ascii="仿宋_GB2312" w:eastAsia="仿宋_GB2312" w:hAnsi="黑体" w:cs="黑体" w:hint="eastAsia"/>
          <w:sz w:val="32"/>
          <w:szCs w:val="32"/>
        </w:rPr>
        <w:t>各区政府设置的对外办公窗口将前款相关信息录入到小客车指标调控管理信息系统。经审核，符合条件的申请人可获得小客车指标。</w:t>
      </w:r>
    </w:p>
    <w:p w14:paraId="180C2175" w14:textId="77777777" w:rsidR="001A1D10" w:rsidRPr="001A1D10" w:rsidRDefault="001A1D10" w:rsidP="001A1D10">
      <w:pPr>
        <w:adjustRightInd w:val="0"/>
        <w:snapToGrid w:val="0"/>
        <w:spacing w:line="560" w:lineRule="exact"/>
        <w:ind w:firstLineChars="200" w:firstLine="640"/>
        <w:rPr>
          <w:rFonts w:ascii="仿宋_GB2312" w:eastAsia="仿宋_GB2312" w:hAnsi="黑体" w:cs="黑体"/>
          <w:sz w:val="32"/>
          <w:szCs w:val="32"/>
        </w:rPr>
      </w:pPr>
      <w:r w:rsidRPr="00D46411">
        <w:rPr>
          <w:rFonts w:ascii="黑体" w:eastAsia="黑体" w:hAnsi="黑体" w:cs="黑体" w:hint="eastAsia"/>
          <w:sz w:val="32"/>
          <w:szCs w:val="32"/>
        </w:rPr>
        <w:t>第二十九条</w:t>
      </w:r>
      <w:r w:rsidRPr="001A1D10">
        <w:rPr>
          <w:rFonts w:ascii="仿宋_GB2312" w:eastAsia="仿宋_GB2312" w:hAnsi="黑体" w:cs="黑体" w:hint="eastAsia"/>
          <w:sz w:val="32"/>
          <w:szCs w:val="32"/>
        </w:rPr>
        <w:t xml:space="preserve">  持普通小客车指标购置的新能源小客车在出售、报废后，可以申请普通小客车更新指标。</w:t>
      </w:r>
    </w:p>
    <w:p w14:paraId="246C4951" w14:textId="77777777" w:rsidR="001A1D10" w:rsidRPr="001A1D10" w:rsidRDefault="001A1D10" w:rsidP="001A1D10">
      <w:pPr>
        <w:adjustRightInd w:val="0"/>
        <w:snapToGrid w:val="0"/>
        <w:spacing w:line="560" w:lineRule="exact"/>
        <w:ind w:firstLineChars="200" w:firstLine="640"/>
        <w:rPr>
          <w:rFonts w:ascii="仿宋_GB2312" w:eastAsia="仿宋_GB2312" w:hAnsi="黑体" w:cs="黑体"/>
          <w:sz w:val="32"/>
          <w:szCs w:val="32"/>
        </w:rPr>
      </w:pPr>
    </w:p>
    <w:p w14:paraId="69456AA9" w14:textId="77777777" w:rsidR="001A1D10" w:rsidRPr="001A1D10" w:rsidRDefault="001A1D10" w:rsidP="001A1D10">
      <w:pPr>
        <w:adjustRightInd w:val="0"/>
        <w:snapToGrid w:val="0"/>
        <w:spacing w:line="560" w:lineRule="exact"/>
        <w:jc w:val="center"/>
        <w:rPr>
          <w:rFonts w:ascii="黑体" w:eastAsia="黑体" w:hAnsi="黑体" w:cs="黑体"/>
          <w:sz w:val="32"/>
          <w:szCs w:val="32"/>
        </w:rPr>
      </w:pPr>
      <w:r w:rsidRPr="001A1D10">
        <w:rPr>
          <w:rFonts w:ascii="黑体" w:eastAsia="黑体" w:hAnsi="黑体" w:cs="黑体" w:hint="eastAsia"/>
          <w:sz w:val="32"/>
          <w:szCs w:val="32"/>
        </w:rPr>
        <w:t>第五章  监督和失信责任</w:t>
      </w:r>
    </w:p>
    <w:p w14:paraId="2719C51D" w14:textId="77777777" w:rsidR="001A1D10" w:rsidRPr="001A1D10" w:rsidRDefault="001A1D10" w:rsidP="001A1D10">
      <w:pPr>
        <w:adjustRightInd w:val="0"/>
        <w:snapToGrid w:val="0"/>
        <w:spacing w:line="560" w:lineRule="exact"/>
        <w:ind w:firstLineChars="200" w:firstLine="640"/>
        <w:rPr>
          <w:rFonts w:ascii="仿宋_GB2312" w:eastAsia="仿宋_GB2312" w:hAnsi="黑体" w:cs="黑体"/>
          <w:sz w:val="32"/>
          <w:szCs w:val="32"/>
        </w:rPr>
      </w:pPr>
    </w:p>
    <w:p w14:paraId="22ABBCB5" w14:textId="77777777" w:rsidR="001A1D10" w:rsidRPr="001A1D10" w:rsidRDefault="001A1D10" w:rsidP="001A1D10">
      <w:pPr>
        <w:adjustRightInd w:val="0"/>
        <w:snapToGrid w:val="0"/>
        <w:spacing w:line="560" w:lineRule="exact"/>
        <w:ind w:firstLineChars="200" w:firstLine="640"/>
        <w:rPr>
          <w:rFonts w:ascii="仿宋_GB2312" w:eastAsia="仿宋_GB2312" w:hAnsi="黑体" w:cs="黑体"/>
          <w:sz w:val="32"/>
          <w:szCs w:val="32"/>
        </w:rPr>
      </w:pPr>
      <w:r w:rsidRPr="00D46411">
        <w:rPr>
          <w:rFonts w:ascii="黑体" w:eastAsia="黑体" w:hAnsi="黑体" w:cs="黑体" w:hint="eastAsia"/>
          <w:sz w:val="32"/>
          <w:szCs w:val="32"/>
        </w:rPr>
        <w:t>第三十条</w:t>
      </w:r>
      <w:r w:rsidRPr="001A1D10">
        <w:rPr>
          <w:rFonts w:ascii="仿宋_GB2312" w:eastAsia="仿宋_GB2312" w:hAnsi="黑体" w:cs="黑体" w:hint="eastAsia"/>
          <w:sz w:val="32"/>
          <w:szCs w:val="32"/>
        </w:rPr>
        <w:t xml:space="preserve">  承担审核申请信息和查验指标证明职责的相关部门，应当根据本细则的分工和工作实际，制订本部门审核标准、工作流程和操作办法并切实履行职责。工作人员未按本细则要求履行查验职责办理相关手续的，依法追究其责任。</w:t>
      </w:r>
    </w:p>
    <w:p w14:paraId="3173370F" w14:textId="11019F41" w:rsidR="001A1D10" w:rsidRPr="001A1D10" w:rsidRDefault="001A1D10" w:rsidP="001A1D10">
      <w:pPr>
        <w:adjustRightInd w:val="0"/>
        <w:snapToGrid w:val="0"/>
        <w:spacing w:line="560" w:lineRule="exact"/>
        <w:ind w:firstLineChars="200" w:firstLine="640"/>
        <w:rPr>
          <w:rFonts w:ascii="仿宋_GB2312" w:eastAsia="仿宋_GB2312" w:hAnsi="黑体" w:cs="黑体"/>
          <w:sz w:val="32"/>
          <w:szCs w:val="32"/>
        </w:rPr>
      </w:pPr>
      <w:r w:rsidRPr="00D46411">
        <w:rPr>
          <w:rFonts w:ascii="黑体" w:eastAsia="黑体" w:hAnsi="黑体" w:cs="黑体" w:hint="eastAsia"/>
          <w:sz w:val="32"/>
          <w:szCs w:val="32"/>
        </w:rPr>
        <w:t>第三十一条</w:t>
      </w:r>
      <w:r w:rsidRPr="001A1D10">
        <w:rPr>
          <w:rFonts w:ascii="仿宋_GB2312" w:eastAsia="仿宋_GB2312" w:hAnsi="黑体" w:cs="黑体" w:hint="eastAsia"/>
          <w:sz w:val="32"/>
          <w:szCs w:val="32"/>
        </w:rPr>
        <w:t xml:space="preserve">  任何单位或者</w:t>
      </w:r>
      <w:proofErr w:type="gramStart"/>
      <w:r w:rsidRPr="001A1D10">
        <w:rPr>
          <w:rFonts w:ascii="仿宋_GB2312" w:eastAsia="仿宋_GB2312" w:hAnsi="黑体" w:cs="黑体" w:hint="eastAsia"/>
          <w:sz w:val="32"/>
          <w:szCs w:val="32"/>
        </w:rPr>
        <w:t>个</w:t>
      </w:r>
      <w:proofErr w:type="gramEnd"/>
      <w:r w:rsidRPr="001A1D10">
        <w:rPr>
          <w:rFonts w:ascii="仿宋_GB2312" w:eastAsia="仿宋_GB2312" w:hAnsi="黑体" w:cs="黑体" w:hint="eastAsia"/>
          <w:sz w:val="32"/>
          <w:szCs w:val="32"/>
        </w:rPr>
        <w:t>人均有权对申请人采取不正当手段取得和使用指标的行为、政府部门及工作人员玩忽职守、徇私舞弊的行为进行监督和举报。</w:t>
      </w:r>
      <w:r w:rsidR="00E11EE0" w:rsidRPr="00E11EE0">
        <w:rPr>
          <w:rFonts w:ascii="仿宋_GB2312" w:eastAsia="仿宋_GB2312" w:hAnsi="黑体" w:cs="黑体" w:hint="eastAsia"/>
          <w:sz w:val="32"/>
          <w:szCs w:val="32"/>
        </w:rPr>
        <w:t>指标</w:t>
      </w:r>
      <w:r w:rsidRPr="001A1D10">
        <w:rPr>
          <w:rFonts w:ascii="仿宋_GB2312" w:eastAsia="仿宋_GB2312" w:hAnsi="黑体" w:cs="黑体" w:hint="eastAsia"/>
          <w:sz w:val="32"/>
          <w:szCs w:val="32"/>
        </w:rPr>
        <w:t>管理机构、各审核部门和监察机关应当向社会公布举报电话，及时受理举报并认真履行监督职责。</w:t>
      </w:r>
    </w:p>
    <w:p w14:paraId="2C1402FB" w14:textId="6370F34A" w:rsidR="001A1D10" w:rsidRPr="001A1D10" w:rsidRDefault="001A1D10" w:rsidP="001A1D10">
      <w:pPr>
        <w:adjustRightInd w:val="0"/>
        <w:snapToGrid w:val="0"/>
        <w:spacing w:line="560" w:lineRule="exact"/>
        <w:ind w:firstLineChars="200" w:firstLine="640"/>
        <w:rPr>
          <w:rFonts w:ascii="仿宋_GB2312" w:eastAsia="仿宋_GB2312" w:hAnsi="黑体" w:cs="黑体"/>
          <w:sz w:val="32"/>
          <w:szCs w:val="32"/>
        </w:rPr>
      </w:pPr>
      <w:r w:rsidRPr="00D46411">
        <w:rPr>
          <w:rFonts w:ascii="黑体" w:eastAsia="黑体" w:hAnsi="黑体" w:cs="黑体" w:hint="eastAsia"/>
          <w:sz w:val="32"/>
          <w:szCs w:val="32"/>
        </w:rPr>
        <w:lastRenderedPageBreak/>
        <w:t>第三十二条</w:t>
      </w:r>
      <w:r w:rsidRPr="00057904">
        <w:rPr>
          <w:rFonts w:ascii="仿宋_GB2312" w:eastAsia="仿宋_GB2312" w:hAnsi="黑体" w:cs="黑体" w:hint="eastAsia"/>
          <w:sz w:val="32"/>
          <w:szCs w:val="32"/>
        </w:rPr>
        <w:t xml:space="preserve">  单位、家庭和个人应</w:t>
      </w:r>
      <w:r w:rsidRPr="001A1D10">
        <w:rPr>
          <w:rFonts w:ascii="仿宋_GB2312" w:eastAsia="仿宋_GB2312" w:hAnsi="黑体" w:cs="黑体" w:hint="eastAsia"/>
          <w:sz w:val="32"/>
          <w:szCs w:val="32"/>
        </w:rPr>
        <w:t>当确保所填报申请信息真实、准确，对所填报信息的真实性负责。对于单位、家庭和个人错误填报申请信息导致的审核不通过等后果，由其自行承担。对于提供虚假信息和材料申请小客车指标或办理指标相关公证的、冒用他人名义骗取小客车指标、虚构</w:t>
      </w:r>
      <w:r w:rsidR="00941021" w:rsidRPr="00AD2D04">
        <w:rPr>
          <w:rFonts w:ascii="仿宋_GB2312" w:eastAsia="仿宋_GB2312" w:hAnsi="黑体" w:cs="黑体" w:hint="eastAsia"/>
          <w:sz w:val="32"/>
          <w:szCs w:val="32"/>
        </w:rPr>
        <w:t>车辆报废、转让事实</w:t>
      </w:r>
      <w:r w:rsidRPr="001A1D10">
        <w:rPr>
          <w:rFonts w:ascii="仿宋_GB2312" w:eastAsia="仿宋_GB2312" w:hAnsi="黑体" w:cs="黑体" w:hint="eastAsia"/>
          <w:sz w:val="32"/>
          <w:szCs w:val="32"/>
        </w:rPr>
        <w:t>骗取小客车更新指标的，由</w:t>
      </w:r>
      <w:r w:rsidR="00E11EE0" w:rsidRPr="00E11EE0">
        <w:rPr>
          <w:rFonts w:ascii="仿宋_GB2312" w:eastAsia="仿宋_GB2312" w:hAnsi="黑体" w:cs="黑体" w:hint="eastAsia"/>
          <w:sz w:val="32"/>
          <w:szCs w:val="32"/>
        </w:rPr>
        <w:t>指标</w:t>
      </w:r>
      <w:r w:rsidRPr="001A1D10">
        <w:rPr>
          <w:rFonts w:ascii="仿宋_GB2312" w:eastAsia="仿宋_GB2312" w:hAnsi="黑体" w:cs="黑体" w:hint="eastAsia"/>
          <w:sz w:val="32"/>
          <w:szCs w:val="32"/>
        </w:rPr>
        <w:t>管理机构取消该申请人的申请资格、公布其非法取得的指标作废，三年内不予受理该单位、家庭申请人中有过错的申请人、个人提出的指标申请，已使用指标完成车辆登记的，由公安机关交通管理部门依法撤销机动车登记。对于严重违反向行政机关承诺的，由市经信局负责纳入本市公共信用信息服务平台。对于伪造、涂改小客车指标确认通知书等涉嫌伪造证件，构成犯罪的，移交司法机关依法处理。</w:t>
      </w:r>
    </w:p>
    <w:p w14:paraId="16C32A6F" w14:textId="4301CE2B" w:rsidR="001A1D10" w:rsidRPr="001A1D10" w:rsidRDefault="001A1D10" w:rsidP="001A1D10">
      <w:pPr>
        <w:adjustRightInd w:val="0"/>
        <w:snapToGrid w:val="0"/>
        <w:spacing w:line="560" w:lineRule="exact"/>
        <w:ind w:firstLineChars="200" w:firstLine="640"/>
        <w:rPr>
          <w:rFonts w:ascii="仿宋_GB2312" w:eastAsia="仿宋_GB2312" w:hAnsi="黑体" w:cs="黑体"/>
          <w:sz w:val="32"/>
          <w:szCs w:val="32"/>
        </w:rPr>
      </w:pPr>
      <w:r w:rsidRPr="00D46411">
        <w:rPr>
          <w:rFonts w:ascii="黑体" w:eastAsia="黑体" w:hAnsi="黑体" w:cs="黑体" w:hint="eastAsia"/>
          <w:sz w:val="32"/>
          <w:szCs w:val="32"/>
        </w:rPr>
        <w:t>第三十三条</w:t>
      </w:r>
      <w:r w:rsidRPr="001A1D10">
        <w:rPr>
          <w:rFonts w:ascii="仿宋_GB2312" w:eastAsia="仿宋_GB2312" w:hAnsi="黑体" w:cs="黑体" w:hint="eastAsia"/>
          <w:sz w:val="32"/>
          <w:szCs w:val="32"/>
        </w:rPr>
        <w:t xml:space="preserve">  </w:t>
      </w:r>
      <w:r w:rsidR="0013420A" w:rsidRPr="001A1D10">
        <w:rPr>
          <w:rFonts w:ascii="仿宋_GB2312" w:eastAsia="仿宋_GB2312" w:hAnsi="黑体" w:cs="黑体" w:hint="eastAsia"/>
          <w:sz w:val="32"/>
          <w:szCs w:val="32"/>
        </w:rPr>
        <w:t>小客车指标确认通知书仅限指标所有人使用。对于经公安、</w:t>
      </w:r>
      <w:r w:rsidR="002A40A9">
        <w:rPr>
          <w:rFonts w:ascii="仿宋_GB2312" w:eastAsia="仿宋_GB2312" w:hAnsi="黑体" w:cs="黑体" w:hint="eastAsia"/>
          <w:sz w:val="32"/>
          <w:szCs w:val="32"/>
        </w:rPr>
        <w:t>交通、</w:t>
      </w:r>
      <w:r w:rsidR="0013420A" w:rsidRPr="001A1D10">
        <w:rPr>
          <w:rFonts w:ascii="仿宋_GB2312" w:eastAsia="仿宋_GB2312" w:hAnsi="黑体" w:cs="黑体" w:hint="eastAsia"/>
          <w:sz w:val="32"/>
          <w:szCs w:val="32"/>
        </w:rPr>
        <w:t>司法机关等调查确认有买卖、变相买卖、出租或者承租、出借或者借用小客车指标确认通知书行为的，由</w:t>
      </w:r>
      <w:r w:rsidR="00E11EE0" w:rsidRPr="00E11EE0">
        <w:rPr>
          <w:rFonts w:ascii="仿宋_GB2312" w:eastAsia="仿宋_GB2312" w:hAnsi="黑体" w:cs="黑体" w:hint="eastAsia"/>
          <w:sz w:val="32"/>
          <w:szCs w:val="32"/>
        </w:rPr>
        <w:t>指标</w:t>
      </w:r>
      <w:r w:rsidR="0013420A" w:rsidRPr="001A1D10">
        <w:rPr>
          <w:rFonts w:ascii="仿宋_GB2312" w:eastAsia="仿宋_GB2312" w:hAnsi="黑体" w:cs="黑体" w:hint="eastAsia"/>
          <w:sz w:val="32"/>
          <w:szCs w:val="32"/>
        </w:rPr>
        <w:t>管理机构公布指标作废；已使用指标完成车辆登记的，由公安机关交通管理部门依法撤销机动车登记，由</w:t>
      </w:r>
      <w:r w:rsidR="00E11EE0" w:rsidRPr="00E11EE0">
        <w:rPr>
          <w:rFonts w:ascii="仿宋_GB2312" w:eastAsia="仿宋_GB2312" w:hAnsi="黑体" w:cs="黑体" w:hint="eastAsia"/>
          <w:sz w:val="32"/>
          <w:szCs w:val="32"/>
        </w:rPr>
        <w:t>指标</w:t>
      </w:r>
      <w:r w:rsidR="0013420A" w:rsidRPr="001A1D10">
        <w:rPr>
          <w:rFonts w:ascii="仿宋_GB2312" w:eastAsia="仿宋_GB2312" w:hAnsi="黑体" w:cs="黑体" w:hint="eastAsia"/>
          <w:sz w:val="32"/>
          <w:szCs w:val="32"/>
        </w:rPr>
        <w:t>管理机构公布指标作废。同时，三年内不予受理该申请人提出的指标申请。</w:t>
      </w:r>
    </w:p>
    <w:p w14:paraId="583F903B" w14:textId="77777777" w:rsidR="001A1D10" w:rsidRPr="001A1D10" w:rsidRDefault="001A1D10" w:rsidP="001A1D10">
      <w:pPr>
        <w:adjustRightInd w:val="0"/>
        <w:snapToGrid w:val="0"/>
        <w:spacing w:line="560" w:lineRule="exact"/>
        <w:rPr>
          <w:rFonts w:ascii="仿宋_GB2312" w:eastAsia="仿宋_GB2312" w:hAnsi="黑体" w:cs="黑体"/>
          <w:sz w:val="32"/>
          <w:szCs w:val="32"/>
        </w:rPr>
      </w:pPr>
    </w:p>
    <w:p w14:paraId="198D1236" w14:textId="77777777" w:rsidR="001A1D10" w:rsidRPr="001A1D10" w:rsidRDefault="001A1D10" w:rsidP="001A1D10">
      <w:pPr>
        <w:adjustRightInd w:val="0"/>
        <w:snapToGrid w:val="0"/>
        <w:spacing w:line="560" w:lineRule="exact"/>
        <w:jc w:val="center"/>
        <w:rPr>
          <w:rFonts w:ascii="黑体" w:eastAsia="黑体" w:hAnsi="黑体" w:cs="黑体"/>
          <w:sz w:val="32"/>
          <w:szCs w:val="32"/>
        </w:rPr>
      </w:pPr>
      <w:r w:rsidRPr="001A1D10">
        <w:rPr>
          <w:rFonts w:ascii="黑体" w:eastAsia="黑体" w:hAnsi="黑体" w:cs="黑体" w:hint="eastAsia"/>
          <w:sz w:val="32"/>
          <w:szCs w:val="32"/>
        </w:rPr>
        <w:t>第六章  附  则</w:t>
      </w:r>
    </w:p>
    <w:p w14:paraId="54004EDF" w14:textId="77777777" w:rsidR="001A1D10" w:rsidRPr="001A1D10" w:rsidRDefault="001A1D10" w:rsidP="001A1D10">
      <w:pPr>
        <w:adjustRightInd w:val="0"/>
        <w:snapToGrid w:val="0"/>
        <w:spacing w:line="560" w:lineRule="exact"/>
        <w:ind w:firstLineChars="200" w:firstLine="640"/>
        <w:rPr>
          <w:rFonts w:ascii="仿宋_GB2312" w:eastAsia="仿宋_GB2312" w:hAnsi="黑体" w:cs="黑体"/>
          <w:sz w:val="32"/>
          <w:szCs w:val="32"/>
        </w:rPr>
      </w:pPr>
    </w:p>
    <w:p w14:paraId="2ADEB620" w14:textId="77777777" w:rsidR="001A1D10" w:rsidRPr="001A1D10" w:rsidRDefault="001A1D10" w:rsidP="001A1D10">
      <w:pPr>
        <w:adjustRightInd w:val="0"/>
        <w:snapToGrid w:val="0"/>
        <w:spacing w:line="560" w:lineRule="exact"/>
        <w:ind w:firstLineChars="200" w:firstLine="640"/>
        <w:rPr>
          <w:rFonts w:ascii="仿宋_GB2312" w:eastAsia="仿宋_GB2312" w:hAnsi="黑体" w:cs="黑体"/>
          <w:sz w:val="32"/>
          <w:szCs w:val="32"/>
        </w:rPr>
      </w:pPr>
      <w:r w:rsidRPr="00D46411">
        <w:rPr>
          <w:rFonts w:ascii="黑体" w:eastAsia="黑体" w:hAnsi="黑体" w:cs="黑体" w:hint="eastAsia"/>
          <w:sz w:val="32"/>
          <w:szCs w:val="32"/>
        </w:rPr>
        <w:t>第三十四条</w:t>
      </w:r>
      <w:r w:rsidRPr="001A1D10">
        <w:rPr>
          <w:rFonts w:ascii="仿宋_GB2312" w:eastAsia="仿宋_GB2312" w:hAnsi="黑体" w:cs="黑体" w:hint="eastAsia"/>
          <w:sz w:val="32"/>
          <w:szCs w:val="32"/>
        </w:rPr>
        <w:t xml:space="preserve">  本细则下列用语含义：</w:t>
      </w:r>
    </w:p>
    <w:p w14:paraId="3CFDBFCB" w14:textId="3C3DA563" w:rsidR="0013420A" w:rsidRPr="001A1D10" w:rsidRDefault="0013420A" w:rsidP="0013420A">
      <w:pPr>
        <w:adjustRightInd w:val="0"/>
        <w:snapToGrid w:val="0"/>
        <w:spacing w:line="560" w:lineRule="exact"/>
        <w:ind w:firstLineChars="200" w:firstLine="640"/>
        <w:rPr>
          <w:rFonts w:ascii="仿宋_GB2312" w:eastAsia="仿宋_GB2312" w:hAnsi="黑体" w:cs="黑体"/>
          <w:sz w:val="32"/>
          <w:szCs w:val="32"/>
        </w:rPr>
      </w:pPr>
      <w:r w:rsidRPr="001A1D10">
        <w:rPr>
          <w:rFonts w:ascii="仿宋_GB2312" w:eastAsia="仿宋_GB2312" w:hAnsi="黑体" w:cs="黑体" w:hint="eastAsia"/>
          <w:sz w:val="32"/>
          <w:szCs w:val="32"/>
        </w:rPr>
        <w:lastRenderedPageBreak/>
        <w:t>（一）</w:t>
      </w:r>
      <w:r w:rsidRPr="00D46411">
        <w:rPr>
          <w:rFonts w:ascii="仿宋_GB2312" w:eastAsia="仿宋_GB2312" w:hAnsi="黑体" w:cs="黑体" w:hint="eastAsia"/>
          <w:sz w:val="32"/>
          <w:szCs w:val="32"/>
        </w:rPr>
        <w:t>小客车</w:t>
      </w:r>
      <w:r w:rsidRPr="001A1D10">
        <w:rPr>
          <w:rFonts w:ascii="仿宋_GB2312" w:eastAsia="仿宋_GB2312" w:hAnsi="黑体" w:cs="黑体" w:hint="eastAsia"/>
          <w:sz w:val="32"/>
          <w:szCs w:val="32"/>
        </w:rPr>
        <w:t>包括小型、微型载客汽车</w:t>
      </w:r>
      <w:r w:rsidRPr="007006B1">
        <w:rPr>
          <w:rFonts w:ascii="仿宋_GB2312" w:eastAsia="仿宋_GB2312" w:hAnsi="黑体" w:cs="黑体" w:hint="eastAsia"/>
          <w:sz w:val="32"/>
          <w:szCs w:val="32"/>
        </w:rPr>
        <w:t>及市人民政府公布的其他需要实施调控的车型</w:t>
      </w:r>
      <w:r w:rsidRPr="001A1D10">
        <w:rPr>
          <w:rFonts w:ascii="仿宋_GB2312" w:eastAsia="仿宋_GB2312" w:hAnsi="黑体" w:cs="黑体" w:hint="eastAsia"/>
          <w:sz w:val="32"/>
          <w:szCs w:val="32"/>
        </w:rPr>
        <w:t>；</w:t>
      </w:r>
    </w:p>
    <w:p w14:paraId="6DB3A43D" w14:textId="4430DC33" w:rsidR="0013420A" w:rsidRDefault="0013420A" w:rsidP="0013420A">
      <w:pPr>
        <w:adjustRightInd w:val="0"/>
        <w:snapToGrid w:val="0"/>
        <w:spacing w:line="560" w:lineRule="exact"/>
        <w:ind w:firstLineChars="200" w:firstLine="640"/>
        <w:rPr>
          <w:rFonts w:ascii="仿宋_GB2312" w:eastAsia="仿宋_GB2312" w:hAnsi="黑体" w:cs="黑体"/>
          <w:sz w:val="32"/>
          <w:szCs w:val="32"/>
        </w:rPr>
      </w:pPr>
      <w:r w:rsidRPr="001A1D10">
        <w:rPr>
          <w:rFonts w:ascii="仿宋_GB2312" w:eastAsia="仿宋_GB2312" w:hAnsi="黑体" w:cs="黑体" w:hint="eastAsia"/>
          <w:sz w:val="32"/>
          <w:szCs w:val="32"/>
        </w:rPr>
        <w:t>（二）</w:t>
      </w:r>
      <w:r w:rsidRPr="00375C34">
        <w:rPr>
          <w:rFonts w:ascii="仿宋_GB2312" w:eastAsia="仿宋_GB2312" w:hAnsi="黑体" w:cs="黑体" w:hint="eastAsia"/>
          <w:sz w:val="32"/>
          <w:szCs w:val="32"/>
        </w:rPr>
        <w:t>新能源小客车是</w:t>
      </w:r>
      <w:proofErr w:type="gramStart"/>
      <w:r w:rsidRPr="00375C34">
        <w:rPr>
          <w:rFonts w:ascii="仿宋_GB2312" w:eastAsia="仿宋_GB2312" w:hAnsi="黑体" w:cs="黑体" w:hint="eastAsia"/>
          <w:sz w:val="32"/>
          <w:szCs w:val="32"/>
        </w:rPr>
        <w:t>指纯电驱动</w:t>
      </w:r>
      <w:proofErr w:type="gramEnd"/>
      <w:r w:rsidRPr="00375C34">
        <w:rPr>
          <w:rFonts w:ascii="仿宋_GB2312" w:eastAsia="仿宋_GB2312" w:hAnsi="黑体" w:cs="黑体" w:hint="eastAsia"/>
          <w:sz w:val="32"/>
          <w:szCs w:val="32"/>
        </w:rPr>
        <w:t>小客车</w:t>
      </w:r>
      <w:r w:rsidRPr="001A1D10">
        <w:rPr>
          <w:rFonts w:ascii="仿宋_GB2312" w:eastAsia="仿宋_GB2312" w:hAnsi="黑体" w:cs="黑体" w:hint="eastAsia"/>
          <w:sz w:val="32"/>
          <w:szCs w:val="32"/>
        </w:rPr>
        <w:t>；</w:t>
      </w:r>
    </w:p>
    <w:p w14:paraId="1FB09BAB" w14:textId="77777777" w:rsidR="0013420A" w:rsidRPr="001A1D10" w:rsidRDefault="0013420A" w:rsidP="0013420A">
      <w:pPr>
        <w:adjustRightInd w:val="0"/>
        <w:snapToGrid w:val="0"/>
        <w:spacing w:line="560" w:lineRule="exact"/>
        <w:ind w:firstLineChars="200" w:firstLine="640"/>
        <w:rPr>
          <w:rFonts w:ascii="仿宋_GB2312" w:eastAsia="仿宋_GB2312" w:hAnsi="黑体" w:cs="黑体"/>
          <w:sz w:val="32"/>
          <w:szCs w:val="32"/>
        </w:rPr>
      </w:pPr>
      <w:r w:rsidRPr="00D46411">
        <w:rPr>
          <w:rFonts w:ascii="仿宋_GB2312" w:eastAsia="仿宋_GB2312" w:hAnsi="黑体" w:cs="黑体" w:hint="eastAsia"/>
          <w:sz w:val="32"/>
          <w:szCs w:val="32"/>
        </w:rPr>
        <w:t>（三）</w:t>
      </w:r>
      <w:r w:rsidRPr="001A1D10">
        <w:rPr>
          <w:rFonts w:ascii="仿宋_GB2312" w:eastAsia="仿宋_GB2312" w:hAnsi="黑体" w:cs="黑体" w:hint="eastAsia"/>
          <w:sz w:val="32"/>
          <w:szCs w:val="32"/>
        </w:rPr>
        <w:t>营运小客车是指《机动车行驶证》登记的使用性质为“出租客运”、“租赁客运”、“教练”等的小客车；</w:t>
      </w:r>
    </w:p>
    <w:p w14:paraId="5550AAFD" w14:textId="77777777" w:rsidR="001A1D10" w:rsidRDefault="0013420A" w:rsidP="0013420A">
      <w:pPr>
        <w:adjustRightInd w:val="0"/>
        <w:snapToGrid w:val="0"/>
        <w:spacing w:line="560" w:lineRule="exact"/>
        <w:ind w:firstLineChars="200" w:firstLine="640"/>
        <w:rPr>
          <w:rFonts w:ascii="仿宋_GB2312" w:eastAsia="仿宋_GB2312" w:hAnsi="黑体" w:cs="黑体"/>
          <w:sz w:val="32"/>
          <w:szCs w:val="32"/>
        </w:rPr>
      </w:pPr>
      <w:r w:rsidRPr="00D46411">
        <w:rPr>
          <w:rFonts w:ascii="仿宋_GB2312" w:eastAsia="仿宋_GB2312" w:hAnsi="黑体" w:cs="黑体" w:hint="eastAsia"/>
          <w:sz w:val="32"/>
          <w:szCs w:val="32"/>
        </w:rPr>
        <w:t>（四）</w:t>
      </w:r>
      <w:r w:rsidRPr="001A1D10">
        <w:rPr>
          <w:rFonts w:ascii="仿宋_GB2312" w:eastAsia="仿宋_GB2312" w:hAnsi="黑体" w:cs="黑体" w:hint="eastAsia"/>
          <w:sz w:val="32"/>
          <w:szCs w:val="32"/>
        </w:rPr>
        <w:t>有效机动车驾驶证是指公安机关交通管理部门核发的、具有驾驶小客车资格的驾驶证。</w:t>
      </w:r>
    </w:p>
    <w:p w14:paraId="12BC8AC6" w14:textId="771F634E" w:rsidR="001A1D10" w:rsidRPr="001A1D10" w:rsidRDefault="001A1D10" w:rsidP="001A1D10">
      <w:pPr>
        <w:adjustRightInd w:val="0"/>
        <w:snapToGrid w:val="0"/>
        <w:spacing w:line="560" w:lineRule="exact"/>
        <w:ind w:firstLineChars="200" w:firstLine="640"/>
        <w:rPr>
          <w:rFonts w:ascii="仿宋_GB2312" w:eastAsia="仿宋_GB2312" w:hAnsi="黑体" w:cs="黑体"/>
          <w:sz w:val="32"/>
          <w:szCs w:val="32"/>
        </w:rPr>
      </w:pPr>
      <w:r w:rsidRPr="00D46411">
        <w:rPr>
          <w:rFonts w:ascii="黑体" w:eastAsia="黑体" w:hAnsi="黑体" w:cs="黑体" w:hint="eastAsia"/>
          <w:sz w:val="32"/>
          <w:szCs w:val="32"/>
        </w:rPr>
        <w:t>第三十五条</w:t>
      </w:r>
      <w:r w:rsidRPr="001A1D10">
        <w:rPr>
          <w:rFonts w:ascii="仿宋_GB2312" w:eastAsia="仿宋_GB2312" w:hAnsi="黑体" w:cs="黑体" w:hint="eastAsia"/>
          <w:sz w:val="32"/>
          <w:szCs w:val="32"/>
        </w:rPr>
        <w:t xml:space="preserve">  已登记的机动车所有人为个人的，因继承发生财产</w:t>
      </w:r>
      <w:r w:rsidR="00AD2D04" w:rsidRPr="00AD2D04">
        <w:rPr>
          <w:rFonts w:ascii="仿宋_GB2312" w:eastAsia="仿宋_GB2312" w:hAnsi="黑体" w:cs="黑体" w:hint="eastAsia"/>
          <w:sz w:val="32"/>
          <w:szCs w:val="32"/>
        </w:rPr>
        <w:t>转让</w:t>
      </w:r>
      <w:r w:rsidRPr="001A1D10">
        <w:rPr>
          <w:rFonts w:ascii="仿宋_GB2312" w:eastAsia="仿宋_GB2312" w:hAnsi="黑体" w:cs="黑体" w:hint="eastAsia"/>
          <w:sz w:val="32"/>
          <w:szCs w:val="32"/>
        </w:rPr>
        <w:t>的已注册登记的小客车不适用本细则。有关机关依法办理</w:t>
      </w:r>
      <w:r w:rsidR="009531BC" w:rsidRPr="00AD2D04">
        <w:rPr>
          <w:rFonts w:ascii="仿宋_GB2312" w:eastAsia="仿宋_GB2312" w:hAnsi="黑体" w:cs="黑体" w:hint="eastAsia"/>
          <w:sz w:val="32"/>
          <w:szCs w:val="32"/>
        </w:rPr>
        <w:t>转让登记</w:t>
      </w:r>
      <w:r w:rsidRPr="001A1D10">
        <w:rPr>
          <w:rFonts w:ascii="仿宋_GB2312" w:eastAsia="仿宋_GB2312" w:hAnsi="黑体" w:cs="黑体" w:hint="eastAsia"/>
          <w:sz w:val="32"/>
          <w:szCs w:val="32"/>
        </w:rPr>
        <w:t>。</w:t>
      </w:r>
    </w:p>
    <w:p w14:paraId="66247FC1" w14:textId="4FFB43A2" w:rsidR="001A1D10" w:rsidRPr="001A1D10" w:rsidRDefault="001A1D10" w:rsidP="001A1D10">
      <w:pPr>
        <w:adjustRightInd w:val="0"/>
        <w:snapToGrid w:val="0"/>
        <w:spacing w:line="560" w:lineRule="exact"/>
        <w:ind w:firstLineChars="200" w:firstLine="640"/>
        <w:rPr>
          <w:rFonts w:ascii="仿宋_GB2312" w:eastAsia="仿宋_GB2312" w:hAnsi="黑体" w:cs="黑体"/>
          <w:sz w:val="32"/>
          <w:szCs w:val="32"/>
        </w:rPr>
      </w:pPr>
      <w:r w:rsidRPr="001A1D10">
        <w:rPr>
          <w:rFonts w:ascii="仿宋_GB2312" w:eastAsia="仿宋_GB2312" w:hAnsi="黑体" w:cs="黑体" w:hint="eastAsia"/>
          <w:sz w:val="32"/>
          <w:szCs w:val="32"/>
        </w:rPr>
        <w:t>夫妻间办理车辆变更登记、离婚析产办理车辆</w:t>
      </w:r>
      <w:r w:rsidR="009531BC" w:rsidRPr="00AD2D04">
        <w:rPr>
          <w:rFonts w:ascii="仿宋_GB2312" w:eastAsia="仿宋_GB2312" w:hAnsi="黑体" w:cs="黑体" w:hint="eastAsia"/>
          <w:sz w:val="32"/>
          <w:szCs w:val="32"/>
        </w:rPr>
        <w:t>转让登记</w:t>
      </w:r>
      <w:r w:rsidRPr="001A1D10">
        <w:rPr>
          <w:rFonts w:ascii="仿宋_GB2312" w:eastAsia="仿宋_GB2312" w:hAnsi="黑体" w:cs="黑体" w:hint="eastAsia"/>
          <w:sz w:val="32"/>
          <w:szCs w:val="32"/>
        </w:rPr>
        <w:t>时，婚姻关系存续期满一年且受让方名下没有本市登记的小客车的，受让方无需指标证明文件。申请变更或</w:t>
      </w:r>
      <w:r w:rsidR="00AD2D04" w:rsidRPr="00AD2D04">
        <w:rPr>
          <w:rFonts w:ascii="仿宋_GB2312" w:eastAsia="仿宋_GB2312" w:hAnsi="黑体" w:cs="黑体" w:hint="eastAsia"/>
          <w:sz w:val="32"/>
          <w:szCs w:val="32"/>
        </w:rPr>
        <w:t>转让登记</w:t>
      </w:r>
      <w:r w:rsidRPr="001A1D10">
        <w:rPr>
          <w:rFonts w:ascii="仿宋_GB2312" w:eastAsia="仿宋_GB2312" w:hAnsi="黑体" w:cs="黑体" w:hint="eastAsia"/>
          <w:sz w:val="32"/>
          <w:szCs w:val="32"/>
        </w:rPr>
        <w:t>时，参照本细则第二十二条第三款、第四款、第五款规定执行。</w:t>
      </w:r>
    </w:p>
    <w:p w14:paraId="2146074D" w14:textId="12A3EB13" w:rsidR="001A1D10" w:rsidRPr="001A1D10" w:rsidRDefault="001A1D10" w:rsidP="001A1D10">
      <w:pPr>
        <w:adjustRightInd w:val="0"/>
        <w:snapToGrid w:val="0"/>
        <w:spacing w:line="560" w:lineRule="exact"/>
        <w:ind w:firstLineChars="200" w:firstLine="640"/>
        <w:rPr>
          <w:rFonts w:ascii="仿宋_GB2312" w:eastAsia="仿宋_GB2312" w:hAnsi="黑体" w:cs="黑体"/>
          <w:sz w:val="32"/>
          <w:szCs w:val="32"/>
        </w:rPr>
      </w:pPr>
      <w:r w:rsidRPr="001A1D10">
        <w:rPr>
          <w:rFonts w:ascii="仿宋_GB2312" w:eastAsia="仿宋_GB2312" w:hAnsi="黑体" w:cs="黑体" w:hint="eastAsia"/>
          <w:sz w:val="32"/>
          <w:szCs w:val="32"/>
        </w:rPr>
        <w:t>因法院判决、裁定、调解发生小客车所有权</w:t>
      </w:r>
      <w:r w:rsidR="00AD2D04" w:rsidRPr="00AD2D04">
        <w:rPr>
          <w:rFonts w:ascii="仿宋_GB2312" w:eastAsia="仿宋_GB2312" w:hAnsi="黑体" w:cs="黑体" w:hint="eastAsia"/>
          <w:sz w:val="32"/>
          <w:szCs w:val="32"/>
        </w:rPr>
        <w:t>转让</w:t>
      </w:r>
      <w:r w:rsidRPr="001A1D10">
        <w:rPr>
          <w:rFonts w:ascii="仿宋_GB2312" w:eastAsia="仿宋_GB2312" w:hAnsi="黑体" w:cs="黑体" w:hint="eastAsia"/>
          <w:sz w:val="32"/>
          <w:szCs w:val="32"/>
        </w:rPr>
        <w:t>，申请在本市办理小客车</w:t>
      </w:r>
      <w:r w:rsidR="00AD2D04" w:rsidRPr="00AD2D04">
        <w:rPr>
          <w:rFonts w:ascii="仿宋_GB2312" w:eastAsia="仿宋_GB2312" w:hAnsi="黑体" w:cs="黑体" w:hint="eastAsia"/>
          <w:sz w:val="32"/>
          <w:szCs w:val="32"/>
        </w:rPr>
        <w:t>转让登记</w:t>
      </w:r>
      <w:r w:rsidRPr="001A1D10">
        <w:rPr>
          <w:rFonts w:ascii="仿宋_GB2312" w:eastAsia="仿宋_GB2312" w:hAnsi="黑体" w:cs="黑体" w:hint="eastAsia"/>
          <w:sz w:val="32"/>
          <w:szCs w:val="32"/>
        </w:rPr>
        <w:t>、由外省（区、市）转入本市或其他涉及车辆所有权</w:t>
      </w:r>
      <w:r w:rsidR="00AD2D04" w:rsidRPr="00AD2D04">
        <w:rPr>
          <w:rFonts w:ascii="仿宋_GB2312" w:eastAsia="仿宋_GB2312" w:hAnsi="黑体" w:cs="黑体" w:hint="eastAsia"/>
          <w:sz w:val="32"/>
          <w:szCs w:val="32"/>
        </w:rPr>
        <w:t>转让</w:t>
      </w:r>
      <w:r w:rsidRPr="001A1D10">
        <w:rPr>
          <w:rFonts w:ascii="仿宋_GB2312" w:eastAsia="仿宋_GB2312" w:hAnsi="黑体" w:cs="黑体" w:hint="eastAsia"/>
          <w:sz w:val="32"/>
          <w:szCs w:val="32"/>
        </w:rPr>
        <w:t>的情形，现机动车所有人需提交已取得的北京市小客车指标证明文件。其中涉及因继承发生小客车</w:t>
      </w:r>
      <w:r w:rsidR="00AD2D04" w:rsidRPr="00AD2D04">
        <w:rPr>
          <w:rFonts w:ascii="仿宋_GB2312" w:eastAsia="仿宋_GB2312" w:hAnsi="黑体" w:cs="黑体" w:hint="eastAsia"/>
          <w:sz w:val="32"/>
          <w:szCs w:val="32"/>
        </w:rPr>
        <w:t>转让登记</w:t>
      </w:r>
      <w:r w:rsidRPr="001A1D10">
        <w:rPr>
          <w:rFonts w:ascii="仿宋_GB2312" w:eastAsia="仿宋_GB2312" w:hAnsi="黑体" w:cs="黑体" w:hint="eastAsia"/>
          <w:sz w:val="32"/>
          <w:szCs w:val="32"/>
        </w:rPr>
        <w:t>的，适用本条第一款。涉及因婚姻发生小客车</w:t>
      </w:r>
      <w:r w:rsidR="00AD2D04" w:rsidRPr="00AD2D04">
        <w:rPr>
          <w:rFonts w:ascii="仿宋_GB2312" w:eastAsia="仿宋_GB2312" w:hAnsi="黑体" w:cs="黑体" w:hint="eastAsia"/>
          <w:sz w:val="32"/>
          <w:szCs w:val="32"/>
        </w:rPr>
        <w:t>转让登记</w:t>
      </w:r>
      <w:r w:rsidRPr="001A1D10">
        <w:rPr>
          <w:rFonts w:ascii="仿宋_GB2312" w:eastAsia="仿宋_GB2312" w:hAnsi="黑体" w:cs="黑体" w:hint="eastAsia"/>
          <w:sz w:val="32"/>
          <w:szCs w:val="32"/>
        </w:rPr>
        <w:t>的，适用本条第二款。</w:t>
      </w:r>
    </w:p>
    <w:p w14:paraId="1692D5F0" w14:textId="77777777" w:rsidR="001A1D10" w:rsidRPr="001A1D10" w:rsidRDefault="001A1D10" w:rsidP="001A1D10">
      <w:pPr>
        <w:adjustRightInd w:val="0"/>
        <w:snapToGrid w:val="0"/>
        <w:spacing w:line="560" w:lineRule="exact"/>
        <w:ind w:firstLineChars="200" w:firstLine="640"/>
        <w:rPr>
          <w:rFonts w:ascii="仿宋_GB2312" w:eastAsia="仿宋_GB2312" w:hAnsi="黑体" w:cs="黑体"/>
          <w:sz w:val="32"/>
          <w:szCs w:val="32"/>
        </w:rPr>
      </w:pPr>
      <w:r w:rsidRPr="001A1D10">
        <w:rPr>
          <w:rFonts w:ascii="仿宋_GB2312" w:eastAsia="仿宋_GB2312" w:hAnsi="黑体" w:cs="黑体" w:hint="eastAsia"/>
          <w:sz w:val="32"/>
          <w:szCs w:val="32"/>
        </w:rPr>
        <w:t>取得个人小客车指标确认通知书后个人死亡的，或者取得单位小客车指标确认通知书</w:t>
      </w:r>
      <w:proofErr w:type="gramStart"/>
      <w:r w:rsidRPr="001A1D10">
        <w:rPr>
          <w:rFonts w:ascii="仿宋_GB2312" w:eastAsia="仿宋_GB2312" w:hAnsi="黑体" w:cs="黑体" w:hint="eastAsia"/>
          <w:sz w:val="32"/>
          <w:szCs w:val="32"/>
        </w:rPr>
        <w:t>后单位</w:t>
      </w:r>
      <w:proofErr w:type="gramEnd"/>
      <w:r w:rsidRPr="001A1D10">
        <w:rPr>
          <w:rFonts w:ascii="仿宋_GB2312" w:eastAsia="仿宋_GB2312" w:hAnsi="黑体" w:cs="黑体" w:hint="eastAsia"/>
          <w:sz w:val="32"/>
          <w:szCs w:val="32"/>
        </w:rPr>
        <w:t>注销的，其尚未使用的指标确认</w:t>
      </w:r>
      <w:r w:rsidRPr="001A1D10">
        <w:rPr>
          <w:rFonts w:ascii="仿宋_GB2312" w:eastAsia="仿宋_GB2312" w:hAnsi="黑体" w:cs="黑体" w:hint="eastAsia"/>
          <w:sz w:val="32"/>
          <w:szCs w:val="32"/>
        </w:rPr>
        <w:lastRenderedPageBreak/>
        <w:t>通知书无效。取得家庭小客车配置指标确认通知书后家庭主申请人死亡的，其尚未使用的配置指标确认通知书（不含更新指标确认通知书）可由其他家庭申请人共同指定一名家庭申请人使用。</w:t>
      </w:r>
    </w:p>
    <w:p w14:paraId="1A261E2C" w14:textId="0DC3C842" w:rsidR="001A1D10" w:rsidRPr="001A1D10" w:rsidRDefault="001A1D10" w:rsidP="001A1D10">
      <w:pPr>
        <w:adjustRightInd w:val="0"/>
        <w:snapToGrid w:val="0"/>
        <w:spacing w:line="560" w:lineRule="exact"/>
        <w:ind w:firstLineChars="200" w:firstLine="640"/>
        <w:rPr>
          <w:rFonts w:ascii="仿宋_GB2312" w:eastAsia="仿宋_GB2312" w:hAnsi="黑体" w:cs="黑体"/>
          <w:sz w:val="32"/>
          <w:szCs w:val="32"/>
        </w:rPr>
      </w:pPr>
      <w:r w:rsidRPr="001A1D10">
        <w:rPr>
          <w:rFonts w:ascii="仿宋_GB2312" w:eastAsia="仿宋_GB2312" w:hAnsi="黑体" w:cs="黑体" w:hint="eastAsia"/>
          <w:sz w:val="32"/>
          <w:szCs w:val="32"/>
        </w:rPr>
        <w:t>因本市法院司法拍卖本市号牌小客车发生所有权</w:t>
      </w:r>
      <w:r w:rsidR="00AD2D04" w:rsidRPr="00AD2D04">
        <w:rPr>
          <w:rFonts w:ascii="仿宋_GB2312" w:eastAsia="仿宋_GB2312" w:hAnsi="黑体" w:cs="黑体" w:hint="eastAsia"/>
          <w:sz w:val="32"/>
          <w:szCs w:val="32"/>
        </w:rPr>
        <w:t>转让</w:t>
      </w:r>
      <w:r w:rsidRPr="001A1D10">
        <w:rPr>
          <w:rFonts w:ascii="仿宋_GB2312" w:eastAsia="仿宋_GB2312" w:hAnsi="黑体" w:cs="黑体" w:hint="eastAsia"/>
          <w:sz w:val="32"/>
          <w:szCs w:val="32"/>
        </w:rPr>
        <w:t>的，竞买人须符合小客车配置指标申请条件，竞拍成功后买受人持市高级人民法院和</w:t>
      </w:r>
      <w:r w:rsidR="00E11EE0" w:rsidRPr="00E11EE0">
        <w:rPr>
          <w:rFonts w:ascii="仿宋_GB2312" w:eastAsia="仿宋_GB2312" w:hAnsi="黑体" w:cs="黑体" w:hint="eastAsia"/>
          <w:sz w:val="32"/>
          <w:szCs w:val="32"/>
        </w:rPr>
        <w:t>指标</w:t>
      </w:r>
      <w:r w:rsidRPr="001A1D10">
        <w:rPr>
          <w:rFonts w:ascii="仿宋_GB2312" w:eastAsia="仿宋_GB2312" w:hAnsi="黑体" w:cs="黑体" w:hint="eastAsia"/>
          <w:sz w:val="32"/>
          <w:szCs w:val="32"/>
        </w:rPr>
        <w:t>管理机构共同出具的相关证明文件，到公安机关交通管理部门办理</w:t>
      </w:r>
      <w:r w:rsidR="009531BC" w:rsidRPr="00AD2D04">
        <w:rPr>
          <w:rFonts w:ascii="仿宋_GB2312" w:eastAsia="仿宋_GB2312" w:hAnsi="黑体" w:cs="黑体" w:hint="eastAsia"/>
          <w:sz w:val="32"/>
          <w:szCs w:val="32"/>
        </w:rPr>
        <w:t>转让登记</w:t>
      </w:r>
      <w:r w:rsidRPr="001A1D10">
        <w:rPr>
          <w:rFonts w:ascii="仿宋_GB2312" w:eastAsia="仿宋_GB2312" w:hAnsi="黑体" w:cs="黑体" w:hint="eastAsia"/>
          <w:sz w:val="32"/>
          <w:szCs w:val="32"/>
        </w:rPr>
        <w:t>手续。原车辆所有人不能因此获得更新指标。</w:t>
      </w:r>
    </w:p>
    <w:p w14:paraId="43604A7C" w14:textId="77777777" w:rsidR="001A1D10" w:rsidRPr="001A1D10" w:rsidRDefault="001A1D10" w:rsidP="001A1D10">
      <w:pPr>
        <w:adjustRightInd w:val="0"/>
        <w:snapToGrid w:val="0"/>
        <w:spacing w:line="560" w:lineRule="exact"/>
        <w:ind w:firstLineChars="200" w:firstLine="640"/>
        <w:rPr>
          <w:rFonts w:ascii="仿宋_GB2312" w:eastAsia="仿宋_GB2312" w:hAnsi="黑体" w:cs="黑体"/>
          <w:sz w:val="32"/>
          <w:szCs w:val="32"/>
        </w:rPr>
      </w:pPr>
      <w:r w:rsidRPr="001A1D10">
        <w:rPr>
          <w:rFonts w:ascii="仿宋_GB2312" w:eastAsia="仿宋_GB2312" w:hAnsi="黑体" w:cs="黑体" w:hint="eastAsia"/>
          <w:sz w:val="32"/>
          <w:szCs w:val="32"/>
        </w:rPr>
        <w:t>二手车流通过程中涉及小客车指标的管理办法另行制定。</w:t>
      </w:r>
    </w:p>
    <w:p w14:paraId="60166258" w14:textId="60F29C0A" w:rsidR="00066EB3" w:rsidRPr="00AD2D04" w:rsidRDefault="001A1D10" w:rsidP="001A1D10">
      <w:pPr>
        <w:pStyle w:val="a6"/>
        <w:widowControl/>
        <w:shd w:val="clear" w:color="auto" w:fill="FFFFFF"/>
        <w:adjustRightInd w:val="0"/>
        <w:snapToGrid w:val="0"/>
        <w:spacing w:beforeAutospacing="0" w:afterAutospacing="0" w:line="560" w:lineRule="exact"/>
        <w:ind w:firstLineChars="200" w:firstLine="640"/>
        <w:jc w:val="both"/>
        <w:rPr>
          <w:rFonts w:ascii="仿宋_GB2312" w:eastAsia="仿宋_GB2312" w:hAnsi="黑体" w:cs="黑体"/>
          <w:kern w:val="2"/>
          <w:sz w:val="32"/>
          <w:szCs w:val="32"/>
        </w:rPr>
      </w:pPr>
      <w:r w:rsidRPr="00D46411">
        <w:rPr>
          <w:rFonts w:ascii="黑体" w:eastAsia="黑体" w:hAnsi="黑体" w:cs="黑体" w:hint="eastAsia"/>
          <w:kern w:val="2"/>
          <w:sz w:val="32"/>
          <w:szCs w:val="32"/>
        </w:rPr>
        <w:t>第三十六条</w:t>
      </w:r>
      <w:r w:rsidRPr="001A1D10">
        <w:rPr>
          <w:rFonts w:ascii="仿宋_GB2312" w:eastAsia="仿宋_GB2312" w:hAnsi="黑体" w:cs="黑体" w:hint="eastAsia"/>
          <w:sz w:val="32"/>
          <w:szCs w:val="32"/>
        </w:rPr>
        <w:t xml:space="preserve">  </w:t>
      </w:r>
      <w:r w:rsidR="0013420A" w:rsidRPr="001A1D10">
        <w:rPr>
          <w:rFonts w:ascii="仿宋_GB2312" w:eastAsia="仿宋_GB2312" w:hAnsi="黑体" w:cs="黑体" w:hint="eastAsia"/>
          <w:sz w:val="32"/>
          <w:szCs w:val="32"/>
        </w:rPr>
        <w:t>《&lt;北京市小客车数量调控暂行规定&gt;实施细则</w:t>
      </w:r>
      <w:r w:rsidR="0013420A" w:rsidRPr="00282E28">
        <w:rPr>
          <w:rFonts w:ascii="仿宋_GB2312" w:eastAsia="仿宋_GB2312" w:hAnsi="黑体" w:cs="黑体" w:hint="eastAsia"/>
          <w:kern w:val="2"/>
          <w:sz w:val="32"/>
          <w:szCs w:val="32"/>
        </w:rPr>
        <w:t>（202</w:t>
      </w:r>
      <w:r w:rsidR="00AD2D04" w:rsidRPr="00282E28">
        <w:rPr>
          <w:rFonts w:ascii="仿宋_GB2312" w:eastAsia="仿宋_GB2312" w:hAnsi="黑体" w:cs="黑体" w:hint="eastAsia"/>
          <w:kern w:val="2"/>
          <w:sz w:val="32"/>
          <w:szCs w:val="32"/>
        </w:rPr>
        <w:t>5</w:t>
      </w:r>
      <w:r w:rsidR="0013420A" w:rsidRPr="00282E28">
        <w:rPr>
          <w:rFonts w:ascii="仿宋_GB2312" w:eastAsia="仿宋_GB2312" w:hAnsi="黑体" w:cs="黑体" w:hint="eastAsia"/>
          <w:kern w:val="2"/>
          <w:sz w:val="32"/>
          <w:szCs w:val="32"/>
        </w:rPr>
        <w:t>年修订）》自202</w:t>
      </w:r>
      <w:r w:rsidR="00AD2D04" w:rsidRPr="00282E28">
        <w:rPr>
          <w:rFonts w:ascii="仿宋_GB2312" w:eastAsia="仿宋_GB2312" w:hAnsi="黑体" w:cs="黑体" w:hint="eastAsia"/>
          <w:kern w:val="2"/>
          <w:sz w:val="32"/>
          <w:szCs w:val="32"/>
        </w:rPr>
        <w:t>5</w:t>
      </w:r>
      <w:r w:rsidR="0013420A" w:rsidRPr="00282E28">
        <w:rPr>
          <w:rFonts w:ascii="仿宋_GB2312" w:eastAsia="仿宋_GB2312" w:hAnsi="黑体" w:cs="黑体" w:hint="eastAsia"/>
          <w:kern w:val="2"/>
          <w:sz w:val="32"/>
          <w:szCs w:val="32"/>
        </w:rPr>
        <w:t>年</w:t>
      </w:r>
      <w:r w:rsidR="00E10F1D">
        <w:rPr>
          <w:rFonts w:ascii="仿宋_GB2312" w:eastAsia="仿宋_GB2312" w:hAnsi="黑体" w:cs="黑体" w:hint="eastAsia"/>
          <w:kern w:val="2"/>
          <w:sz w:val="32"/>
          <w:szCs w:val="32"/>
        </w:rPr>
        <w:t>3</w:t>
      </w:r>
      <w:r w:rsidR="0013420A" w:rsidRPr="00282E28">
        <w:rPr>
          <w:rFonts w:ascii="仿宋_GB2312" w:eastAsia="仿宋_GB2312" w:hAnsi="黑体" w:cs="黑体" w:hint="eastAsia"/>
          <w:kern w:val="2"/>
          <w:sz w:val="32"/>
          <w:szCs w:val="32"/>
        </w:rPr>
        <w:t>月</w:t>
      </w:r>
      <w:r w:rsidR="00E10F1D">
        <w:rPr>
          <w:rFonts w:ascii="仿宋_GB2312" w:eastAsia="仿宋_GB2312" w:hAnsi="黑体" w:cs="黑体" w:hint="eastAsia"/>
          <w:kern w:val="2"/>
          <w:sz w:val="32"/>
          <w:szCs w:val="32"/>
        </w:rPr>
        <w:t>14</w:t>
      </w:r>
      <w:r w:rsidR="0013420A" w:rsidRPr="00025B90">
        <w:rPr>
          <w:rFonts w:ascii="仿宋_GB2312" w:eastAsia="仿宋_GB2312" w:hAnsi="黑体" w:cs="黑体" w:hint="eastAsia"/>
          <w:kern w:val="2"/>
          <w:sz w:val="32"/>
          <w:szCs w:val="32"/>
        </w:rPr>
        <w:t>日</w:t>
      </w:r>
      <w:r w:rsidR="0013420A" w:rsidRPr="00282E28">
        <w:rPr>
          <w:rFonts w:ascii="仿宋_GB2312" w:eastAsia="仿宋_GB2312" w:hAnsi="黑体" w:cs="黑体" w:hint="eastAsia"/>
          <w:kern w:val="2"/>
          <w:sz w:val="32"/>
          <w:szCs w:val="32"/>
        </w:rPr>
        <w:t>起施行。《&lt;北京市小客</w:t>
      </w:r>
      <w:r w:rsidR="0013420A" w:rsidRPr="00AD2D04">
        <w:rPr>
          <w:rFonts w:ascii="仿宋_GB2312" w:eastAsia="仿宋_GB2312" w:hAnsi="黑体" w:cs="黑体" w:hint="eastAsia"/>
          <w:kern w:val="2"/>
          <w:sz w:val="32"/>
          <w:szCs w:val="32"/>
        </w:rPr>
        <w:t>车数量调控暂行规定&gt;实施细则（20</w:t>
      </w:r>
      <w:r w:rsidR="00AD2D04" w:rsidRPr="00AD2D04">
        <w:rPr>
          <w:rFonts w:ascii="仿宋_GB2312" w:eastAsia="仿宋_GB2312" w:hAnsi="黑体" w:cs="黑体" w:hint="eastAsia"/>
          <w:kern w:val="2"/>
          <w:sz w:val="32"/>
          <w:szCs w:val="32"/>
        </w:rPr>
        <w:t>20</w:t>
      </w:r>
      <w:r w:rsidR="0013420A" w:rsidRPr="00AD2D04">
        <w:rPr>
          <w:rFonts w:ascii="仿宋_GB2312" w:eastAsia="仿宋_GB2312" w:hAnsi="黑体" w:cs="黑体" w:hint="eastAsia"/>
          <w:kern w:val="2"/>
          <w:sz w:val="32"/>
          <w:szCs w:val="32"/>
        </w:rPr>
        <w:t>年修订）》（</w:t>
      </w:r>
      <w:r w:rsidR="00755AEE" w:rsidRPr="00AD2D04">
        <w:rPr>
          <w:rFonts w:ascii="仿宋_GB2312" w:eastAsia="仿宋_GB2312" w:hAnsi="黑体" w:cs="黑体" w:hint="eastAsia"/>
          <w:kern w:val="2"/>
          <w:sz w:val="32"/>
          <w:szCs w:val="32"/>
        </w:rPr>
        <w:t>京交发〔2020〕7号</w:t>
      </w:r>
      <w:r w:rsidR="00E51EFB" w:rsidRPr="00AD2D04">
        <w:rPr>
          <w:rFonts w:ascii="仿宋_GB2312" w:eastAsia="仿宋_GB2312" w:hAnsi="黑体" w:cs="黑体" w:hint="eastAsia"/>
          <w:kern w:val="2"/>
          <w:sz w:val="32"/>
          <w:szCs w:val="32"/>
        </w:rPr>
        <w:t>）</w:t>
      </w:r>
      <w:r w:rsidR="0013420A" w:rsidRPr="00AD2D04">
        <w:rPr>
          <w:rFonts w:ascii="仿宋_GB2312" w:eastAsia="仿宋_GB2312" w:hAnsi="黑体" w:cs="黑体" w:hint="eastAsia"/>
          <w:kern w:val="2"/>
          <w:sz w:val="32"/>
          <w:szCs w:val="32"/>
        </w:rPr>
        <w:t>同时废止。</w:t>
      </w:r>
    </w:p>
    <w:sectPr w:rsidR="00066EB3" w:rsidRPr="00AD2D04" w:rsidSect="00C15621">
      <w:footerReference w:type="default" r:id="rId9"/>
      <w:pgSz w:w="11906" w:h="16838"/>
      <w:pgMar w:top="2098" w:right="1474" w:bottom="1985" w:left="1588"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971BC7" w14:textId="77777777" w:rsidR="00DF0316" w:rsidRDefault="00DF0316">
      <w:r>
        <w:separator/>
      </w:r>
    </w:p>
  </w:endnote>
  <w:endnote w:type="continuationSeparator" w:id="0">
    <w:p w14:paraId="48D5293F" w14:textId="77777777" w:rsidR="00DF0316" w:rsidRDefault="00DF0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5067E" w14:textId="77777777" w:rsidR="00066EB3" w:rsidRDefault="008F4C08">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1DDE1FDF" wp14:editId="6D796AA0">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FC7A4D" w14:textId="77777777" w:rsidR="00066EB3" w:rsidRDefault="008F4C08">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C7158">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65FC7A4D" w14:textId="77777777" w:rsidR="00066EB3" w:rsidRDefault="008F4C08">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C7158">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74B6CABD" w14:textId="77777777" w:rsidR="00066EB3" w:rsidRDefault="00066EB3">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198A84" w14:textId="77777777" w:rsidR="00DF0316" w:rsidRDefault="00DF0316">
      <w:r>
        <w:separator/>
      </w:r>
    </w:p>
  </w:footnote>
  <w:footnote w:type="continuationSeparator" w:id="0">
    <w:p w14:paraId="05519AAA" w14:textId="77777777" w:rsidR="00DF0316" w:rsidRDefault="00DF03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002148C"/>
    <w:rsid w:val="00025B90"/>
    <w:rsid w:val="0004492B"/>
    <w:rsid w:val="00057904"/>
    <w:rsid w:val="00066EB3"/>
    <w:rsid w:val="00067BCD"/>
    <w:rsid w:val="000A6220"/>
    <w:rsid w:val="000D0172"/>
    <w:rsid w:val="0010151D"/>
    <w:rsid w:val="001142CA"/>
    <w:rsid w:val="00115611"/>
    <w:rsid w:val="0013420A"/>
    <w:rsid w:val="00135B21"/>
    <w:rsid w:val="0014208C"/>
    <w:rsid w:val="001A1D10"/>
    <w:rsid w:val="001A4CD8"/>
    <w:rsid w:val="001D491F"/>
    <w:rsid w:val="001E00D7"/>
    <w:rsid w:val="002074A7"/>
    <w:rsid w:val="0026047D"/>
    <w:rsid w:val="00282E28"/>
    <w:rsid w:val="002A40A9"/>
    <w:rsid w:val="002F36FD"/>
    <w:rsid w:val="00375C34"/>
    <w:rsid w:val="003A3EEA"/>
    <w:rsid w:val="003C17B7"/>
    <w:rsid w:val="003E406E"/>
    <w:rsid w:val="0040152F"/>
    <w:rsid w:val="00414BA1"/>
    <w:rsid w:val="00427390"/>
    <w:rsid w:val="00450B25"/>
    <w:rsid w:val="00473969"/>
    <w:rsid w:val="004845A0"/>
    <w:rsid w:val="004A243B"/>
    <w:rsid w:val="004C0642"/>
    <w:rsid w:val="004D68EE"/>
    <w:rsid w:val="004F1166"/>
    <w:rsid w:val="00521578"/>
    <w:rsid w:val="005616FF"/>
    <w:rsid w:val="00566EB0"/>
    <w:rsid w:val="00582F92"/>
    <w:rsid w:val="00590D5A"/>
    <w:rsid w:val="005A3C6A"/>
    <w:rsid w:val="005B4FBD"/>
    <w:rsid w:val="005C351D"/>
    <w:rsid w:val="005D754C"/>
    <w:rsid w:val="0060139B"/>
    <w:rsid w:val="0060518C"/>
    <w:rsid w:val="006730FF"/>
    <w:rsid w:val="006C47E7"/>
    <w:rsid w:val="006C7158"/>
    <w:rsid w:val="006E20BD"/>
    <w:rsid w:val="007006B1"/>
    <w:rsid w:val="00715068"/>
    <w:rsid w:val="0074261C"/>
    <w:rsid w:val="00744710"/>
    <w:rsid w:val="00753356"/>
    <w:rsid w:val="00755AEE"/>
    <w:rsid w:val="007A4846"/>
    <w:rsid w:val="007D2614"/>
    <w:rsid w:val="008203AE"/>
    <w:rsid w:val="008444D4"/>
    <w:rsid w:val="00856D86"/>
    <w:rsid w:val="008B61FB"/>
    <w:rsid w:val="008F4C08"/>
    <w:rsid w:val="00941021"/>
    <w:rsid w:val="009531BC"/>
    <w:rsid w:val="009B0C65"/>
    <w:rsid w:val="00A74188"/>
    <w:rsid w:val="00A85130"/>
    <w:rsid w:val="00AA1200"/>
    <w:rsid w:val="00AD089C"/>
    <w:rsid w:val="00AD2D04"/>
    <w:rsid w:val="00B169DB"/>
    <w:rsid w:val="00BE1F4C"/>
    <w:rsid w:val="00BE416C"/>
    <w:rsid w:val="00BF3647"/>
    <w:rsid w:val="00C15621"/>
    <w:rsid w:val="00C20985"/>
    <w:rsid w:val="00C538C8"/>
    <w:rsid w:val="00C545B5"/>
    <w:rsid w:val="00CC3D79"/>
    <w:rsid w:val="00CD00E1"/>
    <w:rsid w:val="00D31454"/>
    <w:rsid w:val="00D33C60"/>
    <w:rsid w:val="00D46411"/>
    <w:rsid w:val="00D7349C"/>
    <w:rsid w:val="00D762A5"/>
    <w:rsid w:val="00DC1A0A"/>
    <w:rsid w:val="00DC54F6"/>
    <w:rsid w:val="00DF0316"/>
    <w:rsid w:val="00E06854"/>
    <w:rsid w:val="00E10F1D"/>
    <w:rsid w:val="00E11EE0"/>
    <w:rsid w:val="00E2083D"/>
    <w:rsid w:val="00E27E6F"/>
    <w:rsid w:val="00E30B84"/>
    <w:rsid w:val="00E40BC8"/>
    <w:rsid w:val="00E42E54"/>
    <w:rsid w:val="00E51EFB"/>
    <w:rsid w:val="00E65119"/>
    <w:rsid w:val="00E915BC"/>
    <w:rsid w:val="00E96388"/>
    <w:rsid w:val="00E96C23"/>
    <w:rsid w:val="00EC3CB9"/>
    <w:rsid w:val="00F21642"/>
    <w:rsid w:val="00F7094B"/>
    <w:rsid w:val="00F94814"/>
    <w:rsid w:val="00F97E49"/>
    <w:rsid w:val="044A53F8"/>
    <w:rsid w:val="094F2442"/>
    <w:rsid w:val="0B280268"/>
    <w:rsid w:val="193C47A4"/>
    <w:rsid w:val="281D07CF"/>
    <w:rsid w:val="38643531"/>
    <w:rsid w:val="3CC1428F"/>
    <w:rsid w:val="40394326"/>
    <w:rsid w:val="52B603CA"/>
    <w:rsid w:val="5D2E1D1D"/>
    <w:rsid w:val="653B1E64"/>
    <w:rsid w:val="6B7A1248"/>
    <w:rsid w:val="78A0397F"/>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04E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qFormat="1"/>
    <w:lsdException w:name="footer"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paragraph" w:styleId="a7">
    <w:name w:val="Balloon Text"/>
    <w:basedOn w:val="a"/>
    <w:link w:val="Char"/>
    <w:rsid w:val="00521578"/>
    <w:rPr>
      <w:sz w:val="18"/>
      <w:szCs w:val="18"/>
    </w:rPr>
  </w:style>
  <w:style w:type="character" w:customStyle="1" w:styleId="Char">
    <w:name w:val="批注框文本 Char"/>
    <w:basedOn w:val="a0"/>
    <w:link w:val="a7"/>
    <w:rsid w:val="00521578"/>
    <w:rPr>
      <w:rFonts w:asciiTheme="minorHAnsi" w:eastAsiaTheme="minorEastAsia" w:hAnsiTheme="minorHAnsi" w:cstheme="minorBidi"/>
      <w:kern w:val="2"/>
      <w:sz w:val="18"/>
      <w:szCs w:val="18"/>
    </w:rPr>
  </w:style>
  <w:style w:type="paragraph" w:styleId="a8">
    <w:name w:val="List Paragraph"/>
    <w:basedOn w:val="a"/>
    <w:uiPriority w:val="99"/>
    <w:unhideWhenUsed/>
    <w:rsid w:val="001A1D1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qFormat="1"/>
    <w:lsdException w:name="footer"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paragraph" w:styleId="a7">
    <w:name w:val="Balloon Text"/>
    <w:basedOn w:val="a"/>
    <w:link w:val="Char"/>
    <w:rsid w:val="00521578"/>
    <w:rPr>
      <w:sz w:val="18"/>
      <w:szCs w:val="18"/>
    </w:rPr>
  </w:style>
  <w:style w:type="character" w:customStyle="1" w:styleId="Char">
    <w:name w:val="批注框文本 Char"/>
    <w:basedOn w:val="a0"/>
    <w:link w:val="a7"/>
    <w:rsid w:val="00521578"/>
    <w:rPr>
      <w:rFonts w:asciiTheme="minorHAnsi" w:eastAsiaTheme="minorEastAsia" w:hAnsiTheme="minorHAnsi" w:cstheme="minorBidi"/>
      <w:kern w:val="2"/>
      <w:sz w:val="18"/>
      <w:szCs w:val="18"/>
    </w:rPr>
  </w:style>
  <w:style w:type="paragraph" w:styleId="a8">
    <w:name w:val="List Paragraph"/>
    <w:basedOn w:val="a"/>
    <w:uiPriority w:val="99"/>
    <w:unhideWhenUsed/>
    <w:rsid w:val="001A1D1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107464">
      <w:bodyDiv w:val="1"/>
      <w:marLeft w:val="0"/>
      <w:marRight w:val="0"/>
      <w:marTop w:val="0"/>
      <w:marBottom w:val="0"/>
      <w:divBdr>
        <w:top w:val="none" w:sz="0" w:space="0" w:color="auto"/>
        <w:left w:val="none" w:sz="0" w:space="0" w:color="auto"/>
        <w:bottom w:val="none" w:sz="0" w:space="0" w:color="auto"/>
        <w:right w:val="none" w:sz="0" w:space="0" w:color="auto"/>
      </w:divBdr>
    </w:div>
    <w:div w:id="1148086512">
      <w:bodyDiv w:val="1"/>
      <w:marLeft w:val="0"/>
      <w:marRight w:val="0"/>
      <w:marTop w:val="0"/>
      <w:marBottom w:val="0"/>
      <w:divBdr>
        <w:top w:val="none" w:sz="0" w:space="0" w:color="auto"/>
        <w:left w:val="none" w:sz="0" w:space="0" w:color="auto"/>
        <w:bottom w:val="none" w:sz="0" w:space="0" w:color="auto"/>
        <w:right w:val="none" w:sz="0" w:space="0" w:color="auto"/>
      </w:divBdr>
    </w:div>
    <w:div w:id="21351750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F9D3A5-66E8-4602-81D9-A2DDC7B6A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1370</Words>
  <Characters>7810</Characters>
  <Application>Microsoft Office Word</Application>
  <DocSecurity>0</DocSecurity>
  <Lines>65</Lines>
  <Paragraphs>18</Paragraphs>
  <ScaleCrop>false</ScaleCrop>
  <Company>Lenovo</Company>
  <LinksUpToDate>false</LinksUpToDate>
  <CharactersWithSpaces>9162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华珊</cp:lastModifiedBy>
  <cp:revision>4</cp:revision>
  <cp:lastPrinted>2025-03-12T09:07:00Z</cp:lastPrinted>
  <dcterms:created xsi:type="dcterms:W3CDTF">2025-03-24T03:02:00Z</dcterms:created>
  <dcterms:modified xsi:type="dcterms:W3CDTF">2025-03-24T03:04:00Z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FCE7CE08214B41E19B23CC0474F05A52</vt:lpwstr>
  </property>
</Properties>
</file>