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北京市交通运输行政处罚裁量基准</w:t>
      </w:r>
    </w:p>
    <w:p>
      <w:pPr>
        <w:pStyle w:val="3"/>
      </w:pPr>
      <w:r>
        <w:rPr>
          <w:rFonts w:hint="eastAsia"/>
        </w:rPr>
        <w:t>第一章</w:t>
      </w:r>
      <w:r>
        <w:t xml:space="preserve">  </w:t>
      </w:r>
      <w:r>
        <w:rPr>
          <w:rFonts w:hint="eastAsia"/>
        </w:rPr>
        <w:t>总则</w:t>
      </w:r>
    </w:p>
    <w:p>
      <w:pPr>
        <w:ind w:firstLine="640"/>
        <w:rPr>
          <w:rFonts w:ascii="仿宋_GB2312" w:cs="Times New Roman"/>
          <w:szCs w:val="32"/>
        </w:rPr>
      </w:pPr>
      <w:r>
        <w:rPr>
          <w:rFonts w:hint="eastAsia" w:ascii="仿宋_GB2312"/>
          <w:szCs w:val="32"/>
        </w:rPr>
        <w:t>一、为规范北京市交通运输行业违法行为的行政处罚自由裁量权，根据国家和本市相关法律、法规和规章，制定本《基准》。</w:t>
      </w:r>
    </w:p>
    <w:p>
      <w:pPr>
        <w:ind w:firstLine="640"/>
        <w:rPr>
          <w:rFonts w:ascii="仿宋_GB2312" w:cs="Times New Roman"/>
          <w:szCs w:val="32"/>
        </w:rPr>
      </w:pPr>
      <w:r>
        <w:rPr>
          <w:rFonts w:hint="eastAsia" w:ascii="仿宋_GB2312"/>
          <w:szCs w:val="32"/>
        </w:rPr>
        <w:t>二、本《基准》适用于北京市交通运输行业违法行为的处罚裁量及处罚结果公示期限的确定。</w:t>
      </w:r>
    </w:p>
    <w:p>
      <w:pPr>
        <w:ind w:firstLine="640"/>
        <w:rPr>
          <w:rFonts w:ascii="仿宋_GB2312" w:cs="Times New Roman"/>
          <w:szCs w:val="32"/>
        </w:rPr>
      </w:pPr>
      <w:r>
        <w:rPr>
          <w:rFonts w:hint="eastAsia" w:ascii="仿宋_GB2312"/>
          <w:szCs w:val="32"/>
        </w:rPr>
        <w:t>三、本《基准》执法主体为北京市交通委员会。</w:t>
      </w:r>
    </w:p>
    <w:p>
      <w:pPr>
        <w:ind w:firstLine="640"/>
        <w:rPr>
          <w:rFonts w:ascii="仿宋_GB2312"/>
          <w:szCs w:val="32"/>
        </w:rPr>
      </w:pPr>
      <w:r>
        <w:rPr>
          <w:rFonts w:hint="eastAsia" w:ascii="仿宋_GB2312"/>
          <w:szCs w:val="32"/>
        </w:rPr>
        <w:t>四、本《基准》中各类违法行为依据社会危害性划定为A、B、C三个基础裁量档。其中：“违法行为本身社会危害性严重的”对应A档，“违法行为本身社会危害性一般的”对应B档，“违法行为本身社会危害性轻微的”对应C档。</w:t>
      </w:r>
    </w:p>
    <w:p>
      <w:pPr>
        <w:ind w:firstLine="640"/>
        <w:rPr>
          <w:rFonts w:ascii="仿宋_GB2312"/>
          <w:szCs w:val="32"/>
        </w:rPr>
      </w:pPr>
      <w:r>
        <w:rPr>
          <w:rFonts w:hint="eastAsia" w:ascii="仿宋_GB2312"/>
          <w:szCs w:val="32"/>
        </w:rPr>
        <w:t>五、连续的处罚裁量阶规定的违法情形、裁量基准有交叉的，“以下”均含本数。</w:t>
      </w:r>
    </w:p>
    <w:p>
      <w:pPr>
        <w:ind w:firstLine="640"/>
        <w:rPr>
          <w:rFonts w:ascii="仿宋_GB2312" w:cs="Times New Roman"/>
          <w:szCs w:val="32"/>
        </w:rPr>
      </w:pPr>
      <w:r>
        <w:rPr>
          <w:rFonts w:hint="eastAsia" w:ascii="仿宋_GB2312"/>
          <w:szCs w:val="32"/>
        </w:rPr>
        <w:t>六、本《基准》将根据法律、法规的立、改、废、释情况，结合执法实际，依相关文件要求进行动态调整。</w:t>
      </w:r>
    </w:p>
    <w:p>
      <w:pPr>
        <w:pStyle w:val="3"/>
      </w:pPr>
      <w:r>
        <w:rPr>
          <w:rFonts w:hint="eastAsia"/>
        </w:rPr>
        <w:t>第二章  裁量基准</w:t>
      </w:r>
    </w:p>
    <w:p>
      <w:pPr>
        <w:pStyle w:val="4"/>
      </w:pPr>
      <w:r>
        <w:rPr>
          <w:rFonts w:hint="eastAsia"/>
        </w:rPr>
        <w:t>第一节 出租汽车部分</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三）、（五）项，未按规定建立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1000元罚款”、“警告并处1000元至2000元罚款”、“处2000元至1万元罚款2项（不含）以上每增加一项增加1000元罚款”、“处1万元至2万元罚款2项（不含）以上每增加一项增加2000元罚款”、“2万元罚款，并可停业整顿3天至七天”五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违反《北京市出租汽车管理条例》第十三条第（三）、（五）项，未按规定执行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2000元罚款”、“处2000元至1万元罚款”、“处1万元至2万元罚款，并可停业整顿3天至七天”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六）项，对乘客和用户提出的服务质量问题不及时处理或置之不理的，其行为属于基础裁量A档。依据《北京市出租汽车管理条例》第二十七条第（二）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停业整顿3天至7天”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七）项，不执行交通行政主管部门协调营运业务的措施的，其行为属于基础裁量A档。依据《北京市出租汽车管理条例》第二十七条第（四）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停业整顿3天至7天”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九）项，未按规定报送营运报表及其他营运资料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可处200元至1000元罚款”、“处1000元至2000元罚款”、“2000元至1万元罚款”、“1万元至2万元罚款”、“2万元罚款，并可停业整顿3天至7天”五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九）项，拒绝交通行政主管部门对营运资料、票证进行查阅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处200元至1000元罚款”、“警告并处1000元至2000元罚款”、“2000元至2万元罚款，并可停业整顿3天至7天”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十）项，使用非本单位的驾驶员驾驶车辆营运的，其行为属于基础裁量A档。依据《北京市出租汽车管理条例》第二十七条第（三）项的规定，上述违法行为的裁量幅度为“警告，并可处200元至2000元罚款；情节严重的，处2000元至2万元罚款，并可责令停业整顿3天至7天”，按照不同的违法情节划分为“警告并处200元至2000元罚款”、“2000元至8000元罚款”、“8000元至14000元罚款”、“14000元至2万元罚款，并可停业整顿3天至7天”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三十五条，因管理不善，本单位出租汽车驾驶员违法行为严重，服务质量低劣的，其行为属于基础裁量A档。依据《北京市出租汽车管理条例》第三十五条的规定，上述违法行为的裁量幅度为“3000元至3万元，并可责令停业整顿5天至15天”，按照不同的违法情节划分为“3000元至1万元罚款，并可停业整顿5天至7天”、“1万元至2万元罚款，并可停业整顿7天至10天”、“2万元至3万元罚款，并可停业整顿10天至12天”、“5000元至1.5万元罚款，并可停业整顿12天至15天”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十八条第一款，擅自暂停、终止全部或者部分巡游出租汽车经营的，其行为属于基础裁量A档。依据《巡游出租汽车经营服务管理规定》第四十七条第（一）项的规定，上述违法行为的裁量幅度为“责令改正，并处以10000元以上20000元以下罚款”，按照不同的违法情节划分为“10000元以上12000元以下罚款”、“12000元以上15000元以下罚款”、“15000元以上18000元以下罚款”、“18000元以上20000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十七条，出租或者擅自转让巡游出租汽车车辆经营权的，其行为属于基础裁量A档。依据《巡游出租汽车经营服务管理规定》第四十七条第（二）项的规定，上述违法行为的裁量幅度为“责令改正，并处以10000元以上20000元以下罚款”，按照不同的违法情节划分为“10000元以上15000元以下罚款”、“15000元以上20000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三十六条，巡游出租汽车驾驶员转包经营未及时纠正的，其行为属于基础裁量A档。依据《巡游出租汽车经营服务管理规定》第四十七条第（三）项的规定，上述违法行为的裁量幅度为“责令改正，并处以10000元以上20000元以下罚款”，按照不同的违法情节划分为“10000元以上15000元以下罚款”、“15000元以上20000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二十一条第（二）项，不按照规定保证车辆技术状况良好的，其行为属于基础裁量A档。依据《巡游出租汽车经营服务管理规定》第四十七条第（四）项的规定，上述违法行为的裁量幅度为“责令改正，并处以5000元以上1万元以下罚款”，按照不同的违法情节划分为“5000元以上7000元以下罚款”、“7000元以上9000元以下罚款”、“9000元以上10000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十五条第二款，不按照规定配置巡游出租汽车相关设备的，其行为属于基础裁量A档。依据《巡游出租汽车经营服务管理规定》第四十七条第（五）项的规定，上述违法行为的裁量幅度为“责令改正，并处以10000元以上20000元以下罚款”，按照不同的违法情节划分为“10000元以上12000元以下罚款”、“12000元以上16000元以下罚款”、“16000元以上20000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出租汽车驾驶员从业资格管理规定》第二十六条，不按照规定组织实施继续教育的，其行为属于基础裁量B档。依据《巡游出租汽车经营服务管理规定》第四十四条第（二）项的规定，上述违法行为的裁量幅度为“责令改正，并处1000元以上3000元以下的罚款”，按照不同的违法情节划分为“1000元以上2000元以下的罚款”、“2000元以上3000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一）项，服饰不整洁的，其行为属于基础裁量C档。依据《北京市出租汽车管理条例》第二十九条的规定，上述违法行为的裁量幅度为“警告，并可处100至1000元罚款；情节严重的，处以1000元至2000元的罚款”，按照不同的违法情节划分为“不予行政处罚”、“警告”、“警告并处100元至200元罚款”、“警告并处100元至500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一）项，未做到文明礼貌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一）项，服务不规范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100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巡游出租汽车经营服务管理规定》第二十三条第（十）项，未征得乘客同意，搭载或招揽其他乘客乘车，其行为属于基础裁量A档。依据《巡游出租汽车经营服务管理规定》第四十八条第（二）项的规定，上述违法行为没有裁量幅度，处罚标准为责令改正，并处以200元以上500元以下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二）项，未保持车辆整洁的，其行为属于基础裁量C档。依据《北京市出租汽车管理条例》第二十九条的规定，上述违法行为的裁量幅度为“警告，并可处100至1000元罚款；情节严重的，处以1000元至2000元的罚款”，按照不同的违法情节划分为“警告”、“警告并处100元至500元罚款”、“1000元以上2000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巡游出租汽车经营服务管理规定》第二十二条第（五）项，不按照规定使用出租汽车相关设备的，其行为属于基础裁量C档。依据《巡游出租汽车经营服务管理规定》第二十九条的规定，上述违法行为无裁量幅度，处罚标准为“警告并可处100元至500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七）项，与乘客议价的，其行为属于基础裁量A档。依据《北京市出租汽车管理条例》第二十九条的规定，上述违法行为的裁量幅度为“警告，并可处100至1000元罚款；情节严重的，处以1000元至2000元的罚款”，按照不同的违法情节划分为“警告并可处100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七）项，向乘客索要财物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七）项，收款后需要找零钱时不找零钱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六）项，未按照最佳路线行驶，故意绕行的，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七）项，不正确使用计价器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200元至500元罚款”、“500元至1000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巡游出租汽车经营服务管理规定》第二十三条第（十一）项，违规收费，其行为属于基础裁量A档。依据《巡游出租汽车经营服务管理规定》第四十七条第（三）项的规定，上述违法行为的裁量幅度为“责令改正，并处以200元以上2000元以下罚款”，按照不同的违法情节划分为“200元至500元罚款”、“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三）项，在出租汽车载客过程中遇计价器损坏、失准、显示不全，驾驶员未立即告知乘客并与乘客协商解决的，其行为属于基础裁量B档。依据《北京市出租汽车管理条例》第二十九条的规定，上述违法行为的裁量幅度为“警告，并可处100至1000元罚款；情节严重的，处以1000元至2000元的罚款”，按照不同的违法情节划分为“警告”、“警告并处100至200元罚款”、“警告并处200元至300元罚款”、“警告并处300元至500元罚款罚款”、“500元至1000元罚款”、“1000元至1500元罚款”、“1500元至2000元罚款”七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九）项，在专用收费凭证上弄虚作假的，其行为属于基础裁量A档。依据《北京市出租汽车管理条例》第二十九条的规定，上述违法行为无裁量幅度，处罚标准为“1500元至2000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巡游出租汽车经营服务管理规定》第四十八条第（二）项，转让、倒卖、伪造巡游出租汽车相关票据的，其行为属于基础裁量A档。依据《巡游出租汽车经营服务管理规定》第四十八条第（九）项的规定，上述违法行为无裁量幅度，处罚标准为责令改正，并处以200元以上500元以下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九）项，收款后未向乘客开具项目填写齐全并与实收金额相符的专用收费凭证的，其行为属于基础裁量B档。依据《北京市出租汽车管理条例》第二十九条的规定，上述违法行为的裁量幅度为“警告，并可处100至1000元罚款；情节严重的，处以1000元至2000元的罚款”，按照不同的违法情节划分为“警告”、“警告并处100元至500元罚款”、“警告并处500元至1000元罚款”、“警告并处1000元至1500元罚款”、“1500元至2000元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三）项，无专用收费凭证时仍营运载客的，其行为属于基础裁量B档。依据《北京市出租汽车管理条例》第二十九条的规定，上述违法行为的裁量幅度为“警告，并可处100至1000元罚款；情节严重的，处以1000元至2000元的罚款”，按照不同的违法情节划分为“警告并处100元至200元罚款”、“警告并处200元至300元罚款”、“警告并处300元至500元罚款”、“警告并处500元至1000元罚款罚款”、“1000元至1500元罚款”、“1500元至2000元罚款”六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三）项，未携带或未按照规定放置服务监督卡的，其行为属于基础裁量C档。依据《北京市出租汽车管理条例》第二十九条的规定，上述违法行为的裁量幅度为“警告，并可处100至1000元罚款；情节严重的，处以1000元至2000元的罚款”，上述违法行为无裁量幅度，处罚标准为警告并可处100元至500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三）项，未按规定张贴营运资格证件的，其行为属于基础裁量C档。依据《北京市出租汽车管理条例》第二十九条的规定，上述违法行为的裁量幅度为“警告，并可处100至1000元罚款；情节严重的，处以1000元至2000元的罚款”，上述违法行为无裁量幅度，处罚标准为警告并可处100元至500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五）项，未按规定使用标志灯的，其行为属于基础裁量C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二）项，未保持车辆牌证齐全、清晰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二）项，挪用车辆牌证或对车辆牌证弄虚作假的，其行为属于基础裁量A档。依据《北京市出租汽车管理条例》第二十九条的规定，上述违法行为的裁量幅度为“警告，并可处100至1000元罚款；情节严重的，处以1000元至2000元的罚款”，按照不同的违法情节划分为“1000元至1500元罚款”、“1500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七）项，将车辆交予他人驾驶的，其行为属于基础裁量A档。依据《北京市出租汽车管理条例》第二十九条的规定，上述违法行为的裁量幅度为“警告，并可处100至1000元罚款；情节严重的，处以1000元至2000元的罚款”，上述违法行为处罚标准为“警告并处100元至1000罚款”、“处1000元至2000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七）项，驾驶非本单位的出租汽车营运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出租汽车驾驶员从业资格管理规定》第三条，超越从业资格证核定范围，驾驶出租汽车从事经营活动的，其行为属于基础裁量B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五）项，私自揽客的，其行为属于基础裁量B档。依据《北京市出租汽车管理条例》第二十九条的规定，上述违法行为的裁量幅度为“警告，并可处100至1000元罚款；情节严重的，处以1000元至2000元的罚款”，按照不同的违法情节划分为“警告并处500元至800元罚款”、“</w:t>
      </w:r>
      <w:r>
        <w:rPr>
          <w:rFonts w:hint="eastAsia" w:ascii="仿宋_GB2312"/>
          <w:szCs w:val="32"/>
        </w:rPr>
        <w:t xml:space="preserve"> </w:t>
      </w:r>
      <w:r>
        <w:rPr>
          <w:rFonts w:hint="eastAsia" w:ascii="仿宋_GB2312" w:hAnsi="仿宋"/>
          <w:szCs w:val="32"/>
        </w:rPr>
        <w:t>警告并处800元至1000元罚款”、“1000元至2000元罚款”三个基础裁量阶次。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五）项，在出租汽车营业站候客时未按序排队、顺序走车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五）项，在出租汽车营业站候客时不服从调度员调派的，其行为属于基础裁量B档。依据《北京市出租汽车管理条例》第二十九条的规定，上述违法行为无裁量幅度，处罚标准为“1000元至2000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二十）项，不接受交通部门的监督检查的，其行为属于基础裁量A档。依据《北京市出租汽车管理条例》第二十九条的规定，上述违法行为的裁量幅度为“警告，并可处100至1000元罚款；情节严重的，处以1000元至2000元的罚款”，按照不同的违法情节划分为“警告并处500元至1000罚款”、“1000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六条，拒绝载客的，其行为属于基础裁量A档。依据《北京市出租汽车管理条例》第三十条的规定，上述违法行为的裁量幅度为“1000元至2000元的罚款”，按照不同的违法情节划分为“1000元至1500元罚款”、“1500元至1800元罚款”、“1800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六条，接受巡游出租汽车电召任务后未履行约定的，其行为属于基础裁量A档。依据《北京市出租汽车管理条例》第三十条的规定，上述违法行为的裁量幅度为“责令改正，并处以200元以上2000元以下罚款”，按照不同的违法情节划分为“1000元至1500元罚款”、“1500元至1800元罚款”、“1800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六条，中途终止客运服务的，其行为属于基础裁量A档。依据《北京市出租汽车管理条例》第三十条的规定，上述违法行为的裁量幅度为“1000元至2000元的罚款”，按照不同的违法情节划分为“1000元至1500元罚款”、“1500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五）项，欺行霸市的，其行为属于基础裁量A档。依据《北京市出租汽车管理条例》第二十九条的规定，上述违法行为无裁量幅度，处罚标准为“1000元至2000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出租汽车驾驶员从业资格管理规定》第四十条第一款第（九）项，对举报、投诉其服务质量或者对其服务作出不满意评价的乘客实施报复的，其行为属于基础裁量A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出租汽车驾驶员从业资格管理规定》第十六条，从业资格证未经注册或者超过注册有效期，从事出租汽车客运服务的，其行为属于基础裁量B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出租汽车驾驶员从业资格管理规定》第三十四条，转借、出租、涂改从业资格证，从事出租汽车客运服务的，其行为属于基础裁量B档。依据《出租汽车驾驶员从业资格管理规定》第四十一条第（三）项的规定，上述违法行为的裁量幅度为“责令改正，并处200元以上2000元以下的罚款”，上述违法行为处罚标准为“200元以上800元以下罚款”、“800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巡游出租汽车经营者违反《北京市查处非法客运若干规定》第三条第一款，假冒巡游出租汽车的，其行为属于基础裁量A档。依据《北京市查处非法客运若干规定》第三条第二款的规定，上述违法行为的裁量幅度为“责令停止经营，没收车辆和专用营运标识、设施，有违法所得的，没收违法所得；没有违法所得或者违法所得不足2万元的，处3万元以上10万元以下罚款；违法所得2万元以上的，处违法所得2倍以上10倍以下罚款。”，按照不同的违法情节划分为“没收车辆和专用营运标识、设施；没有违法所得或者违法所得不足2万元的，处3万元以上5万元以下罚款；违法所得2万元以上的，处违法所得2倍以上5倍以下罚款”、“没收车辆和专用营运标识、设施；没有违法所得或者违法所得不足2万元的，处5万元以上8万元以下罚款；违法所得2万元以上的，处违法所得5倍以上8倍以下罚款”、“没收车辆和专用营运标识、设施；没有违法所得或者违法所得不足2万元的，处8万元以上10万元以下罚款；违法所得2万元以上的，处违法所得8倍以上10倍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巡游出租汽车经营者违反违反《北京市查处非法客运若干规定》第二条，未经许可擅自从事或者组织从事巡游出租汽车客运经营的，其行为属于基础裁量A档。依据《北京市查处非法客运若干规定》第四条的规定，上述违法行为的裁量幅度为“责令停止经营，扣押车辆，有违法所得的，没收违法所得；没有违法所得或者违法所得不足2万元的，处1万元以上5万元以下罚款；违法所得2万元以上的，处违法所得2倍以上10倍以下罚款；对非法安装的专用营运标识、设施，予以没收。”，按照不同的违法情节划分为“没收非法安装的专用营运标识、设施；没有违法所得或者违法所得不足2万元的，处1万元以上2万元以下罚款；违法所得2万元以上的，处违法所得2倍以上5倍以下罚款”、“没收非法安装的专用营运标识、设施；没有违法所得或者违法所得不足2万元的，处2万元以上3万元以下罚款；违法所得2万元以上的，处违法所得5倍以上8倍以下罚款”、“没收非法安装的专用营运标识、设施；没有违法所得或者违法所得不足2万元的，处3万元以上5万元以下罚款；违法所得2万元以上的，处违法所得8倍以上10倍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巡游出租汽车驾驶员违反《出租汽车驾驶员从业资格管理规定》第三条，未取得从业资格证，驾驶出租汽车从事经营活动，其行为属于基础裁量B档。依据《出租汽车驾驶员从业资格管理规定》第四十一条第（一）项的规定，上述违法行为的裁量幅度为“责令改正，并处200元以上2000元以下的罚款”，上述违法行为处罚标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非法巡游出租汽车驾驶员违反《出租汽车驾驶员从业资格管理规定》第三条，使用失效、伪造、变造的从业资格证，驾驶出租汽车从事经营活动，其行为属于基础裁量B档。依据《出租汽车驾驶员从业资格管理规定》第四十一条第（二）项的规定，上述违法行为的裁量幅度为“责令改正，并处200元以上2000元以下的罚款”，上述违法行为处罚标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十三条第（三）、（五）项，未按规定建立各项规章制度的，其行为属于基础裁量B档。依据《北京市出租汽车管理条例》第二十七条第（一）项的规定，上述违法行为的裁量幅度为“警告，并可处以200元至2000元的罚款；情节严重的，处以2000元至2万元罚款，并可责令停业整顿3天至7天”，按照不同的违法情节划分为“警告并处200元至1000元罚款”、“警告并处1000元至2000元罚款”、“处5000元至2万元罚款2项（不含）以上每增加一项增加2000元罚款”、“处2000元至1万元罚款2项（不含）以上每增加一项增加1000元罚款”、“1万元至2万元罚款”五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九条，未按照规定制定服务质量标准，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25000元罚款”、“25000元至30000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九条，未按照规定建立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二十七条第（一）项，未按规定执行各项规章制度，其行为属于基础裁量A档。依据《北京市出租汽车管理条例》第二十七条第（一）项的规定，上述违法行为的裁量幅度为“警告，并可处以200元至2000元的罚款；情节严重的，处以2000元至2万元罚款，并可责令业整顿3天至7天”，按照不同的违法情节划分为“警告并处200元至1000元罚款”、“警告并处1000元至2000元罚款”、“处2000元至2万元罚款,2项（不含）以上每增加一项增加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九条，未按照规定落实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十三条第（六）项，对乘客和用户提出的服务质量问题不及时处理或置之不理，其行为属于基础裁量A档。依据《北京市出租汽车管理条例》第二十七条第（二）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停业整顿3天至7天”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三十五条，因管理不善，本单位出租汽车驾驶员违法行为严重，服务质量低劣，其行为属于基础裁量A档。依据《北京市出租汽车管理条例》第三十五条的规定，上述违法行为的裁量幅度为“处以3000元至3万元罚款,并可责令停业整顿5天至15天”，按照不同的违法情节划分为“3000元至1万元罚款，并可停业整顿5天至7天”、“1万元至2万元罚款，并可停业整顿7天至12天”、“2万元至3万元罚款，并可停业整顿12天至15天”、“每起处以5000元至1.5万元罚款，并可停业整顿5天”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二十五条，未履行管理责任，出现甩客、故意绕道、违规收费等严重违反国家相关运营服务标准行为，其行为属于基础裁量A档。依据《网络预约出租汽车经营服务管理暂行办法》第三十五条第一款第（八）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十三条第（七）项，不执行交通行政主管部门协调营运业务的措施，其行为属于基础裁量A档。依据《北京市出租汽车管理条例》第二十七条第（四）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十三条第（九）项，未按规定报送营运报表及其他营运资料，其行为属于基础裁量A档。依据《北京市出租汽车管理条例》第二十七条第（六）项的规定，上述违法行为的裁量幅度为“警告，并可处以200元至2000元的罚款；情节严重的，处以2000元至2万元罚款，并可责令停业整顿3天至7天”，按照不同的违法情节划分为“警告并处200元至2000元罚款”、“2000元至1万元罚款”、“1万元至2万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二十九条第一款，未按照规定提供共享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二十九条第四款，不配合出租汽车行政主管部门调取查阅相关数据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七条，未按照规定将提供服务的车辆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八条第一款，未按照规定将提供服务的驾驶员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八条第一款，提供服务驾驶员未取得《网络预约出租汽车驾驶员证》，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八条第一款，线上提供服务驾驶员与线下实际提供服务驾驶员不一致，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出租汽车驾驶员从业资格管理规定》第十七条第一款，聘用未取得从业资格证的人员，驾驶网络预约出租汽车从事经营活动，其行为属于基础裁量A档。依据《出租汽车驾驶员从业资格管理规定》第四十三条第一款的规定，上述违法行为的裁量幅度为“责令改正，并处3000元以上1万元以下的罚款；情节严重的，处以1万元以上3万元以下罚款”，按照不同的违法情节划分为“3000元以上8000元以下罚款”、“8000元以上1万元以下罚款”、“1万元以上3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出租汽车驾驶员从业资格管理规定》第十七条，聘用未按规定办理注册手续的人员，驾驶出租汽车从事经营活动，其行为属于基础裁量A档。依据《出租汽车驾驶员从业资格管理规定》第四十四条第（一）项的规定，上述违法行为的裁量幅度为“责令改正，并处1000元以上3000元以下的罚款”，按照不同的违法情节划分为“1000元以上2000元以下的罚款”、“2000元以上3000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出租汽车驾驶员从业资格管理规定》第二十六条，不按照规定组织实施继续教育，其行为属于基础裁量B档。依据《出租汽车驾驶员从业资格管理规定》第四十四条第（二）项的规定，上述违法行为的裁量幅度为“责令改正，并处1000元以上3000元以下的罚款”，按照不同的违法情节划分为“1000元以上2000元以下的罚款”、“2000元以上3000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七条，提供服务车辆未取得《网络预约出租汽车运输证》，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七条，线上提供服务车辆与线下实际提供服务车辆不一致的，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七条，未按照规定保证车辆技术状况良好，其行为属于基础裁量A档。依据《网络预约出租汽车经营服务管理暂行办法》第三十五条第一款第（三）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二十二条，起讫点均不在许可的经营区域从事网约车经营活动，其行为属于基础裁量A档。依据《网络预约出租汽车经营服务管理暂行办法》第三十五条第一款第（四）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五条，不再具备线上线下服务能力或者有严重违法，其行为属于基础裁量A档，依据《网络预约出租汽车经营服务管理暂行办法》第三十五条第二款的规定，上述违法行为的裁量幅度为“停业整顿、吊销相关许可证件”，按照不同的违法情节划分为，“停业整顿”、“吊销许可证件”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一）项，服饰不整洁，其行为属于基础裁量B档。依据《北京市出租汽车管理条例》第二十九条的规定，上述违法行为的裁量幅度为“警告，并可处以100至1000元的罚款；情节严重的，处以1000元至2000元的罚款”，按照不同的违法情节划分为“警告”、“警告并处100元至200元罚款”、“警告并处100元至500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一）项，未做到文明礼貌，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500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一）项，服务不规范，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100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五）项，未经乘客同意搭载其他乘客，其行为属于基础裁量A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二项，车容车貌不符合要求，其行为属于基础裁量C档。依据《北京市出租汽车管理条例》第二十九条的规定，上述违法行为的裁量幅度为“警告,并可处以100元至1000 元的罚款；情节严重的，处以1000元至2000元的罚款。”，按照不同的违法情节划分为“警告”、“100元以上500元以下的罚款”、“1000元以上2000元以下的罚款”三个基础裁量阶次。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项，不按照规定使用出租汽车相关设备，其行为属于基础裁量C档。依据《北京市出租汽车管理条例》第二十九条的规定，上述违法行为无裁量幅度，处罚标准为警告并处200元至500元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七）项，与乘客议价，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七）项，向乘客索要财物，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七）项，收款后需要找零钱时不找零钱，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九）项，违规收费，其行为属于基础裁量A档。依据《出租汽车驾驶员从业资格管理规定》第四十二条的规定，上述违法行为的裁量幅度为“责令改正，并处200元以上2000元以下的罚款”，按照不同的违法情节划分为“200元至500元罚款”、“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六）项，未按照最佳路线行驶，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六）项，故意绕道行驶，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七）项，不正确使用计价器，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九项，不按照规定出具相应车费票据，其行为属于基础裁量B档。依据《北京市出租汽车管理条例》第二十九条的规定，上述违法行为的裁量幅度为“警告,并可处以100元至1000 元的罚款；情节严重的，处以1000元至2000元的罚款。”，按照不同的违法情节划分为“警告并处100元以上500元以下罚款”、“警告并处500元以上1000元以下罚款”、“1000元以上2000元以下罚款”三个基础裁量阶次。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三十四条，转借、出租、涂改从业资格证，其行为属于基础裁量B档。依据《出租汽车驾驶员从业资格管理规定》第四十一条第（三）项的规定，上述违法行为的裁量幅度为“责令改正，并处200元以上2000元以下的罚款”，按照不同的违法情节划分为“200元以上800元以下罚款”、“800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二）项，未保持车辆牌证齐全、清晰，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二）项，挪用车辆牌证或对车辆牌证弄虚作假，其行为属于基础裁量A档。依据《北京市出租汽车管理条例》第二十九条的规定，上述违法行为的裁量幅度为“警告，并可处以100至1000元的罚款；情节严重的，处以1000元至2000元的罚款”，按照不同的违法情节划分为“1000元至1500元罚款”、“1500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七）项，将车辆交予他人驾驶，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警告并处1000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七）项，驾驶非本单位的出租汽车营运，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六）项，违反规定巡游揽客、站点候客，其行为属于基础裁量B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二十）项，不接受交通部门的监督检查，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1000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八）项，未经约车人或乘客同意、驾驶员无正当理由未按承诺到达约定地点提供预约服务，其行为属于基础裁量B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一）项，途中甩客，其行为属于基础裁量A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网络预约出租汽车经营服务管理暂行办法》第二十五条，对举报、投诉其服务质量或者对其服务作出不满意评价的乘客实施报复行为，其行为属于基础裁量B档。依据《网络预约出租汽车经营服务管理暂行办法》第三十六条第一款第四项的规定，上述违法行为无裁量幅度，处罚标准为责令改正，对每次违法行为处以50元以上200元以下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十六条第一款，从业资格证未经注册或者超过注册有效期，从事出租汽车客运服务，其行为属于基础裁量B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三条，超越从业资格证核定范围，驾驶出租汽车从事经营活动，其行为属于基础裁量B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网络预约出租汽车经营服务管理暂行办法》第十条，擅自从事或者变相从事网约车经营活动的，其行为属于基础裁量A档。依据《北京市查处非法客运若干规定》第五条、《网络预约出租汽车经营服务管理暂行办法》第三十四条第一款第一项的规定，上述违法行为的裁量幅度为“责令改正，予以警告，并处以10000元以上30000元以下罚款；构成犯罪的，依法追究刑事责任”，按照不同的违法情节划分为“警告并处每起1万元（含）以上1.5万元以下的罚款”、“警告并处每起1.5万元（含）以上2万元以下的罚款”、“警告并处每起2万元（含）以上2.5万元以下的罚款”、“警告并处每起2.5万元（含）以上3万元以下的罚款，同时移送公安机关依法处理”四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北京市查处非法客运若干规定》第二条、《网络预约出租汽车经营服务管理暂行办法》第十二条、第十三条，未取得《网络预约出租汽车运输证》，擅自或者变相从事网约车经营活动的，其行为属于基础裁量B档。依据《北京市查处非法客运若干规定》第五条、《网络预约出租汽车经营服务管理暂行办法》第三十四条第二项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北京市查处非法客运若干规定》第二条、《网络预约出租汽车经营服务管理暂行办法》第十四条、第十五条，未取得《网络预约出租汽车驾驶员证》，擅自从事或者变相从事网约车经营活动的，其行为属于基础裁量C档。依据《北京市查处非法客运若干规定》第五条、《网络预约出租汽车经营服务管理暂行办法》第三十四条第三项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北京市查处非法客运若干规定》第二条、《网络预约出租汽车经营服务管理暂行办法》第十二条、第十三条，伪造、变造或者使用伪造、变造、失效的《网络预约出租汽车运输证》从事网约车经营活动的，其行为属于基础裁量B档。依据《北京市查处非法客运若干规定》第五条、《网络预约出租汽车经营服务管理暂行办法》第三十四条第一款第二项、第二款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北京市查处非法客运若干规定》第二条、《网络预约出租汽车经营服务管理暂行办法》第十四条、第十五条，伪造、变造或者使用伪造、变造、失效的《网络预约出租汽车驾驶员证》从事网约车经营活动的，其行为属于基础裁量C档。依据《北京市查处非法客运若干规定》第五条、《网络预约出租汽车经营服务管理暂行办法》第三十四条第一款第三项、第二款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车出租汽车驾驶员违反《网络预约出租汽车经营服务管理暂行办法》第十四条，不再具备从业条件或者有严重违法行为，其行为属于基础裁量A档。依据《网络预约出租汽车经营服务管理暂行办法》第三十六条第二款的规定，上述违法行为无裁量幅度，处罚标准为“吊销从业资格证件”。</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一）项，未建立管理责任制度的，其行为属于基础裁量B档。依据《北京市出租汽车管理条例》第三十二条第一款的规定，上述违法行为的裁量幅度为“警告，并可处200元至2000元罚款；情节严重的，处2000元至2万元罚款”，按照不同的违法情节划分为“警告并处200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一）项，未按规定维护营运秩序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一）项，未保障乘客用车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一）项，未制止和纠正扰乱营业站管理秩序的行为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二）项，未对所有出租汽车和乘客开放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Pr>
          <w:rFonts w:hint="eastAsia" w:ascii="仿宋_GB2312"/>
          <w:szCs w:val="32"/>
        </w:rPr>
        <w:t xml:space="preserve"> </w:t>
      </w:r>
      <w:r>
        <w:rPr>
          <w:rFonts w:hint="eastAsia" w:ascii="仿宋_GB2312" w:hAnsi="仿宋"/>
          <w:szCs w:val="32"/>
        </w:rPr>
        <w:t>2000元至2万元罚款”两个基础裁量阶次。</w:t>
      </w:r>
    </w:p>
    <w:p>
      <w:pPr>
        <w:pStyle w:val="14"/>
        <w:numPr>
          <w:ilvl w:val="0"/>
          <w:numId w:val="1"/>
        </w:numPr>
        <w:ind w:left="0" w:firstLine="640" w:firstLineChars="0"/>
        <w:rPr>
          <w:rFonts w:ascii="仿宋_GB2312" w:hAnsi="仿宋"/>
          <w:szCs w:val="32"/>
        </w:rPr>
      </w:pPr>
      <w:r>
        <w:rPr>
          <w:rFonts w:hint="eastAsia" w:ascii="仿宋_GB2312" w:hAnsi="仿宋"/>
          <w:szCs w:val="32"/>
        </w:rPr>
        <w:t>设立出租汽车营业站的单位违反《北京市出租汽车管理条例》第二十二条第（二）项，未公正调派车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Pr>
          <w:rFonts w:hint="eastAsia" w:ascii="仿宋_GB2312"/>
          <w:szCs w:val="32"/>
        </w:rPr>
        <w:t xml:space="preserve"> </w:t>
      </w:r>
      <w:r>
        <w:rPr>
          <w:rFonts w:hint="eastAsia" w:ascii="仿宋_GB2312" w:hAnsi="仿宋"/>
          <w:szCs w:val="32"/>
        </w:rPr>
        <w:t>2000元至2万元罚款”两个基础裁量阶次。</w:t>
      </w:r>
    </w:p>
    <w:p>
      <w:pPr>
        <w:pStyle w:val="14"/>
        <w:numPr>
          <w:ilvl w:val="0"/>
          <w:numId w:val="1"/>
        </w:numPr>
        <w:ind w:left="0" w:firstLine="640" w:firstLineChars="0"/>
        <w:rPr>
          <w:rFonts w:ascii="仿宋_GB2312" w:hAnsi="仿宋"/>
          <w:szCs w:val="32"/>
        </w:rPr>
      </w:pPr>
      <w:r>
        <w:rPr>
          <w:rFonts w:hint="eastAsia" w:ascii="仿宋_GB2312" w:hAnsi="仿宋"/>
          <w:szCs w:val="32"/>
        </w:rPr>
        <w:t>设立出租汽车营业站的单位违反《北京市出租汽车管理条例》第二十二条第（四）项，发生重大或者紧急情况时，未妥善处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四）项，发生重大或者紧急情况时，未及时向交通行政主管部门及有关部门报告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出租汽车营业站调度员违反《北京市出租汽车管理条例》第二十三条第（二）项，未做到服饰整洁、文明礼貌、服务规范，其行为属于基础裁量C档。依据《北京市出租汽车管理条例》第三十二条第二款的规定，上述违法行为无裁量幅度，处罚标准为“警告并可处100元至500元罚款”。</w:t>
      </w:r>
    </w:p>
    <w:p>
      <w:pPr>
        <w:pStyle w:val="14"/>
        <w:numPr>
          <w:ilvl w:val="0"/>
          <w:numId w:val="1"/>
        </w:numPr>
        <w:ind w:left="0" w:firstLine="640"/>
        <w:rPr>
          <w:rFonts w:ascii="仿宋_GB2312" w:hAnsi="仿宋"/>
          <w:szCs w:val="32"/>
        </w:rPr>
      </w:pPr>
      <w:r>
        <w:rPr>
          <w:rFonts w:hint="eastAsia" w:ascii="仿宋_GB2312" w:hAnsi="仿宋"/>
          <w:szCs w:val="32"/>
        </w:rPr>
        <w:t>出租汽车营业站调度员违反《北京市出租汽车管理条例》第二十三条第（三）项，未按序派车，做好派车记录，其行为属于基础裁量B档。依据《北京市出租汽车管理条例》第三十二条第二款的规定，上述违法行为的裁量幅度为“警告，并可处100至1000元罚款”，按照不同的违法情节划分为“警告并处500元至1000元罚款”、“警告并可处100元至500元罚款”。</w:t>
      </w:r>
    </w:p>
    <w:p>
      <w:pPr>
        <w:pStyle w:val="14"/>
        <w:numPr>
          <w:ilvl w:val="0"/>
          <w:numId w:val="1"/>
        </w:numPr>
        <w:ind w:left="0" w:firstLine="640"/>
        <w:rPr>
          <w:rFonts w:ascii="仿宋_GB2312" w:hAnsi="仿宋"/>
          <w:szCs w:val="32"/>
        </w:rPr>
      </w:pPr>
      <w:r>
        <w:rPr>
          <w:rFonts w:hint="eastAsia" w:ascii="仿宋_GB2312" w:hAnsi="仿宋"/>
          <w:szCs w:val="32"/>
        </w:rPr>
        <w:t>出租汽车营业站调度员违反《北京市出租汽车管理条例》第二十三条第（四）项，未维护营业站秩序，制止和纠正出租汽车驾驶员扰乱营运秩序的行为，其行为属于基础裁量B档。依据《北京市出租汽车管理条例》第三十二条第二款的规定，上述违法行为的裁量幅度为“警告，并可处100至1000元罚款”，上述违法行为无裁量幅度，处罚标准为“警告并处500元至1000元罚款”。</w:t>
      </w:r>
    </w:p>
    <w:p>
      <w:pPr>
        <w:pStyle w:val="14"/>
        <w:numPr>
          <w:ilvl w:val="0"/>
          <w:numId w:val="1"/>
        </w:numPr>
        <w:ind w:left="0" w:firstLine="640"/>
        <w:rPr>
          <w:rFonts w:ascii="仿宋_GB2312" w:hAnsi="仿宋"/>
          <w:szCs w:val="32"/>
        </w:rPr>
      </w:pPr>
      <w:r>
        <w:rPr>
          <w:rFonts w:hint="eastAsia" w:ascii="仿宋_GB2312" w:hAnsi="仿宋"/>
          <w:szCs w:val="32"/>
        </w:rPr>
        <w:t>出租汽车营业站调度员违反《北京市出租汽车管理条例》第二十三条第（七）项，为出租汽车驾驶员私揽业务或者利用职务牟取私利，其行为属于基础裁量A档。依据《北京市出租汽车管理条例》第三十二条第二款的规定，上述违法行为无裁量幅度，处罚标准为“警告并处500元至1000元罚款”。</w:t>
      </w:r>
    </w:p>
    <w:p>
      <w:pPr>
        <w:pStyle w:val="4"/>
      </w:pPr>
      <w:r>
        <w:rPr>
          <w:rFonts w:hint="eastAsia"/>
        </w:rPr>
        <w:t>第二节 道路客运部分</w:t>
      </w:r>
    </w:p>
    <w:p>
      <w:pPr>
        <w:pStyle w:val="14"/>
        <w:numPr>
          <w:ilvl w:val="0"/>
          <w:numId w:val="1"/>
        </w:numPr>
        <w:ind w:left="0" w:firstLine="640"/>
        <w:rPr>
          <w:rFonts w:ascii="仿宋_GB2312" w:hAnsi="仿宋"/>
          <w:szCs w:val="32"/>
        </w:rPr>
      </w:pPr>
      <w:r>
        <w:rPr>
          <w:rFonts w:hint="eastAsia" w:ascii="仿宋_GB2312" w:hAnsi="仿宋"/>
          <w:szCs w:val="32"/>
        </w:rPr>
        <w:t>班线客运经营者违反《北京市道路运输条例》第十九条第二款规定，未在暂停或者终止班线经营之日前7日在运输沿线各站发布公告，经责令限期改正后未改正的，其行为属于基础裁量C档。依据《北京市道路运输条例》第五十八条第（一）项的规定，上述违法行为无裁量幅度，处罚标准为“处1000元罚款”。</w:t>
      </w:r>
    </w:p>
    <w:p>
      <w:pPr>
        <w:pStyle w:val="14"/>
        <w:numPr>
          <w:ilvl w:val="0"/>
          <w:numId w:val="1"/>
        </w:numPr>
        <w:ind w:left="0" w:firstLine="640"/>
        <w:rPr>
          <w:rFonts w:ascii="仿宋_GB2312" w:hAnsi="仿宋"/>
          <w:szCs w:val="32"/>
        </w:rPr>
      </w:pPr>
      <w:r>
        <w:rPr>
          <w:rFonts w:hint="eastAsia" w:ascii="仿宋_GB2312" w:hAnsi="仿宋"/>
          <w:szCs w:val="32"/>
        </w:rPr>
        <w:t>班线客运经营者违反《北京市道路运输条例》第十八条第（五）项规定，违反统一售票制度擅自在站外组织客源的，其行为属于基础裁量A档。依据《北京市道路运输条例》第五十九条第（二）项的规定，上述违法行为的裁量幅度为“处1000元以上3000元以下的罚款；严重影响客运市场秩序的，由原许可机关吊销道路运输经营许可证”，按照不同的违法情节划分“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班线客运经营者违反《北京市道路运输条例》第十八条第六项的规定，站外上客或者沿途揽客的，其行为属于基础裁量A档。依据《北京市道路运输条例》第五十九条第四项的规定，上述违法行为的裁量幅度为“处1000元以上3000元以下的罚款；情节严重的，由原许可机关吊销道路运输经营许可证”，按照不同的违法情节划分“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班线客运经营者违反《中华人民共和国道路运输条例》第六十九条第一项、《道路旅客运输及客运站管理规定》第三十七条第一款的规定，客运班车不按批准站点停靠或者不按照规定的线路、公布的班次行驶的，其行为属于基础裁量A档。依据《中华人民共和国道路运输条例》第六十九条第一项、《道路旅客运输及客运站管理规定》第九十九条第一款第一项的规定，上述违法行为的裁量幅度为“处1000元以上3000元以下的以下罚款；情节严重的，由原许可机关吊销道路运输经营许可证”，按照不同的违法情节划分“1000元以上1500元以下罚款”、“1500元以上2000元以下罚款”、“2000元以上3000元以下罚款”、“吊销道路运输经营许可证件”四个基础裁量阶次。</w:t>
      </w:r>
    </w:p>
    <w:p>
      <w:pPr>
        <w:pStyle w:val="14"/>
        <w:numPr>
          <w:ilvl w:val="0"/>
          <w:numId w:val="1"/>
        </w:numPr>
        <w:ind w:left="0" w:firstLine="640"/>
        <w:rPr>
          <w:rFonts w:ascii="仿宋_GB2312" w:hAnsi="仿宋"/>
          <w:szCs w:val="32"/>
        </w:rPr>
      </w:pPr>
      <w:r>
        <w:rPr>
          <w:rFonts w:hint="eastAsia" w:ascii="仿宋_GB2312" w:hAnsi="仿宋"/>
          <w:szCs w:val="32"/>
        </w:rPr>
        <w:t>包车客运经营者违反《道路旅客运输及客运站管理规定》第五十七条第一款规定，未持有效的客运标志牌进行经营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包车客运经营者违反《道路旅客运输及客运站管理规定》第五十七条第一款的规定，不按照包车客运标志牌载明的事项运行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包车客运经营者违反《道路旅客运输及客运站管理规定》五十七条第一款的规定，招揽包车合同之外的旅客乘车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1000元以上2000元以下罚款”、“2000元以上3000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包车客运经营者违反《道路旅客运输及客运站管理规定》第五十七条二款的规定，运营线路两端均不在车籍所在地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处1000元以上2000元以下罚款”、“2000元以上3000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旅游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二十五条第二款规定，旅游客运经营者及其车辆驾驶人员未按照旅游电子行程单提供相关服务的，其行为属于基础裁量B档。依据《北京市旅游条例》第六十六条第二款的规定，上述违法行为无裁量幅度，处罚标准为“2000元罚款”。</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四十条第一款规定，未配备卫星定位装置和内部监控设施，或者未保障正常使用的，其行为属于基础裁量A档。依据《北京市旅游条例》第七十三条第一款的规定，上述违法行为的裁量幅度为“由交通行政部门对旅游客运经营者处以2000元罚款，并责令限期改正；逾期未改正的，处以1万元罚款”，按照不同的违法情节划分“2000元罚款”、“1万元罚款”两个个基础裁量阶次。</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四十一条第一款规定，承运电子行程单以外的旅游者的，其行为属于基础裁量B档。依据《北京市旅游条例》第七十四条第一款的规定，上述违法行为无裁量幅度，处罚标准为“1000元以上3000元以下罚款”。</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四十一条第二款规定，为未在旅游公共信息和咨询平台进行团队旅游信息备案的旅行社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四十一条第二款规定，为未取得旅行社经营许可的单位或者个人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旅客运输及客运站管理规定》第八十三条第一款规定，取得道路客运经营许可的客运经营者使用无《道路运输证》的车辆参加客运经营，其行为属于基础裁量B档。依据《道路旅客运输及客运站管理规定》第八十三条第一款的规定，上述违法行为的裁量幅度为“处3000元以上1万元以下罚款”，按照不同的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六十六条规定，非法转让、出租道路运输经营许可证件的，其行为属于基础裁量B档。依据《中华人民共和国道路运输条例》第六十六条的规定，上述违法行为的裁量幅度为“收缴非法转让、出租的经营许可证件，处2000元以上1万元以下罚款；有违法所得的，没收违法所得”，按照不同的违法情节划分为“收缴非法转让的经营许可证件，处2000元以上5000元以下罚款，没收违法所得”、“收缴非法转让的经营许可证件，处5000元以上8000元以下罚款，没收违法所得”、“收缴非法转让的经营许可证件，处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三十三条规定，非法转让、出租车辆营运证的，其行为属于基础裁量B档。依据《中华人民共和国道路运输条例》第六十六条的规定，上述违法行为的裁量幅度为“收缴有关证件，处2000元以上1万元以下罚款；有违法所得的，没收违法所得”，按照不同的违法情节划分为“收缴有关证件，处2000元以上5000元以下罚款，没收违法所得”、“收缴有关证件，处5000元以上8000元以下罚款，没收违法所得”、“收缴有关证件，处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十五条规定，未报告原许可机关，擅自终止道路客运经营的，其行为属于基础裁量A档。依据《中华人民共和国道路运输条例》第六十九条第（四）项的规定，上述违法行为的裁量幅度为“处1000元以上3000元以下的罚款；情节严重的，由原许可机关吊销道路运输经营许可证”，按照不同的违法情节划分为 “1000元以上2000元以下罚款”、“2000元以上3000元以下罚款”两个基础裁量阶次。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十六条第一款规定，未对专业人员进行岗前和在职专业技能培训，经责令限期改正后逾期未改正，其行为属于基础裁量C档。依据《北京市道路运输条例》第五十八条第（四）项的规定，上述违法行为无裁量幅度，处罚标准为“处1000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十六条第二款规定，安排培训不合格的专业人员上岗，经责令限期改正后逾期未改正，其行为属于基础裁量C档。依据《北京市道路运输条例》第五十八条第（四）项的规定，上述违法行为无裁量幅度，处罚标准为“处1000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三十条、《道路运输车辆技术管理规定》第十六条、第十七条规定，未按照规定维护道路运输车辆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三十条、《道路运输车辆技术管理规定》第二十一条规定，未按照规定的周期和频次进行车辆检验检测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七十条第二款规定，擅自改装已取得《道路运输证》的客运车辆的，其行为属于基础裁量A档。依据《中华人民共和国道路运输条例》第七十条第二款的规定，上述违法行为的裁量幅度为“5000元以上2万元以下的罚款”，按照不同的违法情节划分为“5000元以上1万元以下罚款”、 “1万元以上1.5万元以下罚款”、“1.5万元以上2万元以下罚款”三个基础裁量阶次。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二十条、《道路旅客运输及客运站管理规定》三十九条的规定，以欺骗、暴力等手段招揽旅客的，其行为属于基础裁量A档。依据《中华人民共和国道路运输条例》第六十九条第二项、《道路旅客运输及客运站管理规定》第九十九条第一款第三项的规定，上述违法行为的裁量幅度为“1000元以上3000元以下的罚款；情节严重的，由原许可机关吊销道路运输经营许可证”，按照不同的违法情节划分为“1000元以上2000元以下罚款”、“2000元以上3000元以下罚款”、“吊销道路运输经营许可证件”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四十三条第（四）项规定，客运车辆在运营中未保持车内通道的畅通的，其行为属于基础裁量C档。依据《北京市道路运输条例》第五十七条第（一）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四十三条第（四）项规定，客运车辆在运营中未采取必要措施保证随车运输行李的平稳和固定的，其行为属于基础裁量C档。依据《北京市道路运输条例》第五十七条第（一）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十三条第（五）项规定，客运车辆驾驶员在运营中未携带专业资格证件的，其行为属于基础裁量C档。依据《北京市道路运输条例》第五十七条第（三）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六十九条第一项、《道路旅客运输及客运站管理规定》五十六条的规定，加班车、顶班车、接驳车无正当理由不按原正班车的线路行驶的，其行为属于基础裁量A档。依据《中华人民共和国道路运输条例》第六十九条第一项、《道路旅客运输及客运站管理规定》第九十九条第二项规定，上述违法行为的裁量幅度为“处1000元以上3000元以下罚款；情节严重的，由原许可机关吊销道路运输经营许可证”，按照不同的违法情节划分“1000元以上1500元以下罚款”、“1500元以上2000元以下罚款”、“2000元以上3000元以下罚款”、“吊销道路运输经营许可证件”四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五十二条规定，不符合法定行政许可条件，逾期未改正的，其行为属于基础裁量A档。依据《北京市道路运输条例》第五十二条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道路客运从业人员违反《中华人民共和国道路运输条例》第九条、《北京市道路运输条例》第十二条第二款规定，不符合法定行政许可条件，逾期未改正的行为进行处罚，其行为属于基础裁量A档。依据《中华人民共和国道路运输条例》第二十二条、《北京市道路运输条例》第五十二条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国际道路运输管理规定》第三十九条的规定，伪造《道路运输经营许可证》、《道路旅客运输班线经营许可证明》、《国际道路运输国籍识别标志》、《国际汽车运输行车许可证》、《国际汽车运输特别行车许可证》的，其行为属于基础裁量A档。依据《国际道路运输管理规定》第三十九条的规定，上述违法行为的裁量幅度为“收缴有关证件，处2000元以上1万元以下的罚款；构成犯罪的，依法追究刑事责任” 按照不同的违法情节划分“2000元以上5000元以下罚款”、“5000元以上8000元以下罚款”、“8000元以上1万元以下罚款”三个基础裁量阶次。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三十五条的规定，经责令限期投保仍拒不投保承运人责任险的，其行为属于基础裁量A档。依据《中华人民共和国道路运输条例》第六十七条的规定，上述违法行为的裁量幅度为“责令限期投保；拒不投保的，由原许可机关吊销道路运输经营许可证”，上述违法行为无裁量幅度，处罚标准为“吊销道路运输经营许可证”。</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旅客运输及客运站管理规定》第十三条第一款第四项的规定，聘用不具备从业资格的驾驶员参加客运经营的，其行为属于基础裁量B档。依据《道路旅客运输及客运站管理规定》第九十七条第一款的规定，上述违法行为的裁量幅度为“违反本规定，客运经营者使用未持合法有效《道路运输证》的车辆参加客运经营的，或者聘用不具备从业资格的驾驶员参加客运经营的，由县级以上道路运输管理机构责令改正，处3000元以上1万元以下的罚款”，按照不同的违法情节划分“3000元以上5000元以下的罚款”、“5000元以上7000元以下的罚款”、“7000元以上9000元以下的罚款”、“9000元以上1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旅客运输及客运站管理规定》第四十四条第二款的规定，未按照规定在发车前对旅客进行安全事项告知的，其行为属于裁量基础C档。依据《道路旅客运输及客运站管理规定》第一百条第一款第九项的规定，上述违法行为无裁量幅度，处罚标准为“1000元以上3000元以下的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旅客运输及客运站管理规定》第六十三条第一款的规定，开展定制客运未按照规定备案的，其行为属于裁量基础当C档。依据《道路旅客运输及客运站管理规定》第一百条第一款第八项的规定，上述违法行为无裁量幅度，处罚标准为“1000元以上3000元以下的罚款”。</w:t>
      </w:r>
    </w:p>
    <w:p>
      <w:pPr>
        <w:pStyle w:val="14"/>
        <w:numPr>
          <w:ilvl w:val="0"/>
          <w:numId w:val="1"/>
        </w:numPr>
        <w:ind w:left="0" w:firstLine="709" w:firstLineChars="0"/>
        <w:rPr>
          <w:rFonts w:ascii="仿宋_GB2312" w:hAnsi="仿宋"/>
          <w:szCs w:val="32"/>
        </w:rPr>
      </w:pPr>
      <w:r>
        <w:rPr>
          <w:rFonts w:hint="eastAsia" w:ascii="仿宋_GB2312" w:hAnsi="仿宋"/>
          <w:szCs w:val="32"/>
        </w:rPr>
        <w:t>道路客运经营者违反《道路旅客运输及客运站管理规定》第三十九条，在旅客运输途中擅自将旅客移交他人运输的，其行为属于裁量基础A档。依据《道路旅客运输及客运站管理规定》第九十九条第一款第四项和第二款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道路客运经营者违反《道路旅客运输及客运站管理规定》第三十九条，在旅客运输途中擅自变更运输车辆的，其行为属于裁量基础C档。依据《道路旅客运输及客运站管理规定》第九十九条第一款第五项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国际道路客运经营者违反《国际道路运输管理规定》第四十一条第（二）项，在旅客运输途中擅自将旅客移交他人运输的，其行为属于裁量基础A档。依据《国际道路运输管理规定》第四十一条第（二）项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国际道路客运经营者违反《国际道路运输管理规定》第四十一条第（二）项，在旅客运输途中擅自变更运输车辆的，其行为属于裁量基础A档。依据《国际道路运输管理规定》第四十一条第（二）项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安全生产法》第二十条、《道路旅客运输及客运站管理规定》第十一条第一款第三项规定，存在重大运输安全隐患、不具备安全生产条件的，其行为属于基础裁量A档。依据《中华人民共和国安全生产法》第一百一十三条第二项、《道路旅客运输及客运站管理规定》第一百零一条规定，上述违法行为无裁量幅度，处罚标准为“吊销道路运输经营许可证件”。</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十五条第一款规定，监控平台未接入联网联控系统，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的违法情节划分为“3000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二十五条规定，监控人员未有效履行监控职责，经责令改正后，拒不改正的，经责令改正后，拒不改正的，其行为属于基础裁量B档。依据《道路运输车辆动态监督管理办法》第三十五条第三项的规定，上述违法行为的裁量幅度为“由县级以上道路运输管理机构责令改正。拒不改正的，处1000元以上3000元以下罚款”，按照不同的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二十六条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十九条规定，伪造、篡改、删除车辆动态监控数据，其行为属于基础裁量B档。依据《道路运输车辆动态监督管理办法》第三十七条的规定，上述违法行为的裁量幅度为“由县级以上道路运输管理机构责令改正，处500元以上2000元以下罚款。”，按照不同的违法情节划分为“500元以上1000元以下罚款”、“1000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二条的规定，接入或者使用不符合规定的班车客运经营者、车辆或者驾驶员开展定制客运的，其行为属于裁量基础B档。依据《道路旅客运输及客运站管理规定》第一百零三条第二款的规定，上述违法行为的裁量幅度为“由县级以上道路运输管理机构责令改正，处1万元以上3万元以下的罚款。”，按照不同的违法情节划分“1万元以上1.5万元以下的罚款”、“1.5万元以上2万元以下的罚款”、“2万元以上2.5万元以下的罚款”、“2.5万元以上3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五条第三款的规定，超出班车客运经营者许可范围开展定制客运的，其行为属于裁量基础B档。依据《道路旅客运输及客运站管理规定》第一百零三条第一款第四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七条第一款的规定，发布的提供服务车辆与实际提供服务车辆不一致的，其行为属于裁量基础B档。依据《道路旅客运输及客运站管理规定》第一百零四条第一款第二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七条第一款的规定，发布的提供服务班车客运经营者与实际提供服务的客运经营者不一致的，其行为属于裁量基础B档。依据《道路旅客运输及客运站管理规定》第一百零三条第一款第一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七条第一款的规定，发布的提供服务驾驶员与实际提供服务驾驶员不一致的，其行为属于裁量基础B档。依据《道路旅客运输及客运站管理规定》第一百零四条第一款第三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一类、二类客运班线的经营者或者其委托的售票单位、配客站点违反《道路旅客运输及客运站管理规定》第五十条第二款的规定，未按规定对客户身份进行查验，或者对身份不明、拒绝身份查验的客户提供服务的，其行为属于裁量基准A档。依据《道路旅客运输及客运站管理规定》第九十八条的规定，上述违法行为的裁量幅度为“由主管部门处十万元以上五十万元以下罚款，并对其直接负责的主管人员和其他直接责任人员处十万元以下罚款”，按照不同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 四个基础裁量阶次。</w:t>
      </w:r>
    </w:p>
    <w:p>
      <w:pPr>
        <w:pStyle w:val="14"/>
        <w:numPr>
          <w:ilvl w:val="0"/>
          <w:numId w:val="1"/>
        </w:numPr>
        <w:ind w:left="0" w:firstLine="640"/>
        <w:rPr>
          <w:rFonts w:ascii="仿宋_GB2312" w:hAnsi="仿宋"/>
          <w:szCs w:val="32"/>
        </w:rPr>
      </w:pPr>
      <w:r>
        <w:rPr>
          <w:rFonts w:hint="eastAsia" w:ascii="仿宋_GB2312" w:hAnsi="仿宋"/>
          <w:szCs w:val="32"/>
        </w:rPr>
        <w:t>一类、二类客运班线的经营者或者其委托的售票单位、配客站点违反《道路旅客运输及客运站管理规定》第五十条第三款规定，身份不明、拒绝提供身份信息的旅客提供服务，其行为属于基础裁量A档。依据《道路旅客运输及客运站管理规定》第九十八条的规定，上述违法行为的裁量幅度为“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按照不同的违法情节划分为“10万元以上25万元以下的罚款，对直接负责的主管人员和其他直接责任人员处4万元以下的罚款”、“25万元以上40万元以下的罚款，对直接负责的主管人员和其他直接责任人员处4万元以上8万元以下的罚款”、“40万元以上50万元以下的罚款，对直接负责的主管人员和其他直接责任人员处8万元以上10万元以下的罚款”、“停止从事经营业务”、“吊销经营许可证件”五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道路客运经营者违反《北京市无障碍环境建设条例》第三十三条的规定，拒绝视力残疾人携带导盲犬乘坐道路客运车辆的，其行为属于基础裁量</w:t>
      </w:r>
      <w:r>
        <w:rPr>
          <w:rFonts w:hint="eastAsia" w:ascii="仿宋_GB2312" w:hAnsi="仿宋"/>
          <w:szCs w:val="32"/>
          <w:lang w:val="en"/>
        </w:rPr>
        <w:t>C</w:t>
      </w:r>
      <w:r>
        <w:rPr>
          <w:rFonts w:hint="eastAsia" w:ascii="仿宋_GB2312" w:hAnsi="仿宋"/>
          <w:szCs w:val="32"/>
        </w:rPr>
        <w:t>档。依据《北京市无障碍环境建设条例》第四十一条的规定，上述违法行为无裁量幅度，处罚标准为“警告或者通报批评”。</w:t>
      </w:r>
    </w:p>
    <w:p>
      <w:pPr>
        <w:pStyle w:val="14"/>
        <w:numPr>
          <w:ilvl w:val="0"/>
          <w:numId w:val="1"/>
        </w:numPr>
        <w:ind w:left="0" w:firstLine="640"/>
        <w:rPr>
          <w:rFonts w:ascii="仿宋_GB2312" w:hAnsi="仿宋"/>
          <w:szCs w:val="32"/>
        </w:rPr>
      </w:pPr>
      <w:r>
        <w:rPr>
          <w:rFonts w:hint="eastAsia" w:ascii="仿宋_GB2312" w:hAnsi="仿宋"/>
          <w:szCs w:val="32"/>
        </w:rPr>
        <w:t>从事客运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违法行为无裁量幅度，处罚标准为“一万元罚款”。</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中华人民共和国道路运输条例》第八条、第十条规定，未取得道路客运经营许可，擅自从事道路客运经营的，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中华人民共和国道路运输条例》第八条、第十条规定，未取得道路客运经营许可，擅自从事道路旅游客运经营，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国际道路运输管理规定》第五条、第七条的规定，未取得道路客运经营许可，擅自从事国际道路运输经营的，其行为属于基础裁量A档。依据《国际道路运输管理规定》第三十八条的规定，上述违法行为的裁量幅度为“有违法所得的，没收违法所得，处违法所得2倍以上10倍以下的罚款；没有违法所得或者违法所得不足2万元的，处3万元以上10万元以下的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中华人民共和国道路运输条例》第八条、第十条和《道路旅客运输及客运站管理规定》第十二条规定，未取得道路客运班线经营许可，擅自从事班车客运经营的，其行为属于基础裁量A档。依据《中华人民共和国道路运输条例》第六十三条和《道路旅客运输及客运站管理规定》第九十三条第二项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没收违法所得，违法所得2倍以上5倍以下罚款”、“没收违法所得，违法所得5倍以上8倍以下罚款”、“没收违法所得，违法所得8倍以上10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道路旅客运输及客运站管理规定》第七十九条第（三）项规定，使用失效、伪造、变造、被注销等无效的道路客运许可证件从事道路客运经营的，其行为属于基础裁量A档。依据《道路旅客运输及客运站管理规定》第七十九条第（三）项的规定，上述违法行为的裁量幅度为“有违法所得的，没收违法所得，处违法所得2倍以上10倍以下罚款；没有违法所得或者违法所得不足2万元的，处3万元以上10万元以下罚款”，按照不同的违法情节划分为 “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道路旅客运输及客运站管理规定》第三十三条规定，超越许可事项，从事道路客运经营的，其行为属于基础裁量A档。依据《道路旅客运输及客运站管理规定》第七十九条第（四）项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车辆驾驶员违反《北京市道路运输条例》第六十七条第一项的规定，身体健康状况不符合有关机动车驾驶和相关从业要求且没有主动申请注销从业资格的，其行为属于基础裁量A档。依据《北京市道路运输条例》第六十七条第一项的规定，上述违法行为无裁量幅度，处罚标准为“吊销从业资格证件”。</w:t>
      </w:r>
    </w:p>
    <w:p>
      <w:pPr>
        <w:pStyle w:val="14"/>
        <w:numPr>
          <w:ilvl w:val="0"/>
          <w:numId w:val="1"/>
        </w:numPr>
        <w:ind w:left="0" w:firstLine="640"/>
        <w:rPr>
          <w:rFonts w:ascii="仿宋_GB2312" w:hAnsi="仿宋"/>
          <w:szCs w:val="32"/>
        </w:rPr>
      </w:pPr>
      <w:r>
        <w:rPr>
          <w:rFonts w:hint="eastAsia" w:ascii="仿宋_GB2312" w:hAnsi="仿宋"/>
          <w:szCs w:val="32"/>
        </w:rPr>
        <w:t>道路客运车辆驾驶员违反《道路运输从业人员管理规定》第四十六条第一款第二项的规定，使用失效、伪造、变造的从业资格证件，驾驶道路客运车辆，其行为属于基础裁量B档。依据《道路运输从业人员管理规定》第四十六条第一款第二项的规定，上述违法行为的裁量幅度为处“处200元以上2000元以下罚款”，按照不同的违法情节划分为“200元以上800元以下罚款”、“800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车辆驾驶员违反《道路运输从业人员管理规定》第三十五条规定，超越从业资格证件核定范围的人员驾驶客运车辆的，其行为属于基础裁量B档。依据《道路运输从业人员管理规定》第四十六条第一款第三项的规定，上述违法行为的裁量幅度为“处200元以上2000元以下罚款”，按照不同的违法情节划分为“200元以上800元以下罚款”、“800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六十六条规定，非法转让、出租道路运输经营许可证件的，其行为属于基础裁量A档。依据《中华人民共和国道路运输条例》第六十六条的规定，上述违法行为的裁量幅度为“收缴有关证件，处2000元以上1万元以下罚款；有违法所得的，没收违法所得”，按照不同的违法情节划分为“收缴有关证件，2000元以上5000元以下罚款并没收违法所得”、“收缴有关证件，5000元以上8000元以下罚款并没收违法所得”、“收缴有关证件，8000元以上1万元以下罚款并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一款规定，允许无经营许可证件的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一款规定，允许超载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一款规定，允许未经安全检查的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二款规定，无正当理由拒绝客运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三款、《道路旅客运输及客运站管理规定》第六十九条第一款的规定，擅自改变客运站的用途和服务功能，经责令改正后拒不改正的，其行为属于基础裁量B档。依据《中华人民共和国道路运输条例》第七十一条第二款、《道路旅客运输及客运站管理规定》第一百零二条第一项的规定，上述违法行为无裁量幅度，处罚标准为“处3000元的罚款；有违法所得的，没收违法所得”。</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一条第一款规定，不公布运输线路、起讫停靠站点、班次、发车时间、票价，经责令改正后拒不改正的，其行为属于基础裁量B档。依据《中华人民共和国道路运输条例》第七十一条第二款的规定，上述违法行为无裁量幅度，处罚标准为“处3000元的罚款；有违法所得的，没收违法所得”。</w:t>
      </w:r>
    </w:p>
    <w:p>
      <w:pPr>
        <w:pStyle w:val="14"/>
        <w:numPr>
          <w:ilvl w:val="0"/>
          <w:numId w:val="1"/>
        </w:numPr>
        <w:ind w:left="0" w:firstLine="640"/>
        <w:rPr>
          <w:rFonts w:ascii="仿宋_GB2312" w:hAnsi="仿宋"/>
          <w:szCs w:val="32"/>
        </w:rPr>
      </w:pPr>
      <w:r>
        <w:rPr>
          <w:rFonts w:hint="eastAsia" w:ascii="仿宋_GB2312" w:hAnsi="仿宋"/>
          <w:szCs w:val="32"/>
        </w:rPr>
        <w:t>客运站经营者违反《北京市道路运输条例》第三十三条规定，未按照规定制定客流高峰期间的备班运力储备计划和加班运营计划的，其行为属于基础裁量B档。依据《北京市道路运输条例》第六十一条第（二）项的规定，上述违法行为无裁量幅度，处罚标准为“3000元罚款”。</w:t>
      </w:r>
    </w:p>
    <w:p>
      <w:pPr>
        <w:pStyle w:val="14"/>
        <w:numPr>
          <w:ilvl w:val="0"/>
          <w:numId w:val="1"/>
        </w:numPr>
        <w:ind w:left="0" w:firstLine="640"/>
        <w:rPr>
          <w:rFonts w:ascii="仿宋_GB2312" w:hAnsi="仿宋"/>
          <w:szCs w:val="32"/>
        </w:rPr>
      </w:pPr>
      <w:r>
        <w:rPr>
          <w:rFonts w:hint="eastAsia" w:ascii="仿宋_GB2312" w:hAnsi="仿宋"/>
          <w:szCs w:val="32"/>
        </w:rPr>
        <w:t>客运站经营者违反《北京市道路运输条例》第三十三条规定，安排的加班车辆的技术等级不符合运营班线要求的，其行为属于基础裁量B档。依据《北京市道路运输条例》第六十一条第（三）项的规定，上述违法行为无裁量幅度，处罚标准为“处3000元的罚款”。</w:t>
      </w:r>
    </w:p>
    <w:p>
      <w:pPr>
        <w:pStyle w:val="14"/>
        <w:numPr>
          <w:ilvl w:val="0"/>
          <w:numId w:val="1"/>
        </w:numPr>
        <w:ind w:left="0" w:firstLine="640"/>
        <w:rPr>
          <w:rFonts w:ascii="仿宋_GB2312" w:hAnsi="仿宋"/>
          <w:szCs w:val="32"/>
        </w:rPr>
      </w:pPr>
      <w:r>
        <w:rPr>
          <w:rFonts w:hint="eastAsia" w:ascii="仿宋_GB2312" w:hAnsi="仿宋"/>
          <w:szCs w:val="32"/>
        </w:rPr>
        <w:t>客运站经营者违反《北京市道路运输条例》第三十二条第二款规定，未按照规定公示投诉举报电话，经责令限期改正后逾期未改正，其行为属于基础裁量B档。依据《北京市道路运输条例》第六十一条第（一）项的规定，上述违法行为无裁量幅度，处罚标准为“处3000元的罚款”。</w:t>
      </w:r>
    </w:p>
    <w:p>
      <w:pPr>
        <w:pStyle w:val="14"/>
        <w:numPr>
          <w:ilvl w:val="0"/>
          <w:numId w:val="1"/>
        </w:numPr>
        <w:ind w:left="0" w:firstLine="640"/>
        <w:rPr>
          <w:rFonts w:ascii="仿宋_GB2312" w:hAnsi="仿宋"/>
          <w:szCs w:val="32"/>
        </w:rPr>
      </w:pPr>
      <w:r>
        <w:rPr>
          <w:rFonts w:hint="eastAsia" w:ascii="仿宋_GB2312" w:hAnsi="仿宋"/>
          <w:szCs w:val="32"/>
        </w:rPr>
        <w:t>客运站经营者违反《北京市道路运输条例》第五十二条的规定，不符合法定行政许可条件，逾期未改正的，其行为属于基础裁量A档。依据《北京市道路运输条例》第五十二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客运经营者违反《道路旅客运输及客运站管理规定》第七十三条第二款的规定，设立的停靠站点未按照规定备案的，其行为属于基础裁量B档。依据《道路旅客运输及客运站管理规定》第一百零二条第五项，上述违法行为的裁量幅度为“处1万元以上3万元以下的罚款”，按照违法行为情节划分为“1万元以上1.5万元以下的罚款”、“1.5万元以上2万元以下的罚款”、“ 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北京市无障碍环境建设条例》第三十三条的规定，拒绝视力残疾人携带导盲犬进入客运站的，其行为属于基础裁量C档。依据《北京市无障碍环境建设条例》第四十一条的规定，上述违法行为无裁量幅度，处罚标准为“警告或者通报批评”。</w:t>
      </w:r>
    </w:p>
    <w:p>
      <w:pPr>
        <w:pStyle w:val="14"/>
        <w:numPr>
          <w:ilvl w:val="0"/>
          <w:numId w:val="1"/>
        </w:numPr>
        <w:ind w:left="0" w:firstLine="640"/>
        <w:rPr>
          <w:rFonts w:ascii="仿宋_GB2312" w:hAnsi="仿宋"/>
          <w:szCs w:val="32"/>
        </w:rPr>
      </w:pPr>
      <w:r>
        <w:rPr>
          <w:rFonts w:hint="eastAsia" w:ascii="仿宋_GB2312" w:hAnsi="仿宋"/>
          <w:szCs w:val="32"/>
        </w:rPr>
        <w:t>非法客运站经营者违反《中华人民共和国道路运输条例》第三十六条、第三十九条第一款规定，未取得客运站经营许可，擅自从事客运站经营的，其行为属于基础裁量A档。依据《中华人民共和国道路运输条例》第六十五条第一款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非法客运站经营者违反《道路旅客运输及客运站管理规定》第八十条第（二）项规定，使用失效、伪造、变造、被注销等无效的客运站许可证件从事客运站经营的，其行为属于基础裁量A档。依据《道路旅客运输及客运站管理规定》第八十条第（二）项的规定，上述违法行为的裁量幅度为“有违法所得的，没收违法所得，处违法所得2倍以上10倍以下罚款；没有违法所得或者违法所得不足1万元的，处2万元以上5万元以下罚款”，按照不同的违法情节划分为“2万元以上3万元以下罚款”、“2万元以上4元以下罚款”、“4万元以上5万元以下罚款”、“没收违法所得，违法所得2倍以上6倍以下罚款”、“没收违法所得，违法所得5倍以上8倍以下罚款”、“没收违法所得，违法所得4倍以上6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客运站经营者违反《道路旅客运输及客运站管理规定》第五十九条第一款规定，超越许可事项从事客运站经营的，其行为属于基础裁量A档。依据《道路旅客运输及客运站管理规定》第八十条第（三）项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pPr>
        <w:pStyle w:val="4"/>
      </w:pPr>
      <w:r>
        <w:rPr>
          <w:rFonts w:hint="eastAsia"/>
        </w:rPr>
        <w:t>第三节 道路货运部分</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货物运输及站场管理规定》第六十一条第二项的规定，使用失效、伪造、变造、被注销等无效的道路货运许可证件从事道路货运经营的，其行为属于基础裁量A档，依据《道路货物运输及站场管理规定》第六十一条第二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违法所得2倍以上5倍以下罚款”、“没收违法所得，违法所得5倍以上8倍以下罚款”、“没收违法所得，违法所得8倍以上10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货物运输及站场管理规定》第二十条规定，超越许可事项，从事道路货运经营的，其行为属于基础裁量A档，依据《道路货物运输及站场管理规定》第六十一条第三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处违法所得2倍以上5倍以下罚款”、“没收违法所得，处违法所得5倍以上8倍以下罚款”、“没收违法所得，处违法所得8倍以上10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货物运输及站场管理规定》第六十三条第一款的规定，取得道路货物运输经营许可的货运经营者使用无《道路运输证》的车辆参加货物运输的，其行为属于基础裁量B档，依据《道路货物运输及站场管理规定》第六十三条第一款的规定，上述违法行为无裁量幅度，处罚标准为“1000元以上3000元以下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六十六条、《道路货物运输及站场管理规定》第二十条的规定，非法转让、出租道路运输经营许可证件的，其行为属于基础裁量B档，依据《中华人民共和国道路运输条例》第六十六条、《道路货物运输及站场管理规定》第六十二条的规定，上述违法行为的裁量幅度为“收缴有关证件，2000元至1万元罚款，没收违法所得”，按照不同违法情节划分为“收缴有关证件，2000元以上5000元以下罚款，没收违法所得”、“收缴有关证件，5000元以上8000元以下罚款，没收违法所得”、“收缴有关证件，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三十三条规定，非法转让、出租车辆营运证的，其行为属于基础裁量B档，依据《中华人民共和国道路运输条例》第六十六条的规定，上述违法行为的裁量幅度为“收缴有关证件，2000元至1万元罚款，没收违法所得”，按照不同违法情节划分为“收缴非法转让的经营许可证件，2000元以上5000元以下罚款，没收违法所得”、“收缴非法转让的经营许可证件，5000元以上8000元以下罚款，没收违法所得”、“收缴非法转让的经营许可证件，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六十九条第二项、《道路货物运输及站场管理规定》第三十条第一款的规定，强行招揽货物的，其行为属于基础裁量A档，依据《中华人民共和国道路运输条例》第六十九条第二项、《道路货物运输及站场管理规定》第六十四条第一项的规定，上述违法行为的裁量幅度为“处1000元至3000元罚款；情节严重的，由原许可机关吊销道路运输经营许可证”，按照不同违法情节划分为“1000元以上2000元以下罚款”、“2000元以上3000元以下罚款”、“吊销道路运输经营许可证件”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安全生产法》第二十条、《道路货物运输及站场管理规定》第六条第三项规定，存在重大运输安全隐患、不具备安全生产条件的，其行为属于基础裁量A档，依据《中华人民共和国安全生产法》第二十条、《道路货物运输及站场管理规定》第六十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二十六条第二款规定，没有采取必要措施防止货物脱落、扬撒的，其行为属于基础裁量A档，依据《中华人民共和国道路运输条例》第六十九条第（五）项的规定，上述违法行为的裁量幅度为“责令改正，处1000元至3000元罚款；情节严重的，由原许可机关吊销道路运输经营许可证”，按照不同违法情节划分为“1000元以上1500元以下罚款”、“1500元以上2000元以下罚款”、“2000元以上2500元以下罚款”、“2500元以上3000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三十条、《道路运输车辆技术管理规定》第十六条、第十七条的规定，未按照规定维护道路运输车辆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 “3000元以上5000元以下罚款”三个基础裁量阶次。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三十条、《道路运输车辆技术管理规定》第二十一条的规定，未按照规定的周期和频次进行车辆检验检测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七十条第二款规定，擅自改装已取得《道路运输证》的车辆的，其行为属于基础裁量A档，依据《中华人民共和国道路运输条例》第七十条第二款的规定，上述违法行为的裁量幅度为“责令改正，处5000元至2万元罚款”，按照不同违法情节划分为“5000元以上8000元以下罚款”、“8000元以上1.2万元以下罚款”、“1.2万元以上1.5万元以下罚款”、“1.5万元以上2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十三条第（五）项规定，专业人员在运营中未携带专业资格证件的，其行为属于基础裁量C档，依据《北京市道路运输条例》第五十七条第（三）项的规定，上述违法行为无裁量幅度，处罚标准为“可处200元罚款” 。</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二十二条规定，不符合规定条件的人员驾驶道路运输经营车辆的，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二十九条规定，外省市货运经营者驻京从事货物运输，未向经营所在地的道路运输管理机构备案，经责令限期改正后，逾期未改正，其行为属于基础裁量C档，依据《北京市道路运输条例》第五十八条第（二）项的规定，上述违法行为无裁量幅度，处罚标准为“1000元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十六条第一款规定，未对专业人员进行岗前和在职专业技能培训，经责令限期改正后，逾期未改正的，其行为属于基础裁量C档，依据《北京市道路运输条例》第五十八条第（四）项的规定，上述违法行为无裁量幅度，处罚标准为“1000元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十六条第二款规定，安排培训不合格的专业人员上岗，经责令限期改正后，逾期未改正的，其行为属于基础裁量C档，依据《北京市道路运输条例》第五十八条第（四）项的规定，上述违法行为无裁量幅度，处罚标准为“1000元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公路安全保护条例》第六十六条规定，1年内违法超限运输的货运车辆超过本单位货运车辆总数10%的道路运输企业的，其行为属于基础裁量A档，依据《北京市道路运输条例》六十六条的规定，上述违法行为无裁量幅度，处罚标准为“停业整顿”。</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二十条规定，伪造、篡改、删除车辆动态监控数据的，其行为属于基础裁量B档，依据《道路运输车辆动态监督管理办法》第三十八条第（二）项的规定，上述违法行为的裁量幅度为“2000元以上5000元以下罚款”，按照不同违法情节划分为“2000元以上3000元以下罚款”、“3000元以上4000元以下罚款”、“4000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公路安全保护条例》第四十一条第三款规定，指使、强令车辆驾驶人超限运输货物的，其行为属于基础裁量A档，依据《公路安全保护条例》第六十八条的规定，上述违法行为的裁量幅度为“责令改正，处3万元以下罚款”，按照不同违法情节划分为“1.5万元以下罚款”、“1.5万元以上3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五十二条的规定，不符合法定行政许可条件，逾期未改正的，其行为属于基础裁量A档。依据《北京市道路运输条例》第五十二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道路货运从业人员违反《中华人民共和国道路运输条例》第九条、《北京市道路运输条例》第十二条第二款的规定，不符合法定行政许可条件，逾期未改正的，其行为属于基础裁量A档。依据《中华人民共和国道路运输条例》第二十二条、《北京市道路运输条例》第五十二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道路货运经营者违反《国际道路运输管理规定》第三十九条的规定，伪造《道路运输经营许可证》、《道路旅客运输班线经营许可证明》、《国际道路运输国籍识别标志》、《国际汽车运输行车许可证》、《国际汽车运输特别行车许可证》的，其行为属于基础裁量A档。依据《国际道路运输管理规定》第三十九条的规定，上述违法行为的裁量幅度为“收缴有关证件，处2000元以上1万元以下的罚款；构成犯罪的，依法追究刑事责任” 按照不同的违法情节划分“2000元以上5000元以下罚款”、“5000元以上8000元以下罚款”、“8000元以上1万元以下罚款”三个基础裁量阶次。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国际道路运输管理规定》第二十条的规定，国际道路运输经营者的运输车辆不按照规定标明《国际道路运输国籍识别标志》，其行为属于基础裁量C档。依据《国际道路运输管理规定》第四十条的规定，上述违法行为的裁量幅度为“处20元以上200元以下的罚款”，上述违法行为无裁量幅度，处罚标准为“20元以上200元以下的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十五条第二款规定，监控平台未接入联网联控系统，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十五条第二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二十七条第二款规定，使用卫星定位装置出现故障不能保持在线的运输车辆从事经营活动，经责令改正后，拒不改正，或者改正后再次发生同类违反规定情形的的，其行为属于基础裁量C档。依据《道路运输车辆动态监督管理办法》第三十七条的规定，上述违法行为无裁量幅度，处罚标准为“处200元以上800元以下罚款”。</w:t>
      </w:r>
    </w:p>
    <w:p>
      <w:pPr>
        <w:pStyle w:val="14"/>
        <w:numPr>
          <w:ilvl w:val="0"/>
          <w:numId w:val="1"/>
        </w:numPr>
        <w:ind w:left="0" w:firstLine="640"/>
        <w:rPr>
          <w:rFonts w:ascii="仿宋_GB2312" w:hAnsi="仿宋"/>
          <w:szCs w:val="32"/>
        </w:rPr>
      </w:pPr>
      <w:r>
        <w:rPr>
          <w:rFonts w:hint="eastAsia" w:ascii="仿宋_GB2312" w:hAnsi="仿宋"/>
          <w:szCs w:val="32"/>
        </w:rPr>
        <w:t>公路货运运营单位违反《中华人民共和国反恐怖主义法》第二十条第二款的规定，未实行运输客户身份、物品信息登记制度的，其行为属于基础裁量A档，依据《中华人民共和国反恐怖主义法》第八十五条第（三）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公路货运运营单位违反《中华人民共和国反恐怖主义法》第二十条第一款的规定，未实行安全查验制度，对客户身份进行查验，或者未依照规定对运输物品进行安全检查或者开封验视的，其行为属于基础裁量A档，依据《中华人民共和国反恐怖主义法》第八十五条第（一）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公路货运运营单位违反《中华人民共和国反恐怖主义法》第二十条第一款的规定，对禁止运输、寄递，存在重大安全隐患，或者客户拒绝安全查验的物品予以运输的，其行为属于基础裁量A档，依据《中华人民共和国反恐怖主义法》第八十五条第（二）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从事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违法行为无裁量幅度，处罚标准为“一万元罚款”。</w:t>
      </w:r>
    </w:p>
    <w:p>
      <w:pPr>
        <w:pStyle w:val="14"/>
        <w:numPr>
          <w:ilvl w:val="0"/>
          <w:numId w:val="1"/>
        </w:numPr>
        <w:ind w:left="0" w:firstLine="640"/>
        <w:rPr>
          <w:rFonts w:ascii="仿宋_GB2312" w:hAnsi="仿宋"/>
          <w:szCs w:val="32"/>
        </w:rPr>
      </w:pPr>
      <w:r>
        <w:rPr>
          <w:rFonts w:hint="eastAsia" w:ascii="仿宋_GB2312" w:hAnsi="仿宋"/>
          <w:szCs w:val="32"/>
        </w:rPr>
        <w:t>道路货运车辆驾驶员违反《公路安全保护条例》第六十六条规定，对1年内违法超限运输超过3次的，其行为属于基础裁量A档，依据《公路安全保护条例》六十六条的规定，上述违法行为无裁量幅度，处罚标准为“停止从事营业性运输”。</w:t>
      </w:r>
    </w:p>
    <w:p>
      <w:pPr>
        <w:pStyle w:val="14"/>
        <w:numPr>
          <w:ilvl w:val="0"/>
          <w:numId w:val="1"/>
        </w:numPr>
        <w:ind w:left="0" w:firstLine="640"/>
        <w:rPr>
          <w:rFonts w:ascii="仿宋_GB2312" w:hAnsi="仿宋"/>
          <w:szCs w:val="32"/>
        </w:rPr>
      </w:pPr>
      <w:r>
        <w:rPr>
          <w:rFonts w:hint="eastAsia" w:ascii="仿宋_GB2312" w:hAnsi="仿宋"/>
          <w:szCs w:val="32"/>
        </w:rPr>
        <w:t>道路货运车辆驾驶员违反《道路运输从业人员管理规定》第四十六条第一款第二项的规定，使用失效、伪造、变造的从业资格证件，驾驶道路货运车辆的，其行为属于基础裁量C档，依据《道路运输从业人员管理规定》第四十六条第二款的规定，上述违法行为无裁量幅度，处罚标准为“200元罚款”。</w:t>
      </w:r>
    </w:p>
    <w:p>
      <w:pPr>
        <w:pStyle w:val="14"/>
        <w:numPr>
          <w:ilvl w:val="0"/>
          <w:numId w:val="1"/>
        </w:numPr>
        <w:ind w:left="0" w:firstLine="640"/>
        <w:rPr>
          <w:rFonts w:ascii="仿宋_GB2312" w:hAnsi="仿宋"/>
          <w:szCs w:val="32"/>
        </w:rPr>
      </w:pPr>
      <w:r>
        <w:rPr>
          <w:rFonts w:hint="eastAsia" w:ascii="仿宋_GB2312" w:hAnsi="仿宋"/>
          <w:szCs w:val="32"/>
        </w:rPr>
        <w:t>道路货运车辆驾驶员违反《道路运输从业人员管理规定》第四十六条第一款第三项的规定，超越从业资格证件核定范围，驾驶道路货运车辆的，其行为属于基础裁量C档，依据《道路运输从业人员管理规定》第四十六条第二款的规定，上述违法行为无裁量幅度，处罚标准为“200元罚款”。</w:t>
      </w:r>
    </w:p>
    <w:p>
      <w:pPr>
        <w:pStyle w:val="14"/>
        <w:numPr>
          <w:ilvl w:val="0"/>
          <w:numId w:val="1"/>
        </w:numPr>
        <w:ind w:left="0" w:firstLine="640"/>
        <w:rPr>
          <w:rFonts w:ascii="仿宋_GB2312" w:hAnsi="仿宋"/>
          <w:szCs w:val="32"/>
        </w:rPr>
      </w:pPr>
      <w:r>
        <w:rPr>
          <w:rFonts w:hint="eastAsia" w:ascii="仿宋_GB2312" w:hAnsi="仿宋"/>
          <w:szCs w:val="32"/>
        </w:rPr>
        <w:t>非法道路货运驾驶员违反《北京市道路运输条例》第六十七条第一项的规定，身体健康状况不符合有关机动车驾驶和相关从业要求且没有主动申请注销从业资格的，其行为属于基础裁量A档。依据《北京市道路运输条例》第六十七条第一项的规定，上述违法行为无裁量幅度，处罚标准为“吊销从业资格证件”。</w:t>
      </w:r>
    </w:p>
    <w:p>
      <w:pPr>
        <w:pStyle w:val="14"/>
        <w:numPr>
          <w:ilvl w:val="0"/>
          <w:numId w:val="1"/>
        </w:numPr>
        <w:ind w:left="0" w:firstLine="640"/>
        <w:rPr>
          <w:rFonts w:ascii="仿宋_GB2312" w:hAnsi="仿宋"/>
          <w:szCs w:val="32"/>
        </w:rPr>
      </w:pPr>
      <w:r>
        <w:rPr>
          <w:rFonts w:hint="eastAsia" w:ascii="仿宋_GB2312" w:hAnsi="仿宋"/>
          <w:szCs w:val="32"/>
        </w:rPr>
        <w:t>道路货物经营者违反《道路货物运输及站场管理规定》第二十一条的规定，没有按照国家有关规定在货运车辆上安装符合标准的具有行驶记录功能的卫星定位装置，责令限期整改不合格的，其行为属于基础裁量C档。依据《道路货物运输及站场管理规定》第六十五条第一项的规定，上述违法行为无裁量幅度，处罚标准为“通报”。</w:t>
      </w:r>
    </w:p>
    <w:p>
      <w:pPr>
        <w:pStyle w:val="14"/>
        <w:numPr>
          <w:ilvl w:val="0"/>
          <w:numId w:val="1"/>
        </w:numPr>
        <w:ind w:left="0" w:firstLine="640"/>
        <w:rPr>
          <w:rFonts w:ascii="仿宋_GB2312" w:hAnsi="仿宋"/>
          <w:szCs w:val="32"/>
        </w:rPr>
      </w:pPr>
      <w:r>
        <w:rPr>
          <w:rFonts w:hint="eastAsia" w:ascii="仿宋_GB2312" w:hAnsi="仿宋"/>
          <w:szCs w:val="32"/>
        </w:rPr>
        <w:t>道路货物经营者违反《道路货物运输及站场管理规定》第二十七条的规定，大型物件运输车辆不按规定悬挂、标明运输标志，责令限期整改不合格的，其行为属于基础裁量C档。依据《道路货物运输及站场管理规定》第六十五条第二项的规定，上述违法行为无裁量幅度，处罚标准为“通报”。</w:t>
      </w:r>
    </w:p>
    <w:p>
      <w:pPr>
        <w:pStyle w:val="14"/>
        <w:numPr>
          <w:ilvl w:val="0"/>
          <w:numId w:val="1"/>
        </w:numPr>
        <w:ind w:left="0" w:firstLine="640"/>
        <w:rPr>
          <w:rFonts w:ascii="仿宋_GB2312" w:hAnsi="仿宋"/>
          <w:szCs w:val="32"/>
        </w:rPr>
      </w:pPr>
      <w:r>
        <w:rPr>
          <w:rFonts w:hint="eastAsia" w:ascii="仿宋_GB2312" w:hAnsi="仿宋"/>
          <w:szCs w:val="32"/>
        </w:rPr>
        <w:t>道路货物经营者违反《道路货物运输及站场管理规定》第三十三条的规定，发生公共突发性事件，不接受当地政府统一调度安排，责令限期整改不合格的，其行为属于基础裁量C档。依据《道路货物运输及站场管理规定》第六十五条第三项的规定，上述违法行为无裁量幅度，处罚标准为“通报”。</w:t>
      </w:r>
    </w:p>
    <w:p>
      <w:pPr>
        <w:pStyle w:val="14"/>
        <w:numPr>
          <w:ilvl w:val="0"/>
          <w:numId w:val="1"/>
        </w:numPr>
        <w:ind w:left="0" w:firstLine="640"/>
        <w:rPr>
          <w:rFonts w:ascii="仿宋_GB2312" w:hAnsi="仿宋"/>
          <w:szCs w:val="32"/>
        </w:rPr>
      </w:pPr>
      <w:r>
        <w:rPr>
          <w:rFonts w:hint="eastAsia" w:ascii="仿宋_GB2312" w:hAnsi="仿宋"/>
          <w:szCs w:val="32"/>
        </w:rPr>
        <w:t>道路货物经营者违反《道路货物运输及站场管理规定》第二十五条第一款的规定，因配载造成超限、超载，责令限期整改不合格的，其行为属于基础裁量C档。依据《道路货物运输及站场管理规定》第六十五条第四项的规定，上述违法行为无裁量幅度，处罚标准为“通报”。</w:t>
      </w:r>
    </w:p>
    <w:p>
      <w:pPr>
        <w:pStyle w:val="14"/>
        <w:numPr>
          <w:ilvl w:val="0"/>
          <w:numId w:val="1"/>
        </w:numPr>
        <w:ind w:left="0" w:firstLine="640"/>
        <w:rPr>
          <w:rFonts w:ascii="仿宋_GB2312" w:hAnsi="仿宋"/>
          <w:szCs w:val="32"/>
        </w:rPr>
      </w:pPr>
      <w:r>
        <w:rPr>
          <w:rFonts w:hint="eastAsia" w:ascii="仿宋_GB2312" w:hAnsi="仿宋"/>
          <w:szCs w:val="32"/>
        </w:rPr>
        <w:t>道路货物经营者违反《道路货物运输及站场管理规定》第二十八条第二款的规定，运输没有限运证明物资，责令限期整改不合格的，其行为属于基础裁量C档。依据《道路货物运输及站场管理规定》第六十五条第五项的规定，上述违法行为无裁量幅度，处罚标准为“通报”。</w:t>
      </w:r>
    </w:p>
    <w:p>
      <w:pPr>
        <w:pStyle w:val="14"/>
        <w:numPr>
          <w:ilvl w:val="0"/>
          <w:numId w:val="1"/>
        </w:numPr>
        <w:ind w:left="0" w:firstLine="640" w:firstLineChars="0"/>
        <w:rPr>
          <w:rFonts w:ascii="仿宋_GB2312" w:hAnsi="仿宋"/>
          <w:szCs w:val="32"/>
        </w:rPr>
      </w:pPr>
      <w:r>
        <w:rPr>
          <w:rFonts w:hint="eastAsia" w:ascii="仿宋_GB2312" w:hAnsi="仿宋"/>
          <w:szCs w:val="32"/>
        </w:rPr>
        <w:t>道路货物经营者违反《道路货物运输及站场管理规定》第四十五条第二款的规定，未查验禁运、限运物资证明，配载禁运、限运物资，责令限期整改不合格的，其行为属于基础裁量C档。依据《道路货物运输及站场管理规定》第六十五条第六项的规定，上述违法行为无裁量幅度，处罚标准为“通报”。</w:t>
      </w:r>
    </w:p>
    <w:p>
      <w:pPr>
        <w:pStyle w:val="14"/>
        <w:numPr>
          <w:ilvl w:val="0"/>
          <w:numId w:val="1"/>
        </w:numPr>
        <w:ind w:left="0" w:firstLine="640" w:firstLineChars="0"/>
        <w:rPr>
          <w:rFonts w:ascii="仿宋_GB2312" w:hAnsi="仿宋"/>
          <w:szCs w:val="32"/>
        </w:rPr>
      </w:pPr>
      <w:r>
        <w:rPr>
          <w:rFonts w:hint="eastAsia" w:ascii="仿宋_GB2312" w:hAnsi="仿宋"/>
          <w:szCs w:val="32"/>
        </w:rPr>
        <w:t>非法道路货运经营者（不含4.5吨以下普通货物运输）违反《中华人民共和国道路运输条例》第二十一条和二十四条第一款第（一）项的规定，未取得道路货物运输经营许可，擅自从事道路货运经营的，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四十条第一款规定，允许无经营许可证件的车辆进站从事经营活动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七十一条第一款规定，无正当理由拒绝道路运输车辆进站从事经营活动的，其行为属于基础裁量A档，依据《中华人民共和国道路运输条例》第七十一条第一款的规定，上述违法行为的裁量幅度为“责令改正，处1万元至3万元罚款”，按照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四十条第一款规定，允许未经安全检查的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四十条第一款规定，允许超载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道路货物运输及站场管理规定》第三十七条第二款的规定，对超载车辆放行出站的，其行为属于基础裁量A档，依据《道路货物运输及站场管理规定》第六十六条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三十九条第二款的规定，未按规定进行备案的，其行为属于基础裁量B档，依据《中华人民共和国道路运输条例》第六十五条第三项的规定，上述违法行为的裁量幅度为“处5000元以上2万元以下的罚款。备案时提供虚假材料情节严重的，其直接负责的主管人员和其他直接责任人员5年内不得从事原备案的业务。”，按照不同违法情节划分为“5000元的罚款；备案时提供虚假材料情节严重的，其直接负责的主管人员和其他直接责任人员5年内不得从事原备案的业务”、“5000元以上1万元以下的罚款；备案时提供虚假材料情节严重的，其直接负责的主管人员和其他直接责任人员5年内不得从事原备案的业务”、“1万元以上1.5万元以下的罚款；备案时提供虚假材料情节严重的，其直接负责的主管人员和其他直接责任人员5年内不得从事原备案的业务”、“1.5万元以上2万元以下的罚款；备案时提供虚假材料情节严重的，其直接负责的主管人员和其他直接责任人员5年内不得从事原备案的业务”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四十条第三款、《道路货物运输及站场管理规定》第三十六条的规定，擅自改变道路运输站（场）的用途和服务功能，经责令改正后拒不改正的，其行为属于基础裁量B档，依据《中华人民共和国道路运输条例》第七十一条第二款、《道路货物运输及站场管理规定》第六十七条的规定，上述违法行为无裁量幅度，处罚标准为“3000元罚款，没收违法所得”。</w:t>
      </w:r>
    </w:p>
    <w:p>
      <w:pPr>
        <w:pStyle w:val="14"/>
        <w:numPr>
          <w:ilvl w:val="0"/>
          <w:numId w:val="1"/>
        </w:numPr>
        <w:ind w:left="0" w:firstLine="640"/>
        <w:rPr>
          <w:rFonts w:ascii="仿宋_GB2312" w:hAnsi="仿宋"/>
          <w:szCs w:val="32"/>
        </w:rPr>
      </w:pPr>
      <w:r>
        <w:rPr>
          <w:rFonts w:hint="eastAsia" w:ascii="仿宋_GB2312" w:hAnsi="仿宋"/>
          <w:szCs w:val="32"/>
        </w:rPr>
        <w:t>货运站经营者违反《北京市道路运输条例》</w:t>
      </w:r>
      <w:r>
        <w:rPr>
          <w:rFonts w:hint="eastAsia" w:ascii="仿宋_GB2312" w:hAnsi="仿宋"/>
          <w:szCs w:val="32"/>
        </w:rPr>
        <w:tab/>
      </w:r>
      <w:r>
        <w:rPr>
          <w:rFonts w:hint="eastAsia" w:ascii="仿宋_GB2312" w:hAnsi="仿宋"/>
          <w:szCs w:val="32"/>
        </w:rPr>
        <w:t>第三十二条第二款的规定，未按照规定公示，经责令限期改正后，逾期未改正的，其行为属于基础裁量B档，依据《北京市道路运输条例》第六十一条第一项的规定，上述违法行为无裁量幅度，处罚标准为“3000元罚款”。</w:t>
      </w:r>
    </w:p>
    <w:p>
      <w:pPr>
        <w:pStyle w:val="14"/>
        <w:numPr>
          <w:ilvl w:val="0"/>
          <w:numId w:val="1"/>
        </w:numPr>
        <w:ind w:left="0" w:firstLine="640"/>
        <w:rPr>
          <w:rFonts w:ascii="仿宋_GB2312" w:hAnsi="仿宋"/>
          <w:szCs w:val="32"/>
        </w:rPr>
      </w:pPr>
      <w:r>
        <w:rPr>
          <w:rFonts w:hint="eastAsia" w:ascii="仿宋_GB2312" w:hAnsi="仿宋"/>
          <w:szCs w:val="32"/>
        </w:rPr>
        <w:t>货运代理经营者违反《北京市道路运输条例》第三十四条第一款规定，未按照规定向所在地的道路运输管理机构备案，经责令限期改正后逾期未改正，其行为属于基础裁量B档，依据《北京市道路运输条例》第五十八条第（三）项的规定，上述违法行为无裁量幅度，处罚标准为“1000元罚款”。</w:t>
      </w:r>
    </w:p>
    <w:p>
      <w:pPr>
        <w:pStyle w:val="14"/>
        <w:numPr>
          <w:ilvl w:val="0"/>
          <w:numId w:val="1"/>
        </w:numPr>
        <w:ind w:left="0" w:firstLine="640"/>
        <w:rPr>
          <w:rFonts w:ascii="仿宋_GB2312" w:hAnsi="仿宋"/>
          <w:szCs w:val="32"/>
        </w:rPr>
      </w:pPr>
      <w:r>
        <w:rPr>
          <w:rFonts w:hint="eastAsia" w:ascii="仿宋_GB2312" w:hAnsi="仿宋"/>
          <w:szCs w:val="32"/>
        </w:rPr>
        <w:t>货运代理经营者违反《北京市道路运输条例》第三十五条第（一）项规定，将受理的货物运输业务交给不具有相应合法资格的货运经营者承运的，其行为属于基础裁量B档，依据《北京市道路运输条例》第六十二条的规定，上述违法行为的裁量幅度为“责令改正，处1000元至3000元的罚款”，按照不同违法情节划分为“1000元以上1500元以下罚款”、“1500元以上2500元以下罚款”、“2500元以上3000元以下罚款”三个基础裁量阶次。</w:t>
      </w:r>
    </w:p>
    <w:p>
      <w:pPr>
        <w:pStyle w:val="4"/>
      </w:pPr>
      <w:r>
        <w:rPr>
          <w:rFonts w:hint="eastAsia"/>
        </w:rPr>
        <w:t>第四节 道路危险货物运输部分</w:t>
      </w:r>
    </w:p>
    <w:p>
      <w:pPr>
        <w:pStyle w:val="14"/>
        <w:numPr>
          <w:ilvl w:val="0"/>
          <w:numId w:val="1"/>
        </w:numPr>
        <w:ind w:left="0" w:firstLine="640"/>
        <w:rPr>
          <w:rFonts w:ascii="仿宋_GB2312" w:hAnsi="仿宋"/>
          <w:szCs w:val="32"/>
        </w:rPr>
      </w:pPr>
      <w:r>
        <w:rPr>
          <w:rFonts w:hint="eastAsia" w:ascii="仿宋_GB2312" w:hAnsi="仿宋"/>
          <w:szCs w:val="32"/>
        </w:rPr>
        <w:t>道路道路危险货物运输企业或者单位违反《道路危险货物运输管理规定》第五十六第（二）项规定，使用失效、伪造、变造、被注销等无效道路危险货物运输许可证件从事道路危险货物运输的，其行为属于基础裁量A档，依据《道路危险货物运输管理规定》第五十六第（二）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pPr>
        <w:pStyle w:val="14"/>
        <w:numPr>
          <w:ilvl w:val="0"/>
          <w:numId w:val="1"/>
        </w:numPr>
        <w:ind w:left="0" w:firstLine="640"/>
        <w:rPr>
          <w:rFonts w:ascii="仿宋_GB2312" w:hAnsi="仿宋"/>
          <w:szCs w:val="32"/>
        </w:rPr>
      </w:pPr>
      <w:r>
        <w:rPr>
          <w:rFonts w:hint="eastAsia" w:ascii="仿宋_GB2312" w:hAnsi="仿宋"/>
          <w:szCs w:val="32"/>
        </w:rPr>
        <w:t>道路道路危险货物运输企业或者单位违反《道路危险货物运输管理规定》第二十七条第一款规定，超越许可事项，从事道路危险货物运输的，其行为属于基础裁量A档，依据《道路危险货物运输管理规定》第五十六第（三）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pPr>
        <w:pStyle w:val="14"/>
        <w:numPr>
          <w:ilvl w:val="0"/>
          <w:numId w:val="1"/>
        </w:numPr>
        <w:ind w:left="0" w:firstLine="640"/>
        <w:rPr>
          <w:rFonts w:ascii="仿宋_GB2312" w:hAnsi="仿宋"/>
          <w:szCs w:val="32"/>
        </w:rPr>
      </w:pPr>
      <w:r>
        <w:rPr>
          <w:rFonts w:hint="eastAsia" w:ascii="仿宋_GB2312" w:hAnsi="仿宋"/>
          <w:szCs w:val="32"/>
        </w:rPr>
        <w:t>道路道路危险货物运输企业或者单位违反《道路危险货物运输管理规定》第二十七条第二款规定，非经营性道路危险货物运输单位从事道路危险货物运输经营的，其行为属于基础裁量A档，依据《道路危险货物运输管理规定》第五十六第（四）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六十六条规定，非法转让、出租道路危险货物运输许可证件的，其行为属于基础裁量B档，依据《中华人民共和国道路运输条例》第六十六条的规定，上述违法行为的裁量幅度为“收缴有关证件，处2000元以上1万元以下的罚款，没收违法所得”，按照不同违法情节划分为“收缴有关证件，2000元以上6000元以下罚款，没收违法所得”、“收缴有关证件，6000元以上8000元以下罚款，没收违法所得”、“收缴有关证件，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三十条、《道路运输车辆技术管理规定》第十六条、第十七条的规定，未按照规定维护道路运输车辆的，其行为属于基础裁量B档，依据《中华人民共和国道路运输条例》第七十条第一款、《道路运输车辆技术管理规定》第三十一条的规定，上述违法行为裁量幅度为“处1000元以上5000元以下的罚款”，按照不同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三十条、《道路运输车辆技术管理规定》第二十一条的规定，未按照规定的周期和频次进行车辆检验检测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放射性物品运输企业或者单位违反《中华人民共和国道路运输条例》第三十条、《放射性物品道路运输管理规定》第十八条的规定，擅自改装已取得《道路运输证》的车辆的，其行为属于基础裁量A档，依据《中华人民共和国道路运输条例》第七十条第二款、《放射性物品道路运输管理规定》第三十九条的规定，上述违法行为的裁量幅度为“处5000元以上2万元的罚款”，按照不同违法情节划分为“5000元以上1万元以下罚款”、“ 1万元以上1.5万元以下罚款”、“1.5万元以上2万元以下罚款”三个基础裁量阶次。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三十条、《道路危险货物运输管理规定》六十三条的规定，擅自改装已取得《道路运输证》的专用车辆及罐式专用车辆罐体的，其行为属于基础裁量A档，依据《中华人民共和国道路运输条例》第七十条第二款、《道路危险货物运输管理规定》第六十三条的规定，上述违法行为的裁量幅度为“处5000元以上2万元的罚款”，按照不同违法情节划分为“5000元以上1万元以下罚款”、“ 1万元以上1.5万元以下罚款”、“1.5万元以上2万元以下罚款”三个基础裁量阶次。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二十六条第二款规定，没有采取必要措施防止货物脱落、扬撒的，其行为属于基础裁量A档，依据《中华人民共和国道路运输条例》第六十九条第（五）项的规定，上述违法行为的裁量幅度为“处1000元以上3000元以下的罚款；情节严重的，由原许可机关吊销道路运输经营许可证”，按照不同违法情节划分为“1000元以上1500元以下罚款”、“1500元以上2000元以下罚款”、“2000元以上2500元以下罚款”、“2500元以上3000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危险化学品安全管理条例》第四十三条第二款、《道路危险货物运输管理规定》第八条第三项，未配备专职安全管理人员的，其行为属于基础裁量A档，依据《危险化学品安全管理条例》第九十一条第（一）项、《道路危险货物运输管理规定》六十一条的规定，上述违法行为的裁量幅度为“可以处1万元以下的罚款；拒不改正的，处1万元以上5万元以下的罚款，”，按照违法情节划分为“可以处1万元以下罚款”、“ 1万元以上2万元以下罚款”、“2万元以上4万元以下罚款”、“ 4万元以上5万元以下罚款”四个基础裁量阶次。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危险化学品安全管理条例》第四十四条第一款、《道路危险货物运输管理规定》第八条第（三）项规定，从事道路危险货物运输的驾驶人员、装卸管理人员、押运人员未取得从业资格上岗作业的，其行为属于基础裁量A档，依据《危险化学品安全管理条例》第八十六条第（一）项、《道路危险货物运输管理规定》的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危险化学品安全管理条例》第四十五条第一款规定，未根据危险化学品的特性采取必要安全防护措施或者未配备必要的防护用品和应急救援器材的，其行为属于基础裁量A档，依据《危险化学品安全管理条例》第八十六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十三条第（五）项规定，专业人员在运营中未携带专业资格证件的，其行为属于基础裁量C档，依据《北京市道路运输条例》第五十七条第（三）项的规定，上述违法行为无裁量幅度，处罚标准为“责令改正，并可处200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十三条第（九）项规定，未按照规定报送相关信息的，其行为属于基础裁量C档，依据《北京市道路运输条例》第五十七条第（四）项的规定，上述违法行为无裁量幅度，处罚标准为“责令改正，并可处200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二十九条规定，外省市危险货物运输企业或单位驻京从事危险货物运输，未向经营所在地的道路运输管理机构备案，逾期未改正的，其行为属于基础裁量B档，依据《北京市道路运输条例》第五十八条第（二）项的规定，上述违法行为无裁量幅度，处罚标准为“处1000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十六条第一款规定，未对专业人员进行岗前和在职专业技能培训，经责令限期改正后，逾期未改正的，其行为属于基础裁量B档，依据《北京市道路运输条例》第五十八条第（四）项的规定，上述违法行为无裁量幅度，处罚标准为“处1000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十六条第二款规定，安排培训不合格的专业人员上岗，经责令限期改正后，逾期未改正的，其行为属于基础裁量B档，依据《北京市道路运输条例》第五十八条第（四）项的规定，上述违法行为无裁量幅度，处罚标准为“处1000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违法情节划分为按照不同违法情节划分为“3000元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十五条第一款规定，监控平台未接入联网联控系统，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道路危险货物运输企业或者单位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道路危险货物运输企业或者单位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违法情节划分为“3000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道路危险货物运输企业或者单位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违法情节划分为“3000元以上5000元以下罚款”、“5000元以上7000元以下罚款”、“7000元以上8000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二十五条规定，监控人员未有效履行监控职责，经责令改正后，拒不改正的，其行为属于基础裁量B档。依据《道路运输车辆动态监督管理办法》第三十五条第三项的规定，上述违法行为的裁量幅度为“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二十六条的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三十五条的规定，未按规定投保承运人责任险的，其行为属于基础裁量A档。依据《中华人民共和国道路运输条例》第六十七条的规定，上述违法行为无裁量幅度，处罚标准为“吊销道路运输经营许可证件”。</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二十三条第二款规定，未在罐式车辆罐体的适装介质列表范围内或者移动式压力容器使用登记证上限定的介质承运危险货物的，其行为属于基础裁量B档。依据《危险货物道路运输安全管理办法》第六十条第（一）项的规定，上述违法行为无裁量幅度，处罚标准为“处2000元以上5000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七条第二款规定，未对从业人员进行安全教育和培训的，其行为属于基础裁量A档，依据《危险货物道路运输安全管理办法》第五十六条的规定，上述违法行为的裁量幅度为“处5万元以下的罚款；逾期未改正的，责令停产停业整顿，并处5万元以上10万元以下的罚款，对其直接负责的主管人员和其他直接责任人员处1万元以上2万元以下的罚款”，按照不同违法情节划分为“2万元以下罚款；逾期未改正的，责令停业整顿，并处5万元以上7万元以下罚款，对齐直接负责的主管人员和其他直接责任人员处1万元以上1.4万元以下的罚款”、“2万元以上4万元以下罚款；逾期未改正的，责令停业整顿，并处7万元以上9万元以下罚款，对齐直接负责的主管人员和其他直接责任人员处1.4万元以上1.8万元以下的罚款”、“4万元以上5万元以下罚款；逾期未改正的，责令停业整顿，并处9万元以上10万元以下罚款，对齐直接负责的主管人员和其他直接责任人员处1.8万元以上2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二十四条第一款规定，未按照规定制作危险货物运单的，其行为属于基础裁量B档。依据《危险货物道路运输安全管理办法》第六十条第（二）项的规定，上述违法行为无裁量幅度，处罚标准为“处2000元以上5000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二十四条第一款规定，制作的危险货物运单保存期限不符合要求的，其行为属于基础裁量B档。依据《危险货物道路运输安全管理办法》第六十条第（二）项的规定，上述违法行为无裁量幅度，处罚标准为“处2000元以上5000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二十五条的规定，危险货物承运人未按照要求对运输车辆、罐式车辆罐体、可移动罐柜、罐箱及设备进行检查和记录的，其行为属于基础裁量B档。依据《危险货物道路运输安全管理办法》第六十条第（三）项的规定，上述违法行为无裁量幅度，处罚标准为“处2000元以上5000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三十二条的规定，危险化学品运输企业未建立健全并严格执行充装或者装载查验、记录制度的，其行为属于基础裁量B档，依据《危险货物道路运输安全管理办法》第六十五条的规定，上述违法行为的裁量幅度为“处1万元以上3万元以下的罚款”，按照不同违法情节划分为“1万元以上1.5万元以下罚款”、“1.5万元以上2万元以下罚款”、“2万元以上3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四十条、第四十一条、第四十二条的规定，使用未经检验合格或者超出检验有效期的罐式车辆罐体、可移动罐柜、罐箱从事危险货物运输的，其行为属于基础裁量A档。依据《危险货物道路运输安全管理办法》第六十二条的规定，上述违法行为的裁量幅度为“处5万元以下的罚款；逾期未改正的，处5万元以上20万元以下的罚款，对其直接负责的主管人员和其他直接责任人员处1万元以上2万元以下的罚款；情节严重的，责令停产停业整顿”，上述违法行为无裁量幅度，处罚标准为“2万元以下罚款；逾期未改正的，责令停业整顿，并处5万元以上7万元以下罚款，对齐直接负责的主管人员和其他直接责任人员处1万元以上1.4万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十条的规定，危险货物托运人确定危险货物的类别、项别、品名、编号不符合相关标准要求的，其行为属于基础裁量B档。依据《危险货物道路运输安全管理办法》第五十八条的规定，上述违法行为的裁量幅度为“属于非经营性的，处1000元以下的罚款；属于经营性的，处1万元以上3万元以下的罚款”，按照不同违法情节划分为“属于非经营性的，处1000元以下的罚款；属于经营性的，处1万元以上1.5万元以下的罚款”、“属于非经营性的，处1000元以下的罚款；属于经营性的，处1.5万元以上2万元以下的罚款”、“属于非经营性的，处1000元以下的罚款；属于经营性的，处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四十七条的规定，危险货物道路运输车辆驾驶人未确保罐式车辆罐体、可移动罐柜、罐箱的关闭装置在运输过程中未处于关闭状态的，其行为属于基础裁量B档。依据《危险货物道路运输安全管理办法》第六十一条第一款第（二）项的规定，上述违法行为无裁量幅度，处罚标准为“处1000元以上3000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二十四条第一款的规定，危险货物道路运输车辆驾驶人未按照规定随车携带危险货物运单，其行为属于基础裁量B档。依据《危险货物道路运输安全管理办法》第六十一条第（一）项的规定，上述违法行为的裁量幅度为“交通运输主管部门对危险货物道路运输车辆驾驶人具有下列情形之一的，应当责令改正，处1000元以上3000元以下的罚款”，按照违法情节划分为“1000元以上1500元以下的罚款”、“1500元以上2500元以下的罚款”、“2500元以上3000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四十五条的规定，未按照要求对运营中的危险化学品、民用爆炸物品、核与放射性物品的运输车辆通过定位系统实行监控的，其行为属于基础裁量C档，依据《危险货物道路运输安全管理办法》第六十三条的规定，上述违法行为的裁量幅度为“警告，并责令改正；拒不改正的，处10万元以下的罚款，并对其直接负责的主管人员和其他直接责任人员处1万元以下的罚款”，按照违法情节划分为“警告”、“4万元以下的罚款，并对其直接负责的主管人员和其他直接责任人员处4000元以下的罚款”、“4万元以上8万元以下的罚款，并对其直接负责的主管人员和其他直接责任人员处4000元以上8000元以下的罚款”、“8万元以上10万元以下的罚款，并对其直接负责的主管人员和其他直接责任人员处8000元以上1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从事危险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违法行为无裁量幅度，处罚标准为“一万元罚款”。</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三条第一款、《危险货物道路运输安全管理办法》第十二条的规定，不向承运人说明所托运的危险化学品的种类、数量、危险特性以及发生危险情况的应急处置措施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三条第一款、《危险货物道路运输安全管理办法》第十二条的规定，未按照国家有关规定对所托运的危险化学品妥善包装并在外包装上设置相应标志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三条第二款、《危险货物道路运输安全管理办法》第十条的规定，运输危险化学品需要添加抑制剂或者稳定剂，未添加抑制剂或者稳定剂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三条第二款、《危险货物道路运输安全管理办法》第十条的规定，运输危险化学品需要添加抑制剂或者稳定剂，未将有关情况告知承运人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四十六条、《危险货物道路运输安全管理办法》第九条的规定，委托未依法取得危险货物道路运输许可的企业承运危险化学品的，其行为属于基础裁量A档，依据《危险化学品安全管理条例》第八十七条第一款第一项、《危险货物道路运输安全管理办法》第五十七条第一款第一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四条第一款、《危险货物道路运输安全管理办法》第十一条的规定，在托运的普通货物中夹带危险化学品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四条第一款、《危险货物道路运输安全管理办法》第十一条的规定，将危险化学品谎报或者匿报为普通货物托运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或者个人违反《放射性物品道路运输管理规定》第三十七条规定，拒绝、阻碍道路运输管理机构依法履行放射性物品运输安全监督检查，或者在接受监督检查时弄虚作假的，其行为属于基础裁量A档，依据《放射性物品道路运输管理规定》第三十七条的规定，上述违法行为的裁量幅度为“处1万元以上2万元以下的罚款”，按照违法情节划分为“1万元以上1.5万元以下罚款”、“ 1.5万元以上2万元以下罚款”两个基础裁量阶次。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放射性物品运输企业违反《北京市道路运输条例》第十二条第二款的规定，不符合法定行政许可条件，逾期未改正的，其行为属于基础裁量A档。依据《北京市道路运输条例》第五十二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危险货物、放射性物品运输从业人员违反《中华人民共和国道路运输条例》第九条、《北京市道路运输条例》第十二条第二款的规定，不符合法定行政许可条件，逾期未改正的，其行为属于基础裁量A档。依据《中华人民共和国道路运输条例》第二十二条、《北京市道路运输条例》第五十二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放射性物品运输驾驶员违反《放射性物品道路运输管理规定》第七条、第八条的规定，不符合规定条件的人员驾驶放射性物品运输车辆（驾驶空车的），其行为属于基础裁量</w:t>
      </w:r>
      <w:r>
        <w:rPr>
          <w:rFonts w:hint="eastAsia" w:ascii="仿宋_GB2312" w:hAnsi="仿宋"/>
          <w:szCs w:val="32"/>
          <w:lang w:val="en"/>
        </w:rPr>
        <w:t>B</w:t>
      </w:r>
      <w:r>
        <w:rPr>
          <w:rFonts w:hint="eastAsia" w:ascii="仿宋_GB2312" w:hAnsi="仿宋"/>
          <w:szCs w:val="32"/>
        </w:rPr>
        <w:t>档。依据《放射性物品道路运输管理规定》第四十一条的规定，上述违法行为无裁量幅度，处罚标准为“200元以上1000元以下的罚款”。</w:t>
      </w:r>
    </w:p>
    <w:p>
      <w:pPr>
        <w:pStyle w:val="14"/>
        <w:numPr>
          <w:ilvl w:val="0"/>
          <w:numId w:val="1"/>
        </w:numPr>
        <w:ind w:left="0" w:firstLine="640"/>
        <w:rPr>
          <w:rFonts w:ascii="仿宋_GB2312" w:hAnsi="仿宋"/>
          <w:szCs w:val="32"/>
        </w:rPr>
      </w:pPr>
      <w:r>
        <w:rPr>
          <w:rFonts w:hint="eastAsia" w:ascii="仿宋_GB2312" w:hAnsi="仿宋"/>
          <w:szCs w:val="32"/>
        </w:rPr>
        <w:t>放射性物品运输驾驶员违反《放射性物品道路运输管理规定》第七条、第八条的规定，不符合规定条件的人员驾驶放射性物品运输车辆（</w:t>
      </w:r>
      <w:r>
        <w:rPr>
          <w:rFonts w:hint="eastAsia" w:ascii="仿宋_GB2312" w:hAnsi="仿宋"/>
          <w:szCs w:val="32"/>
          <w:lang w:val="en"/>
        </w:rPr>
        <w:t>驾驶重车的</w:t>
      </w:r>
      <w:r>
        <w:rPr>
          <w:rFonts w:hint="eastAsia" w:ascii="仿宋_GB2312" w:hAnsi="仿宋"/>
          <w:szCs w:val="32"/>
        </w:rPr>
        <w:t>），其行为属于基础裁量</w:t>
      </w:r>
      <w:r>
        <w:rPr>
          <w:rFonts w:hint="eastAsia" w:ascii="仿宋_GB2312" w:hAnsi="仿宋"/>
          <w:szCs w:val="32"/>
          <w:lang w:val="en"/>
        </w:rPr>
        <w:t>B</w:t>
      </w:r>
      <w:r>
        <w:rPr>
          <w:rFonts w:hint="eastAsia" w:ascii="仿宋_GB2312" w:hAnsi="仿宋"/>
          <w:szCs w:val="32"/>
        </w:rPr>
        <w:t>档。依据《放射性物品道路运输管理规定》第四十一条的规定，上述违法行为无裁量幅度，处罚标准为“1000元以上2000元以下的罚款”。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放射性物品运输经营者违反《中华人民共和国道路运输条例》第三十五条、《道路危险货物运输管理规定》第五十条、《放射性物品道路运输管理规定》第三十四条的规定，经责令限期投保仍拒不投保承运人责任险的，其行为属于基础裁量A档。依据《中华人民共和国道路运输条例》第六十七条、《道路危险货物运输管理规定》第五十八条、《放射性物品道路运输管理规定》第四十三条的规定，上述违法行为的裁量幅度为“责令限期投保；拒不投保的，由原许可机关吊销道路运输经营许可证”，上述违法行为无裁量幅度，处罚标准为“吊销道路运输经营许可证”。</w:t>
      </w:r>
    </w:p>
    <w:p>
      <w:pPr>
        <w:pStyle w:val="14"/>
        <w:numPr>
          <w:ilvl w:val="0"/>
          <w:numId w:val="1"/>
        </w:numPr>
        <w:ind w:left="0" w:firstLine="640"/>
        <w:rPr>
          <w:rFonts w:ascii="仿宋_GB2312" w:hAnsi="仿宋"/>
          <w:szCs w:val="32"/>
        </w:rPr>
      </w:pPr>
      <w:r>
        <w:rPr>
          <w:rFonts w:hint="eastAsia" w:ascii="仿宋_GB2312" w:hAnsi="仿宋"/>
          <w:szCs w:val="32"/>
        </w:rPr>
        <w:t>使用自备车辆从事非经营性道路危险货物运输的企事业单位违反《危险化学品安全管理条例》第四十三条第二款、《道路危险货物运输管理规定》第九条第二项的规定，未配备专职安全管理人员的，其行为属于基础裁量A档，依据《危险化学品安全管理条例》第九十一条第（一）项、《道路危险货物运输管理规定》第六十一条的规定，上述违法行为的裁量幅度为“可以处1万元以下的罚款；拒不改正的，处1万元以上5万元以下的罚款，”、“可以处1万元以下的罚款；拒不改正的，对危险化学品运输企业或单位处1万元以上5万元以下的罚款，对运输危险化学品以外其他危险货物的企业或单位处1万元以上2万元以下罚款”，按照违法情节划分为“可以处1万元以下罚款”、“ 1万元以上2万元以下罚款”、“2万元以上4万元以下罚款”、“ 4万元以上5万元以下罚款”、“对危险化学品运输企业或单位处1万元以上2万元以下罚款，对运输危险化学品以外其他危险货物的企业或单位处1万元以上1.5万元以下罚款”、“对危险化学品运输企业或单位处2万元以上4万元以下罚款，对运输危险化学品以外其他危险货物的企业或单位处1.5万元以上1.8万元以下罚款”、“对危险化学品运输企业或单位处4万元以上5万元以下罚款，对运输危险化学品以外其他危险货物的企业或单位处1.8万元以上2万元以下罚款”七个基础裁量阶次。</w:t>
      </w:r>
    </w:p>
    <w:p>
      <w:pPr>
        <w:pStyle w:val="14"/>
        <w:numPr>
          <w:ilvl w:val="0"/>
          <w:numId w:val="1"/>
        </w:numPr>
        <w:ind w:left="0" w:firstLine="640"/>
        <w:rPr>
          <w:rFonts w:ascii="仿宋_GB2312" w:hAnsi="仿宋"/>
          <w:szCs w:val="32"/>
        </w:rPr>
      </w:pPr>
      <w:r>
        <w:rPr>
          <w:rFonts w:hint="eastAsia" w:ascii="仿宋_GB2312" w:hAnsi="仿宋"/>
          <w:szCs w:val="32"/>
        </w:rPr>
        <w:t>使用自备车辆从事非经营性道路危险货物运输的企事业单位违反《危险化学品安全管理条例》第四十四条第一款、《道路危险货物运输管理规定》第九条第二项的规定，从事道路危险货物运输的驾驶人员、装卸管理人员、押运人员未取得从业资格上岗作业的，其行为属于基础裁量A档，依据《危险化学品安全管理条例》第八十六条第一项、《道路危险货物运输管理规定》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道路运输车辆驾驶员违反《危险货物道路运输安全管理办法》第四十四条第二款的规定，未按照规定随车携带安全卡的，其行为属于基础裁量B档。依据《危险货物道路运输安全管理办法》第六十一条第一项的规定，上述违法行为的裁量幅度为“责令改正，处1000元以上3000元以下的罚款”，按照不同违法情节划分为“1000元以上1500元以下的罚款”、“1500元以上2500元以下的罚款”、“2500元以上3000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放射性物品运输经营违反《道路运输车辆动态监督管理办法》第二十条规定，伪造、篡改、删除车辆动态监控数据的，其行为属于基础裁量B档，依据《道路运输车辆动态监督管理办法》第三十八条第（二）项的规定，上述违法行为的裁量幅度为“责令改正，处2000元以上5000元以下罚款”，按照违法情节划分为“2000元以上3000元以下罚款”、“3000元以上4000元以下罚款”、“4000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危险货物运输单位或个人违反《道路危险货物运输管理规定》第八条至十一条的规定，未取得道路危险货物运输许可，擅自从事道路危险货物运输的，其行为属于基础裁量A档，依据《道路危险货物运输管理规定》第五十六第（一）项的规定，“责令停止运输经营，有违法所得的，没收违法所得，处违法所得2倍以上10倍以下的罚款；没有违法所得或者违法所得不足2万元的，处3万元以上10万元以下的罚款”，按照不同违法情节划分为“责令停止运输经营，有违法所得的，没收违法所得，处违法所得2倍以上5倍以下的罚款；没有违法所得或者违法所得不足2万元的，处3万元以上5万元以下罚款”、“责令停止运输经营，有违法所得的，没收违法所得，处违法所得5倍以上8倍以下的罚款；没有违法所得或者违法所得不足2万元的，处5万元以上8万元以下罚款”、“责令停止运输经营，有违法所得的，没收违法所得，处违法所得8倍以上10倍以下的罚款；没有违法所得或者违法所得不足2万元的，处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运输从业人员违反《道路运输从业人员管理规定》第四十七条第二项的规定，使用失效、伪造、变造的从业资格证件，从事道路危险货物运输活动的，其行为属于基础裁量A档，依据《道路运输从业人员管理规定》第四十七条第二项的规定，上述违法行为的裁量幅度为“处5万元以上10万元以下的罚款”，按照违法情节划分为“5万元以上6万元以下罚款”、“6万元以上8万元以下罚款”、“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运输从业人员违反《道路运输从业人员管理规定》第三十五条的规定，超越从业资格证件核定范围，从事道路危险货物运输活动的，其行为属于基础裁量A档，依据《道路运输从业人员管理规定》第第四十七条第三项的规定，上述违法行为的裁量幅度为“处5万元以上10万元以下的罚款”，按照违法情节划分为“5万元以上6万元以下罚款”、“6万元以上8万元以下罚款”、“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危险货物运输从业人员违反《北京市道路运输条例》第六十七条第一项的规定，身体健康状况不符合有关机动车驾驶和相关从业要求且没有主动申请注销从业资格的，其行为属于基础裁量A档。依据《北京市道路运输条例》第六十七条第一项的规定，上述违法行为无裁量幅度，处罚标准为“吊销从业资格证件”。</w:t>
      </w:r>
    </w:p>
    <w:p>
      <w:pPr>
        <w:pStyle w:val="4"/>
      </w:pPr>
      <w:r>
        <w:rPr>
          <w:rFonts w:hint="eastAsia"/>
        </w:rPr>
        <w:t>第五节 国际道路运输部分</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三十一条的规定，未取得我国有效的《国际汽车运输行车许可证》或者《国际汽车运输特别行车许可证》，擅自进入我国境内从事国际道路运输经营，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三十一条的规定，未取得我国有效的《国际汽车运输行车许可证》或者《国际汽车运输特别行车许可证》，擅自进入我国境内运输危险货物，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五条第一款的规定，从事我国国内道路旅客，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五条第一款的规定，从事我国国内道路货物运输，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五条第三款的规定，在我国境内自行承揽货源，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五条第三款的规定，在我国境内自行招揽旅客，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五条第二款的规定，未按规定的运输线路、站点、班次、停靠站（场）运行，其行为属于基础裁量B档，依据《国际道路运输管理规定》第四十三条第四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四十三条第五项的规定，未标明本国《国际道路运输国籍识别标志》，其行为属于基础裁量B档，依据《国际道路运输管理规定》第四十三条第五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国际道路货物运输经营者违反《中华人民共和国道路运输条例》第四十八条、第四十九条的规定，从事国际道路货物运输经营，未按规定进行备案，经责令改正拒不改正的，其行为属于基础裁量B档，依据《中华人民共和国道路运输条例》第七十五条第二款的规定，上述违法行为的裁量幅度为“从事国际道路货物运输经营，未按规定进行备案的，由省、自治区、直辖市人民政府交通运输主管部门责令改正；拒不改正的，处5000元以上2万元以下的罚款”，按照违法情节划分为“处5000元以上1万元以下的罚款”、“处1万元以上1.5万元以下的罚款”、“处1.5万元以上2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从事运输经营的轻型汽油车辆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其处罚标准为“一万元罚款”。</w:t>
      </w:r>
    </w:p>
    <w:p>
      <w:pPr>
        <w:pStyle w:val="4"/>
      </w:pPr>
      <w:r>
        <w:rPr>
          <w:rFonts w:hint="eastAsia"/>
        </w:rPr>
        <w:t>第六节 机动车维修部分</w:t>
      </w:r>
    </w:p>
    <w:p>
      <w:pPr>
        <w:pStyle w:val="14"/>
        <w:numPr>
          <w:ilvl w:val="0"/>
          <w:numId w:val="1"/>
        </w:numPr>
        <w:ind w:left="0" w:firstLine="640"/>
        <w:rPr>
          <w:rFonts w:ascii="仿宋_GB2312" w:hAnsi="仿宋"/>
          <w:szCs w:val="32"/>
        </w:rPr>
      </w:pPr>
      <w:r>
        <w:rPr>
          <w:rFonts w:hint="eastAsia" w:ascii="仿宋_GB2312" w:hAnsi="仿宋"/>
          <w:szCs w:val="32"/>
        </w:rPr>
        <w:t>机动车维修经营者违反《中华人民共和国道路运输条例》第四十五条规定，承修已报废的机动车的，其行为属于基础裁量A档，依据《中华人民共和国道路运输条例》第七十二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中华人民共和国道路运输条例》第四十三条第一款规定，使用假冒伪劣配件维修机动车的，其行为属于基础裁量A档，依据《中华人民共和国道路运输条例》第七十二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中华人民共和国道路运输条例》第四十五条规定，擅自改装机动车的，其行为属于基础裁量A档，依据《中华人民共和国道路运输条例》第七十二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4"/>
        <w:numPr>
          <w:ilvl w:val="0"/>
          <w:numId w:val="1"/>
        </w:numPr>
        <w:ind w:left="0" w:firstLine="640"/>
        <w:rPr>
          <w:rFonts w:ascii="仿宋_GB2312" w:hAnsi="仿宋"/>
          <w:szCs w:val="32"/>
        </w:rPr>
      </w:pPr>
      <w:r>
        <w:rPr>
          <w:rFonts w:hint="eastAsia" w:ascii="仿宋_GB2312" w:hAnsi="仿宋"/>
          <w:szCs w:val="32"/>
        </w:rPr>
        <w:t xml:space="preserve">机动车维修经营者违反《中华人民共和国道路运输条例》第四十四条第一款、《机动车维修管理规定》第五十二条规定，签发虚假的机动车维修竣工出厂合格证的，其行为属于基础裁量A档，依据《中华人民共和国道路运输条例》第七十三条、《机动车维修管理规定》第五十二条的规定，上述违法行为的裁量幅度为“有违法所得的，没收违法所得，处以违法所得2倍以上10倍以下罚款；没有违法所得或者违法所得不足3000元的，处以5000元以上2万元以下罚款；情节严重的，由原许可机关吊销其经营许可”，按照不同违法情节划分为“5000元以上1万元以下罚款”、“1万元以上2万元以下罚款”、“没收违法所得，违法所得2倍以上6倍以下罚款”、“没收违法所得，违法所得6倍以上10倍以下罚款”、“停业整顿15天”五个基础裁量阶次。 </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道路运输条例》第十三条第九项的规定，未按照规定报送相关信息的，其行为属于基础裁量C档，依据《北京市道路运输条例》第五十七条第四项的规定，上述违法行为无裁量幅度，处罚标准为“200元罚款”。</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道路运输条例》第三十八条规定，未按照规定执行机动车配件采购、检验、使用和公示制度，经责令改正后，逾期未改正的，其行为属于基础裁量A档，依据《北京市道路运输条例》第六十四条第（一）项的规定，上述违法行为的裁量幅度为“处2000元以上5000元以下的罚款；严重侵犯消费者合法权益的，处5日以上15日以下的停业整顿”，按照不同违法情节划分为“2000元以上3500元以下罚款”、“3500元以上5000元以下罚款”、“5日以上15日以下停业整顿”三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道路运输条例》第三十七条第一款第（三）项规定，未按照规定分项计算工时费、材料费或者将结算清单交付托修方，经责令改正后，逾期未改正的，其行为属于基础裁量A档，依据《北京市道路运输条例》第六十四条第（二）项的规定，上述违法行为的裁量幅度为“处2000元以上5000元以下的罚款；严重侵犯消费者合法权益的，处5日以上15日以下停业整顿”，按照不同违法情节划分为“2000元以上3500元以下罚款”、“3500元以上5000元以下罚款”、“5日以上15日以下停业整顿”三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道路运输条例》第三十七条第一款第（七）项规定，使用的机动车维修设备不符合国家和本市相关标准，经责令改正后，逾期未改正的，其行为属于基础裁量A档，依据《北京市道路运输条例》第六十四条第（三）项的规定，上述违法行为的裁量幅度为“处2000元以上5000元以下的罚款；严重侵犯消费者合法权益的，处5日以上15日以下停业整顿”，按照不同违法情节划分为“2000元以上3500元以下罚款”、“3500元以上5000元以下罚款”、“5日以上15日以下停业整顿”三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中华人民共和国道路运输条例》第三十七条、第三十九条第二款和《机动车维修管理规定》第七条第一款的规定，从事机动车维修经营业务，未按规定进行备案，经责令改正，拒不改正，其行为属于基础裁量B档，依据《中华人民共和国道路运输条例》第六十五条第三款和《机动车维修管理规定》第四十九条的规定，上述违法行为的裁量幅度为“由县级以上地方人民政府交通运输主管部门责令改正；拒不改正的，处5000元以上2万元以下的罚款。备案时提供虚假材料情节严重的，其直接负责的主管人员和其他直接责任人员5年内不得从事原备案的业务”，按照不同违法情节划分为“5000元的罚款；；备案时提供虚假材料情节严重的，其直接负责的主管人员和其他直接责任人员5年内不得从事原备案的业务”、“5000元以上1万元以下的罚款；备案时提供虚假材料情节严重的，其直接负责的主管人员和其他直接责任人员5年内不得从事原备案的业务”、“1万元以上1.5万元以下的罚款；备案时提供虚假材料情节严重的，其直接负责的主管人员和其他直接责任人员5年内不得从事原备案的业务”、“1.5万元以上2万元以下的罚款；备案时提供虚假材料情节严重的，其直接负责的主管人员和其他直接责任人员5年内不得从事原备案的业务”四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机动车和非道路移动机械排放污染防治条例》第二十四条第二项的规定，未与交通部门联网，实时传输维修车辆的机动车号牌、车辆识别代号、排放达标维修项目等信息，未如实记录机动车排放达标维修情况，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三万元以下罚款”“三万元以上五万元以下罚款”“五万元以上七万元以下罚款”“七万元以上十万元以下罚款”“停业整顿15天”五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机动车和非道路移动机械排放污染防治条例》第二十四条第一项的规定，未严格按照机动车排放污染防治的要求和有关技术规范、标准进行维修，未使维修后的机动车达到规定的排放标准，并提供相应的维修服务质量保证，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四万元以下罚款”“四万元以上七万元以下罚款”“七万元以上十万元以下罚款”“停业整顿15天”四个基础裁量阶次。</w:t>
      </w:r>
    </w:p>
    <w:p>
      <w:pPr>
        <w:pStyle w:val="14"/>
        <w:numPr>
          <w:ilvl w:val="0"/>
          <w:numId w:val="1"/>
        </w:numPr>
        <w:ind w:left="0" w:firstLine="640"/>
        <w:rPr>
          <w:rFonts w:ascii="仿宋_GB2312" w:hAnsi="仿宋"/>
          <w:szCs w:val="32"/>
        </w:rPr>
      </w:pPr>
      <w:r>
        <w:rPr>
          <w:rFonts w:hint="eastAsia" w:ascii="仿宋_GB2312" w:hAnsi="仿宋"/>
          <w:szCs w:val="32"/>
        </w:rPr>
        <w:t xml:space="preserve">机动车维修经营者违反《机动车维修管理规定》第十二条、第十三条、第十四条的规定，从事机动车维修经营业务不符合国务院交通运输主管部门制定的机动车维修经营业务标准，其行为属于基础裁量A档，依据《机动车维修管理规定》第五十条的规定，上述违法行为无裁量幅度，处罚标准为“停业整顿15天”。 </w:t>
      </w:r>
    </w:p>
    <w:p>
      <w:pPr>
        <w:pStyle w:val="14"/>
        <w:numPr>
          <w:ilvl w:val="0"/>
          <w:numId w:val="1"/>
        </w:numPr>
        <w:ind w:left="0" w:firstLine="640"/>
        <w:rPr>
          <w:rFonts w:ascii="仿宋_GB2312" w:hAnsi="仿宋"/>
          <w:szCs w:val="32"/>
        </w:rPr>
      </w:pPr>
      <w:r>
        <w:rPr>
          <w:rFonts w:hint="eastAsia" w:ascii="仿宋_GB2312" w:hAnsi="仿宋"/>
          <w:szCs w:val="32"/>
        </w:rPr>
        <w:t xml:space="preserve">机动车综合性能检测机构违反《北京市道路运输条例》第三十四条第一款规定，未向经营所在地的道路运输管理机构备案，经责令限期改正后，逾期未改正的，其行为属于基础裁量B档，依据《北京市道路运输条例》第五十八条第（三）项的规定，上述违法行为无裁量幅度，处罚标准为“处1000元罚款”。 </w:t>
      </w:r>
    </w:p>
    <w:p>
      <w:pPr>
        <w:pStyle w:val="4"/>
      </w:pPr>
      <w:r>
        <w:rPr>
          <w:rFonts w:hint="eastAsia"/>
        </w:rPr>
        <w:t>第七节 国内水路运输部分</w:t>
      </w:r>
    </w:p>
    <w:p>
      <w:pPr>
        <w:pStyle w:val="14"/>
        <w:numPr>
          <w:ilvl w:val="0"/>
          <w:numId w:val="1"/>
        </w:numPr>
        <w:ind w:left="0" w:firstLine="640"/>
        <w:rPr>
          <w:rFonts w:ascii="仿宋_GB2312" w:hAnsi="仿宋"/>
          <w:szCs w:val="32"/>
        </w:rPr>
      </w:pPr>
      <w:r>
        <w:rPr>
          <w:rFonts w:hint="eastAsia" w:ascii="仿宋_GB2312" w:hAnsi="仿宋"/>
          <w:szCs w:val="32"/>
        </w:rPr>
        <w:t>水路旅客运输业务经营者违反《国内水路运输管理条例》第十九条第二款规定，未为其经营的客运船舶投保承运人责任保险或者取得相应的财务担保的，其行为属于基础裁量A档，依据《国内水路运输管理条例》第三十九条的规定，上述违法行为的裁量幅度为“责令限期改正，处2万元以上10万元以下罚款；逾期不改正的，由原许可机关吊销该客运船舶的船舶营运许可证件”，按照不同违法情节划分为“2万以上5万以下罚款”、“5万以上8万以下罚款”、“8万以上10万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水路班轮运输业务经营者违反《国内水路运输管理条例》第二十一条规定，未提前向社会公布所使用的船舶、班期、班次和运价或者其变更信息的，其行为属于基础裁量B档，依据《国内水路运输管理条例》第四十条的规定，上述违法行为的裁量幅度为“处2000元以上2万元以下的罚款”，按照不同违法情节划分为“2000元以上8000元以下罚款”、“8000元以上1.5万元以下罚款”、“1.5万元以上2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十三条、第十四条第一款规定，使用未取得船舶营运证件的船舶从事水路运输的，其行为属于基础裁量A档，依据《国内水路运输管理条例》第三十四条第一款的规定，上述违法行为的裁量幅度为“没收违法所得，并处违法所得1倍以上5倍以下罚款；没有违法所得或者违法所得不足2万元的，处2万元以上10万元以下的罚款”，按照不同违法情节划分为“2万元以上5万元以下罚款”、“5万元以上8万元以下罚款”、“8万元以上10元以下罚款”、“没收违法所得，违法所得1倍以上2倍以下罚款”、“没收违法所得，违法所得2倍以上4倍以下罚款”、“没收违法所得，违法所得4倍以上5倍以下罚款” 六个基础裁量阶次。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十六条规定，未经国务院交通运输主管部门许可或者超越许可范围使用外国籍船舶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十一条规定，外国的企业、其他经济组织和个人经营或者以租用中国籍船舶或者舱位等方式变相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三十六条规定，以欺骗或者贿赂等不正当手段取得本条例规定的行政许可的，其行为属于基础裁量A档，依据《国内水路运输管理条例》第三十六条的规定，上述违法行为的裁量幅度为“由原许可机关撤销许可，处2万元以上20万元以下罚款；有违法所得的，没收违法所得；国务院交通运输主管部门或者负责水路运输管理的部门自撤销许可之日起3年内不受理其对该项许可的申请”，按照不同违法情节划分为“处2万元以上10万元以下罚款；有违法所得的，没收违法所得；国务院交通运输主管部门或者负责水路运输管理的部门自撤销许可之日起3年内不受理其对该项许可的申请”、“处10万元以上20万元以下罚款；有违法所得的，没收违法所得；国务院交通运输主管部门或者负责水路运输管理的部门自撤销许可之日起3年内不受理其对该项许可的申请”两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三十七条第一款规定，出租、出借、倒卖本条例规定的行政许可证件或者以其他方式非法转让本条例规定的行政许可的，其行为属于基础裁量A档，依据《国内水路运输管理条例》第三十七条第一款的规定，上述违法行为的裁量幅度为“没收违法所得，并处违法所得1倍以上5倍以下罚款；没有违法所得或者违法所得不足3万元的，处3万元以上15万元以下罚款；情节严重的，由原许可机关吊销相应的许可证件”，按照不同违法情节划分为“3万元以上8万元以下罚款”、“8万元以上12万元以下罚款”、“ 12万元以上15万元以下罚款”、“没收违法所得，违法所得1倍以上2倍以下罚款”、“没收违法所得，违法所得2倍以上4倍以下罚款”、“没收违法所得，违法所得4倍以上5倍以下罚款”六个基础裁量阶次。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三十七条第二款规定，伪造、变造、涂改本条例规定的行政许可证件的，其行为属于基础裁量A档，依据《国内水路运输管理条例》第三十七条第二款的规定，上述违法行为的裁量幅度为“由负责水路运输管理的部门没收伪造、变造、涂改的许可证件，处3万元以上15万元以下的罚款；有违法所得的，没收违法所得”，按照不同违法情节划分为“由负责水路运输管理的部门没收涂改的许可证件，处3万元以上8万元以下罚款；有违法所得的，没收违法所得”、“由负责水路运输管理的部门没收变造的许可证件，处8万元以上12万元以下罚款；有违法所得的，没收违法所得”、“由负责水路运输管理的部门没收伪造的许可证件，处12万元以上15万元以下罚款；有违法所得的，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非法水路运输经营者违反《国内水路运输管理条例》第六条、第七条、第八条第一、二款规定，未经许可擅自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4"/>
        <w:numPr>
          <w:ilvl w:val="0"/>
          <w:numId w:val="1"/>
        </w:numPr>
        <w:ind w:left="0" w:firstLine="640"/>
        <w:rPr>
          <w:rFonts w:ascii="仿宋_GB2312" w:hAnsi="仿宋"/>
          <w:szCs w:val="32"/>
        </w:rPr>
      </w:pPr>
      <w:r>
        <w:rPr>
          <w:rFonts w:hint="eastAsia" w:ascii="仿宋_GB2312" w:hAnsi="仿宋"/>
          <w:szCs w:val="32"/>
        </w:rPr>
        <w:t>非法水路运输经营者违反《国内水路运输管理条例》第十七条规定，超越许可范围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4"/>
        <w:numPr>
          <w:ilvl w:val="0"/>
          <w:numId w:val="1"/>
        </w:numPr>
        <w:ind w:left="0" w:firstLine="640"/>
        <w:rPr>
          <w:rFonts w:ascii="仿宋_GB2312" w:hAnsi="仿宋"/>
          <w:szCs w:val="32"/>
        </w:rPr>
      </w:pPr>
      <w:r>
        <w:rPr>
          <w:rFonts w:hint="eastAsia" w:ascii="仿宋_GB2312" w:hAnsi="仿宋"/>
          <w:szCs w:val="32"/>
        </w:rPr>
        <w:t>非法水路运输经营者违反《国内水路运输管理条例》第二十六条、第二十七条第一、二款规定，未经许可擅自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没收违法所得，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4"/>
        <w:numPr>
          <w:ilvl w:val="0"/>
          <w:numId w:val="1"/>
        </w:numPr>
        <w:ind w:left="0" w:firstLine="640"/>
        <w:rPr>
          <w:rFonts w:ascii="仿宋_GB2312" w:hAnsi="仿宋"/>
          <w:szCs w:val="32"/>
        </w:rPr>
      </w:pPr>
      <w:r>
        <w:rPr>
          <w:rFonts w:hint="eastAsia" w:ascii="仿宋_GB2312" w:hAnsi="仿宋"/>
          <w:szCs w:val="32"/>
        </w:rPr>
        <w:t>非法水路运输经营者违反《国内水路运输管理条例》第三十三条规定，超越许可范围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六个基础裁量阶次。</w:t>
      </w:r>
    </w:p>
    <w:p>
      <w:pPr>
        <w:pStyle w:val="4"/>
      </w:pPr>
      <w:r>
        <w:rPr>
          <w:rFonts w:hint="eastAsia"/>
        </w:rPr>
        <w:t>第八节 轨道交通部分</w:t>
      </w:r>
    </w:p>
    <w:p>
      <w:pPr>
        <w:pStyle w:val="14"/>
        <w:numPr>
          <w:ilvl w:val="0"/>
          <w:numId w:val="1"/>
        </w:numPr>
        <w:ind w:left="0" w:firstLine="640"/>
        <w:rPr>
          <w:rFonts w:ascii="仿宋_GB2312" w:hAnsi="仿宋"/>
          <w:szCs w:val="32"/>
        </w:rPr>
      </w:pPr>
      <w:r>
        <w:rPr>
          <w:rFonts w:hint="eastAsia" w:ascii="仿宋_GB2312" w:hAnsi="仿宋"/>
          <w:szCs w:val="32"/>
        </w:rPr>
        <w:t>建设管理单位及其主要负责人违反《北京市轨道交通运营安全条例》第十二条第二款规定，未申请试运营综合评审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建设管理单位及其主要负责人违反《北京市轨道交通运营安全条例》第十二条第二款规定，综合评审不符合试运营条件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产权单位、建设管理单位、运营单位违反《北京市轨道交通运营安全条例》第十六条第一款规定，采用不符合相关标准的设备设施,经责令限期改正后，逾期不改正的，其行为属于基础裁量A档，依据《北京市轨道交通运营安全条例》第五十七条的规定，上述违法行为的裁量幅度为“处2万元以上10万元以下罚款”， 按照不同违法情节划分为“处2万元以上5万元以下罚款”、“处5万元以上8万元以下罚款”、“处8万元以上10万元以下罚款”三个基础裁量阶次。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产权单位、建设管理单位、运营单位违反《北京市轨道交通运营安全条例》第十六条第二款规定，未督促生产者、销售者或者安装者采取措施消除缺陷,经责令限期改正后，逾期不改正的，其行为属于基础裁量A档，依据《北京市轨道交通运营安全条例》第五十七条的规定，上述违法行为的裁量幅度为“处2万元以上10万元以下罚款”，按照不同违法情节划分为“处2万元以上5万元以下罚款”、“处5万元以上8万元以下罚款”、“处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十三条第一款规定，未按照规定对设备设施运行情况和运营状况进行安全监控,经责令限期改正后，逾期不改正的，其行为属于基础裁量A档，依据《北京市轨道交通运营安全条例》第五十五条的规定，上述违法行为的裁量幅度为“处2万元以上10万元以下罚款”，按照不同违法情节划分为“处2万元以上5万元以下罚款”、“处5万元以上8万元以下罚款”、“处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十四条第一款规定，未申请综合评审擅自投入正式运营,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十四条第一款规定，经综合评审不符合正式运营条件擅自投入正式运营的,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产权单位违反《北京市轨道交通运营安全条例》第十七条第一款规定，在轨道交通车站、车厢、隧道、站前广场、高架线路桥下空间等范围内设置广告、商业设施，影响安全标志和乘客导向标识的识别、设备设施的使用和检修，挤占疏散通道的，其行为属于基础裁量A档，依据《北京市轨道交通运营安全条例》第五十八条第一款的规定，上述违法行为的裁量幅度为“处2万元以上10万元以下罚款”，按照不同违法情节划分为“处2万元以上5万元以下罚款”、“处5万元以上10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施工作业单位及其主要负责人、施工作业的个人违反《北京市轨道交通运营安全条例》第十九条第一款规定，未经运营单位同意擅自施工影响轨道交通安全的，其行为属于基础裁量A档，依据《北京市轨道交通运营安全条例》第五十九条第一款的规定，上述违法行为的裁量幅度为“责令限期改正，并可对单位处3万元以上30万元以下罚款，对个人处2000元以上2万元以下罚款；拒不改正的，市交通行政主管部门可依法查封违法施工作业场所、扣押违法施工作业工具。单位实施以上违法行为的，可对主要负责人依法处2000元以上2万元以下罚款”，按照不同违法情节划分为“责令限期改正，并可对单位处3万元以上5万元以下的罚款，对个人处2000元以上5000元以下的罚款。”、“责令限期改正，并可对单位处5万元以上10万元以下的罚款，对个人处5000以上1万元以下的罚款。单位实施以上违法行为的，可对主要负责人依法处2000元以上1万元以下的罚款。”、“责令限期改正，并可对单位处10万元以上20万元以下的罚款，对个人处1万元以上1.5万元以下的罚款。单位实施以上违法行为的，可对主要负责人依法处1万元元以上1.5万元以下的罚款”、“责令限期改正，并可对单位处20万元以上30万元以下的罚款，对个人处1.5万元以上2万元以下的罚款。单位实施以上违法行为的，可对主要负责人依法处1.5万元以上2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施工作业单位及其主要负责人、施工作业的个人违反《北京市轨道交通运营安全条例》第二十条第一款规定，在作业过程中出现危及或者可能危及运营安全情形，作业单位未停止作业并或者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罚款，对个人处1000元以上3000元以下罚款。单位实施以上违法行为的，可对主要负责人依法处1000元以上3000元以下罚款”、“责令限期改正，并可对单位处5万元以上10万元以下罚款，对个人处3000元以上5000元以下罚款。单位实施以上违法行为的，可对主要负责人依法处3000元以上5000元以下罚款”、“责令限期改正，并可对单位处10万元以上15万元以下罚款，对个人处5000元以上8000元以下罚款。单位实施以上违法行为的，可对主要负责人依法处5000元以上8000元以下罚款”、“责令限期改正，并可对单位处15万元以上20万元以下罚款，对个人处8000元以上1万元以下罚款。单位实施以上违法行为的，可对主要负责人依法处8000元以上1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施工作业单位及其主要负责人、施工作业的个人违反《北京市轨道交通运营安全条例》第二十条第二款规定，在作业结束后，评估认为影响运营安全的，作业单位未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的罚款，对个人处1000元以上5000元以下的罚款。单位实施以上违法行为的，可对主要负责人依法处1000元以上5000元以下罚款”、“责令限期改正，并可对单位处5万元以上20万元以下的罚款，对个人处5000元以上1万元以下的罚款。单位实施以上违法行为的，可对主要负责人依法处5000元以上1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及其主要负责人，个人违反《北京市轨道交通运营安全条例》第二十三条第一款规定，使用高架桥下空间危害轨道交通运营安全的，其行为属于基础裁量A档，依据《北京市轨道交通运营安全条例》第六十一条的规定，上述违法行为的裁量幅度为“责令限期改正，并可对单位处1万元以上5万元以下的罚款，对个人处500元以上2000元以下的罚款；单位实施以上违法行为的，可对主要负责人依法处2000元以上5000元以下罚款”，按照不同违法情节划分为“责令限期改正，并可对单位处1万以上3万元以下罚款，对个人处500元以上1000元以下罚款；单位实施以上违法行为的，可对主要负责人依法处2000以上3000元以下罚款”、“责令限期改正，并可对单位处1万以上3万元以下罚款，对个人处500元以上1000元以下罚款；单位实施以上违法行为的，可对主要负责人依法处2000元以上3000元以下罚款”、“责令限期改正，并可对单位处3万以上5万元以下罚款，对个人处1000元以上2000元以下罚款；单位实施以上违法行为的，可对主要负责人依法处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管理者）违反《北京市轨道交通运营安全条例》第二十五条第二款规定，未及时修剪、清除或者改移种植物，危及轨道交通运营安全的，其行为属于基础裁量A档，依据《北京市轨道交通运营安全条例》第六十二条的规定，上述违法行为的裁量幅度为“责令限期改正，并可对单位处2000元以上5000元以下罚款，对个人处2000元以下罚款；逾期不改正的，市交通行政主管部门可以依法实施代履行”，按照不同违法情节划分为“责令限期改正，并可对企业处2000元以上3000元以下罚款，对个人处1000元以下罚款”、“责令限期改正，并可对企业处3000元以上5000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违法的单位及其主要负责人、个人（建筑物所有者，种植物管理者）违反《北京市轨道交通运营安全条例》第二十六条第一款规定，新建、改建建筑物、构筑物或者新栽种植物，妨碍行车</w:t>
      </w:r>
      <w:r>
        <w:rPr>
          <w:rFonts w:hint="eastAsia" w:ascii="微软雅黑" w:hAnsi="微软雅黑" w:eastAsia="微软雅黑" w:cs="微软雅黑"/>
          <w:szCs w:val="32"/>
        </w:rPr>
        <w:t>瞭</w:t>
      </w:r>
      <w:r>
        <w:rPr>
          <w:rFonts w:hint="eastAsia" w:ascii="仿宋_GB2312" w:hAnsi="仿宋_GB2312" w:cs="仿宋_GB2312"/>
          <w:szCs w:val="32"/>
        </w:rPr>
        <w:t>望的，其行为属于基础裁量</w:t>
      </w:r>
      <w:r>
        <w:rPr>
          <w:rFonts w:hint="eastAsia" w:ascii="仿宋_GB2312" w:hAnsi="仿宋"/>
          <w:szCs w:val="32"/>
        </w:rPr>
        <w:t>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及其主要负责人、个人（建筑物所有者，种植物管理者）违反《北京市轨道交通运营安全条例》第二十六条第一款规定，新建、改建建筑物、构筑物或者新栽种植物，侵入轨道交通线路限界的，其行为属于基础裁量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一）项规定，损坏隧道、轨道、路基、高架、车站、通风亭、冷却塔、变电站、护栏护网等设施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二）项规定，损坏车辆或者干扰车辆正常运行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三）项规定，损坏或者干扰机电设备、电缆、通信信号系统、自动售检票系统、视频监控设备等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四）项规定，擅自在高架桥梁上钻孔打眼，搭设电线或者其他承力绳索，设置附着物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五）项规定，损坏、移动、遮盖安全标志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一）项规定，未制定并落实安全运营规章制度和操作规程，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二）项规定，未保证本单位安全运营资金投入的有效实施，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三）项规定，未建立并落实安全运营风险评估和隐患排查治理制度，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四）项规定，未制定并实施突发事件应急预案和特殊情况下的运营组织方案，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五）项规定，未督促检查本单位的安全运营工作，及时、如实报告运营安全事故，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六）项规定，未开展乘客安全乘车教育宣传，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一条规定，未按规定开展从业人员安全教育，经责令限期改正后，逾期不改正的，其行为属于基础裁量B档，依据《北京市轨道交通运营安全条例》第六十六条的规定，上述违法行为的裁量幅度为“处2000元以上2万元以下罚款，可以对主要负责人处2000元以上5000元以下罚款”，按照不同违法情节划分为“处2000元以上1万元以下罚款，可以对主要负责人处2000元以上3000元以下罚款”、“处1万元以上2万元以下罚款，可以对主要负责人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一）项规定，未在车站醒目位置公布首末车行车时刻表及换乘指示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二）项规定，未通过广播、电子显示屏等提供列车到达、间隔时间，车辆运行状况提示和安全提示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三）项规定，未运用多种信息发布手段及时告知乘客运营计划调整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四）项规定，未通过静态标志标识系统，向乘客提供设施名称及其位置、设施导向、禁止行为和危险警告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五）项规定，未在车站提供问讯服务，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四条规定，进行改建、扩建、设备设施重大养护维修、更新改造或者系统调试等作业时未按规定制定、执行安全防护方案，经责令限期改正后，逾期不改正的，其行为属于基础裁量A档，依据《北京市轨道交通运营安全条例》第六十八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四十三条第（十一）项规定，在车站、车厢或者疏散通道内堆放物品、设置摊点等影响疏散的行为的，其行为属于基础裁量C档，依据《北京市轨道交通运营安全条例》第六十九条第二款的规定，上述违法行为的裁量幅度为“由市交通行政主管部门予以警告，并可处50元以上1000元以下罚款”，按照不同违法情节划分为“可以不予行政处罚”、“警告并可处50元以上200元以下罚款”、“警告并处200元以上500元以下罚款”、“警告并处500元以上1000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二）项规定，攀爬、跨越护栏护网，违规进出闸机，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三）项规定，在运行的自动扶梯上逆行，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四）项规定，在车站、车厢内追逐、打闹或者从事滑板、轮滑、自行车等运动，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五）项规定，在车站、车厢内乞讨、卖艺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六）项规定，在车站、车厢内派发广告等物品的，其行为属于基础裁量B档，依据《北京市轨道交通运营安全条例》第六十九条第三款的规定，上述违法行为的裁量幅度为“由市交通行政主管部门没收派发的广告等物品，处100元以上1000元以下罚款；情节严重的，处1000元以上1万元以下罚款”，按照不同违法情节划分为“没收派发的广告等物品，处100元以上200元以下罚款”、“没收派发的广告等物品，处200元以上1000元以下罚款”、“没收派发的广告等物品，处1000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四十七条规定，未按照规定组织开展应急演练，经责令限期改正后，逾期不改正的，其行为属于基础裁量A档，依据《北京市轨道交通运营安全条例》第七十条的规定，上述违法行为的裁量幅度为“处2万元以上10万元以下罚款”，按照不同违法情节划分为“处2万元以上5万元以下罚款”、“处5万元以上8万元以下罚款”、“处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轨道交通网络管理机构、运营单位违反《北京市轨道交通运营安全条例》第五十条规定，未按照规定发布应急信息，经责令限期改正后，逾期不改正的，其行为属于基础裁量A档，依据《北京市轨道交通运营安全条例》第七十一条的规定，上述违法行为的裁量幅度为“处2万元以上10万元以下罚款”，按照不同违法情节划分为“处2万元以上5万元以下罚款”、“处5万元以上10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九条第一款规定，未全程参与试运行，经责令限期改正后，逾期未改正的，其行为属于基础裁量A档，依据《城市轨道交通运营管理规定》第四十九条第（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三条第二款规定，列车驾驶员未按照法律法规的规定取得职业准入资格，经责令限期改正后，逾期未改正的，其行为属于基础裁量A档，依据《城市轨道交通运营管理规定》第四十九条第（三）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三条第一款规定，列车驾驶员、行车调度员、行车值班员、信号工、通信工等重点岗位从业人员未经考核上岗，经责令限期改正后，逾期未改正的，其行为属于基础裁量A档，依据《城市轨道交通运营管理规定》第四十九条第（四）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四条第一款规定，未建立风险数据库和隐患排查手册，经责令限期改正后，逾期未改正的，其行为属于基础裁量A档，依据《城市轨道交通运营管理规定》第四十九条第（六）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四条第一款规定未按要求报告运营安全风险隐患整改情况，经责令限期改正后，逾期未改正的，其行为属于基础裁量A档，依据《城市轨道交通运营管理规定》第四十九条第（七）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五条第一款规定，未建立设施设备检查、检测评估、养护维修、更新改造制度和技术管理体系，经责令限期改正后，逾期未改正的，其行为属于基础裁量A档，依据《城市轨道交通运营管理规定》第四十九条第（八）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五条第二款规定，未对设施设备定期检查、检测评估和及时养护维修、更新改造，经责令限期改正后，逾期未改正的，其行为属于基础裁量A档，依据《城市轨道交通运营管理规定》第四十九条第（九）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四十一条规定，储备的应急物资不满足需要，未配备专业应急救援装备，或者未建立应急救援队伍、配齐应急人员，经责令限期改正后，逾期未改正的，其行为属于基础裁量A档，依据《城市轨道交通运营管理规定》第四十九条第（十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城市轨道交通运营管理规定》第十八条、第四十六条规定，未按照规定上报城市轨道交通运营相关信息或者运营安全重大故障和事故的，经责令限期改正后，逾期未改正的，其行为属于基础裁量A档，依据《城市轨道交通运营管理规定》第五十条的规定，上述违法行为的裁量幅度为“处以5000元以上3万元以下的罚款”，按照不同违法情节划分为“处以5000元以上1万元以下罚款”、“处以1万元以上3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城市轨道交通运营管理规定》第十九条第二款规定，未向社会公布运营服务质量承诺或者定期报告履行情况，经责令限期改正后，逾期未改正的，其行为属于基础裁量A档，依据《城市轨道交通运营管理规定》第五十一条第（一）项的规定，上述违法行为的裁量幅度为“处以1万元以下的罚款”，按照不同违法情节划分为“处以5000元以下罚款”、“处以5000元以上1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城市轨道交通运营管理规定》第二十五条规定，未建立投诉受理制度，或者未及时处理乘客投诉并将处理结果告知乘客，经责令限期改正后，逾期未改正的，其行为属于基础裁量A档，依据《城市轨道交通运营管理规定》第五十一条第（四）项的规定，上述违法行为的裁量幅度为“处以1万元以下的罚款”，按照不同违法情节划分为“处以5000元以下罚款”、“处以5000元以上1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个人违反《城市轨道交通运营管理规定》第三十三条第（四）项规定，损坏、移动、遮盖安全标志、监测设施以及安全防护设备的，其行为属于基础裁量A档，依据《城市轨道交通运营管理规定》第五十三条的规定，上述违法行为的裁量幅度为“对个人处以5000元以下的罚款，对单位处以3万元以下的罚款”，按照不同违法情节划分为“对个人处以1000元以下罚款，对单位处以1万元以下罚款”、“对个人处以1000元以上5000元以下罚款，对单位处以1万元以上3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无障碍环境建设条例》第三十三条的规定，拒绝视力残疾人携带导盲犬进入轨道交通车站，乘坐轨道交通车辆的，其行为属于基础裁量C档，依据《北京市无障碍环境建设条例》第四十一条的规定，上述违法行为无裁量幅度，处罚标准为“警告或者通报批评”。</w:t>
      </w:r>
    </w:p>
    <w:p>
      <w:pPr>
        <w:pStyle w:val="14"/>
        <w:numPr>
          <w:ilvl w:val="0"/>
          <w:numId w:val="1"/>
        </w:numPr>
        <w:ind w:left="0" w:firstLine="640"/>
        <w:rPr>
          <w:rFonts w:ascii="仿宋_GB2312" w:hAnsi="仿宋"/>
          <w:szCs w:val="32"/>
        </w:rPr>
      </w:pPr>
      <w:r>
        <w:rPr>
          <w:rFonts w:hint="eastAsia" w:ascii="仿宋_GB2312" w:hAnsi="仿宋"/>
          <w:szCs w:val="32"/>
        </w:rPr>
        <w:t>运营单位违反《中华人民共和国噪声污染防治法》第四十八条的规定，城市轨道交通车辆运行时未按照规定使用声响装置的，其行为属于基础裁量C档，依据《中华人民共和国噪声污染防治法》第七十九条第二款的规定，上述违法行为的裁量幅度为“处五千元以上一万元以下的罚款”，按照不同违法情节划分为“处5000元以上8000元以下罚款”、“处8000元以上1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城市轨道交通运营单位违反《中华人民共和国噪声污染防治法》第五十一条第二款的规定，未按照国家规定进行监测，或者未保存原始监测记录的，其行为属于基础裁量A档，依据《中华人民共和国噪声污染防治法》第八十条第二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处3万元以上5万元以下罚款”、“处5万元以上10万元以下罚款”、“处10万元以上20万元以下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城市轨道交通运营单位违反《中华人民共和国噪声污染防治法》第五十一条的规定，未履行维护和保养义务，未保持减少振动、降低噪声设施正常运行的，其行为属于基础裁量A档，依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处3万元以上5万元以下罚款”、“处5万元以上10万元以下罚款”、“处10万元以上20万元以下罚款”五个基础裁量阶次。</w:t>
      </w:r>
    </w:p>
    <w:p>
      <w:pPr>
        <w:pStyle w:val="4"/>
      </w:pPr>
      <w:r>
        <w:rPr>
          <w:rFonts w:hint="eastAsia"/>
        </w:rPr>
        <w:t>第九节 机动车停车部分</w:t>
      </w:r>
    </w:p>
    <w:p>
      <w:pPr>
        <w:pStyle w:val="14"/>
        <w:numPr>
          <w:ilvl w:val="0"/>
          <w:numId w:val="1"/>
        </w:numPr>
        <w:ind w:left="0" w:firstLine="640"/>
        <w:rPr>
          <w:rFonts w:ascii="仿宋_GB2312" w:hAnsi="仿宋"/>
          <w:szCs w:val="32"/>
        </w:rPr>
      </w:pPr>
      <w:r>
        <w:rPr>
          <w:rFonts w:hint="eastAsia" w:ascii="仿宋_GB2312" w:hAnsi="仿宋"/>
          <w:szCs w:val="32"/>
        </w:rPr>
        <w:t>从事停车信息服务的经营者违反《北京市机动车停车条例》第二十三条第二款的规定，未将相关信息接入停车综合管理服务系统，经责令限期改正；逾期未改正的，其行为属于基础裁量A档，依据《北京市机动车停车条例》第二十三条第四款的规定，上述违法行为的裁量幅度为“处5000元以上1万元以下罚款”，按照不同违法情节划分为“处5000元以上7000元以下罚款”、“处7000元以上9000元以下罚款”、“处9000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停车人违反《北京市机动车停车条例》第四十一条第一款规定，未按照规定缴纳道路停车费用，其行为属于基础裁量C档，《北京市机动车停车条例》第四十一条第二款的规定，上述违法行为的裁量幅度为“处一百元罚款；情节严重的，处三百元以上八百元以下罚款”，按照不同违法情节划分为“处100罚款”、“处300元罚款”、“处500罚款”、“处800元罚款”四个基础裁量阶次。</w:t>
      </w:r>
    </w:p>
    <w:p>
      <w:pPr>
        <w:pStyle w:val="4"/>
      </w:pPr>
      <w:r>
        <w:rPr>
          <w:rFonts w:hint="eastAsia"/>
        </w:rPr>
        <w:t>第十节 共享单车部分</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七项的规定，未建立健全押金、预付金管理制度，经约谈拒不改正的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七项的规定，未将押金存放在本市开立的银行资金专用账户，经约谈拒不改正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七项的规定，承租人申请退还押金时，未及时退还，经约谈拒不改正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五项的规定，未建立承租人信用管理制度，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五项的规定，未将承租人违法信息纳入信用管理，并采取必要的信用管理措施，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二项的规定，投放车辆整车及其主要部件的安全性能不符合国家标准，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二项的规定，投放车辆整车及其主要部件不具备唯一性编码，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八项的规定，未遵守网络安全法律法规要求，落实网络安全等级保护、数据安全管理、个人信息保护等制度，经约谈拒不改正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一项的规定，未按照交通行政管理部门的要求投放车辆，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一项的规定，未按照交通行政管理部门的要求将相关信息实时、完整、准确接入本市互联网租赁自行车行业监管和服务平台，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一项的规定，未按照交通行政管理部门的要求协助公安机关交通管理部门核实确定违法行为人，经约谈拒不改正的的，其行为属于裁量基础B档。依据《北京市非机动车管理条例》第三十一条的规定，上述违法行为的裁量幅度为“可以限制车辆投放，并处1万元以上5万元以下罚款”，按照违法行为情节划分为“限制车辆投放8000辆，并处5万元罚款”一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三项的规定，未运用现代信息技术手段规范承租人依法停放车辆，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三项的规定，客户端未显示承租人安全提示、自行车允许停放、禁止停放区域，以及有关惩戒措施，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六项的规定，未配置必要的管理维护人员，负责车辆调度、停放秩序管理和损坏、废弃车辆回收，及时清理占用道路、绿地等公共场所，经约谈拒不改正的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四项的规定，未建立投诉处理机制，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四项的规定，未及时受理、处理车辆性能、停放秩序等方面的社会投诉举报，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4"/>
      </w:pPr>
      <w:r>
        <w:rPr>
          <w:rFonts w:hint="eastAsia"/>
        </w:rPr>
        <w:t>第十一节 汽车租赁部分</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九条第一款规定，未办理企业经营备案手续从事汽车租赁经营，经责令改正后逾期未办理备案手续的，其行为属于基础裁量A档，依据《北京市汽车租赁管理办法》第二十三条的规定，上述违法行为的裁量幅度为“10000元以上30000元以下罚款”，按照不同违法情节划分为“10000元以上15000元以下罚款”、“15000元以上25000元以下罚款”、“25000元以上30000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一）项的规定，未在经营场所显著位置明示、车辆保险的，其行为属于基础裁量C档，依据《北京市汽车租赁管理办法》第二十五条第一款的规定，上述违法行为无裁量幅度，其处罚标准为“警告并可处1000元罚款”。</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二）项的规定，未按照约定的价格收取租赁费用的，其行为属于基础裁量C档，依据《北京市汽车租赁管理办法》第二十五条第一款的规定，上述违法行为无裁量幅度，其处罚标准为“警告并可处1000元罚款”。</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三）项规定，未按照规定进行车辆检测和维护保养，未保证租赁车辆技术性能良好、符合安全行驶条件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的罚款”、“5000元以上10000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四）项规定，未建立并完善救援服务体系，对租赁期间发生故障或者事故的车辆，未及时按照约定提供救援服务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罚款”、“5000元以上10000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五）项的规定，未建立租赁经营车辆管理档案的，其行为属于基础裁量B档，依据《北京市汽车租赁管理办法》第二十五条第一款的规定，上述违法行为无裁量幅度，其处罚标准为“警告并可处1000元罚款”。</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六）项规定，未建立经营服务管理制度的，其行为属于基础裁量B档，依据《北京市汽车租赁管理办法》第二十五条第二款的规定，上述违法行为的裁量幅度为“警告并可处1000元罚款；造成严重后果的，处1000元以上10000元以下罚款”，按照不同违法情节划分为“警告并可处1000元罚款”、“1000元以上4000元以下罚款”、“4000元以上7000元以下罚款”、“7000元以上1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十二条第一款第二项的规定，对提供的租赁小微型客车不符合《中华人民共和国道路交通安全法》规定的上路行驶条件的，其行为属于基础裁量B档，依据《小微型客车租赁经营服务管理办法》第二十五条第一款第二项的规定，上述违法行为的裁量幅度为“小微型客车租赁经营者违反本办法，有下列行为之一的，由小微型客车租赁行政主管部门责令改正，并处3000元以上1万元以下罚款”，按照不同违法情节划分为“5000元以上1万元以下罚款”、“1万元以上2万元以下罚款”、“2万元以上3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九条第一款的规定，未按照规定办理变更备案，其行为属于基础裁量B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十二条第一款第一项的规定，未在经营场所或者服务平台以显著方式明示服务项目、租赁流程、租赁车辆类型、收费标准、押金收取与退还、客服与监督电话等事项，其行为属于基础裁量B档，依据《小微型客车租赁经营服务管理办法》第二十五条第一款第四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十二条第一款第六项的规定，未建立小微型客车租赁经营管理档案，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十二条第一款第六项的规定，未按照规定报送相关数据信息，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七条第一款的规定，未按照规定办理备案，其行为属于基础裁量A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租赁经营者违反《中华人民共和国反恐怖主义法》第二十一条的规定，未按规定对客户身份进行查验，或者对身份不明、拒绝身份查验的客户提供服务的，其行为属于裁量基准A档。依据《中华人民共和国反恐怖主义法》第八十六条第二款的规定，上述违法行为的裁量幅度为“由主管部门处十万元以上五十万元以下罚款，并对其直接负责的主管人员和其他直接责任人员处十万元以下罚款”，按照不同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 四个基础裁量阶次。</w:t>
      </w:r>
    </w:p>
    <w:p>
      <w:pPr>
        <w:pStyle w:val="14"/>
        <w:numPr>
          <w:ilvl w:val="0"/>
          <w:numId w:val="1"/>
        </w:numPr>
        <w:ind w:left="0" w:firstLine="640"/>
        <w:rPr>
          <w:rFonts w:ascii="仿宋_GB2312" w:hAnsi="仿宋"/>
          <w:szCs w:val="32"/>
        </w:rPr>
      </w:pPr>
      <w:r>
        <w:rPr>
          <w:rFonts w:hint="eastAsia" w:ascii="仿宋_GB2312" w:hAnsi="仿宋"/>
          <w:szCs w:val="32"/>
        </w:rPr>
        <w:t>租赁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处罚标准为“一万元罚款”。</w:t>
      </w:r>
    </w:p>
    <w:p>
      <w:pPr>
        <w:pStyle w:val="4"/>
      </w:pPr>
      <w:r>
        <w:rPr>
          <w:rFonts w:hint="eastAsia"/>
        </w:rPr>
        <w:t>第十二节 公路路政部分</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四十四条规定“擅自占用、挖掘公路的”，其行为属于基础裁量A档。根据《中华人民共和国公路法》第七十六条的规定，上述违法行为的裁量幅度为“3万元以下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公路安全保护条例》第二十七条规定“进行下列涉路施工活动，建设单位应当向公路管理机构提出申请：（一）因修建铁路、机场、供电、水利、通信等建设工程需要占用、挖掘公路、公路用地或者使公路改线的”其行为属于基础裁量A档。根据《公路安全保护条例》第六十二条的规定，上述违法行为的裁量幅度为“3万元以下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四十五条规定，未经同意或者未按照公路工程技术标准的要求跨越、穿越公路修建桥梁、渡槽或者架设、埋设管线等设施的，其行为属于基础裁量A档。根据《中华人民共和国公路法》第七十六条的规定，上述违法行为的裁量幅度为“3万元以下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四十五条规定，未经同意或者未按照公路工程技术标准的要求在公路用地范围内架设、埋设管线、电缆等设施，其行为属于基础裁量A档。根据《中华人民共和国公路法》第七十六条第（二）项的规定，上述违法行为的裁量幅度为“3万元以下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了《中华人民共和国公路法》第四十七条及《中华人民共和国公路安全保护条例》第十七条规定，从事危及公路安全的作业，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四十八条规定，铁轮车、履带车和其他可能损害路面的机具擅自在公路上行驶，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条、《超限运输车辆行驶公路管理规定》第二十七条的规定，车辆超限使用汽车渡船或者在公路上擅自超限行驶，其行为属于基础裁量A档。根据《中华人民共和国公路法》第七十六条第(五)项、《超限运输车辆行驶公路管理规定》第四十三条的规定，上述违法行为的裁量幅度为“可以处三万元以下的罚款”，按照不同违法情节划分为“尺寸超限处200元以下罚款”、“尺寸超限处200-1000元罚款”、“尺寸超限处1000-3000元罚款”、“警告”、“每超1000千克罚款500元”五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条、《超限运输车辆行驶公路管理规定》第六条、第四十七条的规定，大件运输车辆超限使用汽车渡船或者在公路上擅自超限行驶；大件运输车辆未按照指定的时间、路线和速度行驶；大件运输车辆及装载物品的有关情况与《超限运输车辆通行证》记载的内容不一致；大件运输车辆未按许可的护送方案采取护送措施，其行为属于基础裁量A档。根据《中华人民共和国公路法》第七十六条第(五)项、《超限运输车辆行驶公路管理规定》第四十三条的规定，上述违法行为的裁量幅度为“可以处三万元以下的罚款”，按照不同违法情节划分为“尺寸超限处200元以下罚款”、“尺寸超限处200-1000元罚款”、“尺寸超限处1000-3000元罚款”、“警告”、“每超1000千克罚款500元”五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二条的规定，损坏、移动、涂改公路附属设施可能危及公路安全的，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了《中华人民共和国公路法》第五十六条规定，损坏、挪动建筑控制区的标桩、界桩,可能危及公路安全的，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五条规定，遮挡公路附属设施或者利用公路附属设施架设管道、悬挂物品，可能危及公路安全的，其行为属于基础裁量A档。根据《公路安全保护条例》第六十条的规定，上述违法行为的裁量幅度为“可以处三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四十六条规定，造成公路路面损坏、污染或者影响公路畅通，其行为属于基础裁量B档。根据《中华人民共和国公路法》第七十七条规定，上述违法行为的裁量幅度为“可以处五千元以下的罚款”，按照不同违法情节划分为“1千元以下罚款”、“1千元-3千元罚款”“3千元-5千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四十三条规定，车辆装载物触地拖行、掉落、遗洒或者飘散，造成公路路面损坏、污染的，其行为属于基础裁量B档。根据《公路安全保护条例》第六十九条规定，上述违法行为的裁量幅度为“可以处五千元以下的罚款”，按照不同违法情节划分为“1千元以下罚款”、“1千元-3千元罚款”“3千元-5千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一条规定，将公路作为试车场地，其行为属于基础裁量B档。根据《中华人民共和国公路法》第七十七条规定，上述违法行为的裁量幅度为“可以处五千元以下的罚款”，按照不同违法情节划分为“1千元以下罚款”、“1千元-3千元罚款”“3千元-5千元罚款”三个基础裁量阶。</w:t>
      </w:r>
    </w:p>
    <w:p>
      <w:pPr>
        <w:pStyle w:val="14"/>
        <w:numPr>
          <w:ilvl w:val="0"/>
          <w:numId w:val="1"/>
        </w:numPr>
        <w:ind w:left="0" w:firstLine="640"/>
        <w:rPr>
          <w:rFonts w:ascii="仿宋_GB2312" w:hAnsi="仿宋"/>
          <w:szCs w:val="32"/>
        </w:rPr>
      </w:pPr>
      <w:r>
        <w:rPr>
          <w:rFonts w:hint="eastAsia" w:ascii="仿宋_GB2312" w:hAnsi="仿宋"/>
          <w:szCs w:val="32"/>
        </w:rPr>
        <w:t>责任者违反《中华人民共和国公路法》第五十三条规定，造成公路损坏,未报告的，其行为属于基础裁量C档。根据《中华人民共和国公路法》第七十八条规定，上述违法行为的裁量幅度为“处一千元以下的罚款”，按照不同违法情节划分为“可以不予行政处罚”、“200元以下罚款”、“200元-500元罚款”、“500元-1000元罚款”四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四条规定，在公路用地范围内设置公路标志以外的其他标志，其行为属于基础裁量A档。根据《中华人民共和国公路法》第七十九条的规定，上述违法行为的裁量幅度为“责令限期拆除,可以处二万元以下的罚款;逾期不拆除的,由交通主管部门拆除,有关费用由设置者负担”，按照不同违法情节划分为“1000元以下罚款”、“1000元-1万元罚款”“1万元-2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五条规定，未经批准在公路上增设平面交叉道口，其行为属于基础裁量A档。根据《中华人民共和国公路法》第八十条的规定，上述违法行为的裁量幅度为“责令恢复原状,处五万元以下的罚款”，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公路安全保护条例》第二十七条第（六）项的规定，未经许可在公路上改造平面交叉道口，其行为属于基础裁量A档。根据《公路安全保护条例》第六十二条的规定，上述违法行为的裁量幅度为“责令改正，处5万元以下的罚款”，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六条规定，在公路建筑控制区内修建建筑物、地面构筑物，其行为属于基础裁量A档。根据《中华人民共和国公路法》第八十一条的规定，上述违法行为的裁量幅度为“责令限期拆除,并可以处五万元以下的罚款。逾期不拆除的,由交通主管部门拆除,有关费用由建筑者、构筑者承担”，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六条规定，在公路建筑控制区内擅自埋设管线、电缆等设施，其行为属于基础裁量A档。根据《中华人民共和国公路法》第八十一条的规定，上述违法行为的裁量幅度为“责令限期拆除,并可以处五万元以下的罚款</w:t>
      </w:r>
      <w:r>
        <w:rPr>
          <w:rFonts w:hint="eastAsia" w:ascii="微软雅黑" w:hAnsi="微软雅黑" w:eastAsia="微软雅黑" w:cs="微软雅黑"/>
          <w:szCs w:val="32"/>
        </w:rPr>
        <w:t>｡</w:t>
      </w:r>
      <w:r>
        <w:rPr>
          <w:rFonts w:hint="eastAsia" w:ascii="仿宋_GB2312" w:hAnsi="仿宋_GB2312" w:cs="仿宋_GB2312"/>
          <w:szCs w:val="32"/>
        </w:rPr>
        <w:t>逾期不拆除的</w:t>
      </w:r>
      <w:r>
        <w:rPr>
          <w:rFonts w:hint="eastAsia" w:ascii="仿宋_GB2312" w:hAnsi="仿宋"/>
          <w:szCs w:val="32"/>
        </w:rPr>
        <w:t>,由交通主管部门拆除,有关费用由建筑者、构筑者承担”，按照不同违法情节划分为“1万元以下罚款”、“1万元-3万元罚款”、“3万元-5万元罚款”三个基础裁量阶。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十三条规定，在公路建筑控制区内扩建建筑物、地面构筑物，其行为属于基础裁量A档。根据《公路安全保护条例》第五十六条第（一）项规定，上述违法行为的裁量幅度为“责令限期拆除，可以处5万元以下的罚款。逾期不拆除的，由公路管理机构拆除，有关费用由违法行为人承担”，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十三条规定，在公路建筑控制区外修建的建筑物、地面构筑物以及其他设施遮挡公路标志或者妨碍安全视距，其行为属于基础裁量A档。根据《公路安全保护条例》第五十六条第二项规定，上述违法行为的裁量幅度为“责令限期拆除，可以处5万元以下的罚款。逾期不拆除的，由公路管理机构拆除，有关费用由违法行为人承担”，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二条规定，利用公路桥梁进行牵拉、吊装等危及公路桥梁安全的施工作业，其行为属于基础裁量A档。根据《公路安全保护条例》第五十九条规定，上述违法行为的裁量幅度为“责令改正，处2万元以上10万元以下的罚款”，按照不同违法情节划分为“2万元-4万元罚款”、“4万元-7万元罚款”、“7万元-10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二条规定，利用公路桥梁（含桥下空间）、公路隧道、涵洞堆放物品，搭建设施以及铺设高压电线和输送易燃、易爆或者其他有毒有害气体、液体的管道，其行为属于基础裁量A档。根据《公路安全保护条例》第五十九条规定，上述违法行为的裁量幅度为“责令改正，处2万元以上10万元以下的罚款”，按照不同违法情节划分为“2万元-4万元罚款”、“4万元-7万元罚款”、“7万元-10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涉路工程设施的所有人、管理人违反《公路安全保护条例》第二十九条规定，涉路工程设施影响公路完好、安全和畅通，其行为属于基础裁量A档。根据《公路安全保护条例》第六十条第二项的规定，上述违法行为的裁量幅度为“责令改正，可以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七条第四项规定，未经许可利用公路桥梁、公路隧道、涵洞铺设电缆等设施，其行为属于基础裁量A档。根据《公路安全保护条例》第六十二条的规定，上述违法行为的裁量幅度为“责令改正，可以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七条第五项规定，未经许可利用跨越公路的设施悬挂非公路标志，其行为属于基础裁量A档。根据《公路安全保护条例》第六十二条的规定，上述违法行为的裁量幅度为“责令改正，可以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三十八条规定，租借、转让超限运输车辆通行证，其行为属于基础裁量B档。根据《公路安全保护条例》第六十五条的规定，上述违法行为的裁量幅度为“没收超限运输车辆通行证，处1000元以上5000元以下的罚款”，按照不同违法情节划分为“1000元-2000元罚款”、“2000元-4000元罚款”、“4000元-5000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三十八条规定，使用伪造、变造的超限运输车辆通行证，其行为属于基础裁量A档。根据《公路安全保护条例》第六十五条的规定，上述违法行为的裁量幅度为“没收伪造、变造的超限运输车辆通行证，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四十条规定，采取故意堵塞固定超限检测站点通行车道、强行通过固定超限检测站点等方式扰乱超限检测秩序，其行为属于基础裁量A档。根据《公路安全保护条例》第六十七条第一项的规定，上述违法行为的裁量幅度为“强制拖离或者扣留车辆，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四十条规定，采取短途驳载等方式逃避超限检测，其行为属于基础裁量A档。根据《公路安全保护条例》第六十七条第二项的规定，上述违法行为的裁量幅度为“强制拖离或者扣留车辆，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或个人违反《中华人民共和国公路法》第五十八条的规定，擅自在公路上设卡、收费的，其行为属于基础裁量A档。根据《中华人民共和国公路法》第七十四条的规定，上述违法行为的裁量幅度为“没收违法所得，可以处违法所得三倍以下的罚款，没有违法所得的，可以处二万元以下的罚款”，按照不同违法情节划分为“没收违法所得，处违法所得1倍罚款，没有违法所得的，处1万元以下罚款”、“没收违法所得，处违法所得1倍以上2倍以下罚款，没有违法所得的，处1-1.5万元罚款”、“没收违法所得，处违法所得2倍以上3倍以下罚款，没有违法所得的，处1.5-2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养护作业单位违反《公路安全保护条例》第四十五条规定，公路养护作业单位未按照国务院交通运输主管部门规定的技术规范和操作规程进行公路养护作业，其行为属于基础裁量A档。根据《公路安全保护条例》第七十条的规定，上述违法行为的裁量幅度为“1万元以上5万元以下的罚款，或吊销其资质证书”，按照不同违法情节划分为“10000-20000罚款；经责令整改，拒不改正的，吊销资质证书”、“20000-40000罚款；经责令整改，拒不改正的，吊销资质证书”、“40000-50000万元以上5万元以下罚款；经责令整改，拒不改正的，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公路养护作业单位违反《北京市公路条例》第十七条规定，公路养护作业单位未按照国家和本市有关标准规范，建立公路养护巡查制度，定时进行养护巡查；未建立公路养护维修信息档案，记录养护作业、巡查、检测以及其他相关信息；未设立公示牌，公示单位名称、养护路段以及报修和投诉电话，其行为属于基础裁量A档。根据《北京市公路条例》第五十九条的规定，上述违法行为的裁量幅度为“责令限期改正，予以警告；逾期不改的，处5000元以上2万元以下罚款”，按照不同违法情节划分为 “警告”、“5000元-1万元罚款”、“1万元-2万元罚款”三个基础裁量阶。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养护作业单位违反《北京市公路条例》第十八条第一款规定，公路养护作业单位未按照批准的工期、时段进行养护大修、中修工程作业，其行为属于基础裁量A档。根据《北京市公路条例》第五十九条的规定，上述违法行为的裁量幅度为“责令限期改正，予以警告；逾期不改的，处5000元以上2万元以下罚款”，按照不同违法情节划分为 “警告”、“5000元-1万元罚款”、“1万元-2万元罚款”三个基础裁量阶。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养护管理单位、城市道路养护维修单位违反《中华人民共和国噪声污染防治法》第五十一条的规定，未履行维护和保养义务，未保持减少振动、降低噪声设施正常运行的，其行为属于基础裁量A档。根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 “处5000元以上2万元以下罚款”、“处2万元以上3万元以下罚款”、“处3万元以上5万元以下罚款”、“处5万元以上10万元以下罚款”、“处10万元以上20万元以下罚款”五个基础裁量阶。</w:t>
      </w:r>
    </w:p>
    <w:p>
      <w:pPr>
        <w:pStyle w:val="14"/>
        <w:numPr>
          <w:ilvl w:val="0"/>
          <w:numId w:val="1"/>
        </w:numPr>
        <w:ind w:left="0" w:firstLine="640"/>
        <w:rPr>
          <w:rFonts w:ascii="仿宋_GB2312" w:hAnsi="仿宋"/>
          <w:szCs w:val="32"/>
        </w:rPr>
      </w:pPr>
      <w:r>
        <w:rPr>
          <w:rFonts w:hint="eastAsia" w:ascii="仿宋_GB2312" w:hAnsi="仿宋"/>
          <w:szCs w:val="32"/>
        </w:rPr>
        <w:t>公路建设、养护和经营管理单位违反《北京市公路条例》第五十四条第三款规定，公路建设、养护和经营管理单位未根据国家和本市有关应急预案的规定，制定公路先期应急处置方案，组织应急处置队伍的行为，其行为属于基础裁量B档。根据《北京市公路条例》第六十条规定，上述违法行为的裁量幅度为“2万元以上5万元以下罚款”，按照不同违法情节划分为“责令限期整改,可以不予行政处罚”、“2万-3万元罚款”、“3万元-5万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公路建设、养护和经营管理单位违反《北京市公路条例》第五十五条第二款规定，公路建设、养护和经营管理单位未定期组织应急处置队伍进行先期应急处置方案演练，其行为属于基础裁量B档。根据《北京市公路条例》第六十条的规定，上述违法行为的裁量幅度为“责令限期改正，并可处2万元以上5万元以下罚款”，按照不同违法情节划分为“责令限期整改，可以不予行政处罚”、“2万-3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城市道路养护维修责任人违反《北京市城市道路管理办法》第十四条的规定，不建立巡查和检测评估制度的，其行为属于基础裁量B档。根据《北京市城市道路管理办法》第三十条的规定，上述违法行为的裁量幅度为“由交通路政部门责令限期改正，予以警告；情节严重的，并处1万元以上3万元以下罚款。”，按照不同违法情节划分为“警告”、“警告，并处10000-20000元罚款”、“警告，并处20000-30000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范围内井盖管理单位违反《北京市地下设施检查井井盖管理规定》第九条规定，公路范围内井盖管理单位未建立管理制度，指派专人对井盖经常巡查，或者未接受公路管理部门的监督检查，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范围内井盖责任单位违反《北京市地下设施检查井井盖管理规定》第九条规定，公路范围内发现井盖丢失、损坏、移位、震响等情况，责任单位未立即补装、维修或更换，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北京市地下设施检查井井盖管理规定》第十条规定，公路范围内擅自移动井盖，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范围内巡查、维修人员违反《北京市地下设施检查井井盖管理规定》第十条规定，公路范围内巡查、维修人员未按规定在井口周围设置护栏、标志或采取其他安全措施、施工结束未及时清理现场，恢复原状，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pPr>
        <w:pStyle w:val="4"/>
      </w:pPr>
      <w:r>
        <w:rPr>
          <w:rFonts w:hint="eastAsia"/>
        </w:rPr>
        <w:t>第十三节 收费公路部分</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三十七条规定，收费公路应当终止收费而不终止的，其行为属于基础裁量A档。根据《收费公路管理条例》第四十九条的规定，上述违法行为的裁量幅度为“有违法所得的，没收违法所得，并处违法所得2倍以上5倍以下的罚款；没有违法所得的，处1万元以上5万元以下的罚款”，按照不同违法情节划分为“没收非法所得，并处违法所得2倍罚款；没有违法所得的处1-2万元罚款”、“没收非法所得，并处违法所得2-3倍罚款；没有违法所得的处2-3万元罚款”、“没收违法所得，并处违法所得的3-5倍罚款；没有违法所得的处3-5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十二条规定，收费公路收费站的设置不符合标准或者擅自变更收费站位置的，其行为属于基础裁量A档。根据《收费公路管理条例》第五十条第一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二十六条规定，未按照国家规定的标准和规范对收费公路及沿线设施进行日常检查、维护的，其行为属于基础裁量A档。根据《收费公路管理条例》第五十条第二项的规定，上述违法行为的裁量幅度为“5万元以上20万元以下罚款”，按照不同违法情节划分为“5万-10万罚款”、“10万-15万元罚款”、“15万元-20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二十八条规定，未按照国家有关规定合理设置收费公路交通标志、标线的，其行为属于基础裁量A档。根据《收费公路管理条例》第五十条第三项的规定，上述违法行为的裁量幅度为“5万元以上20万元以下罚款”，按照不同违法情节划分为“5万-10万罚款”、“10万-15万元罚款”、“15万元-20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二十九条规定，收费道口设置不符合车辆行驶安全要求或者道口数量不符合车辆快速通过需要的，其行为属于基础裁量A档。根据《收费公路管理条例》第五十条第四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三十一条规定，遇有收费公路损坏、施工或者发生交通事故等影响车辆正常安全行驶的情形，未按照规定设置安全防护设施或者未进行提示、公告，或者遇有交通堵塞不及时疏导交通的，其行为属于基础裁量A档。根据《收费公路管理条例》第五十条第五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三十一条规定，应当公布有关限速通行或者关闭收费公路的信息而未及时公布的，其行为属于基础裁量A档。根据《收费公路管理条例》第五十条第六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中华人民共和国公路法》第六十六条、《收费公路管理条例》第四十二条规定，未履行公路绿化和水土保持义务的，其行为属于基础裁量A档。根据《收费公路管理条例》第五十五条的规定，上述违法行为的裁量幅度为“责令改正，并可以对原收费公路经营管理者处履行绿化、水土保持义务所需费用1倍至2倍的罚款”，按照不同违法情节划分为“所需费用1倍罚款”、“所需费用1.5倍罚款”、“所需费用2倍罚款”三个基础裁量阶。</w:t>
      </w:r>
    </w:p>
    <w:p>
      <w:pPr>
        <w:pStyle w:val="4"/>
      </w:pPr>
      <w:r>
        <w:rPr>
          <w:rFonts w:hint="eastAsia"/>
        </w:rPr>
        <w:t>第十四节 工程质量监督和安全生产部分</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二十五条的规定，未经交通主管部门批准擅自进行公路工程建设项目施工的，其行为属于基础裁量A档。根据《中华人民共和国公路法》第七十五条的规定，上述违法行为的裁量幅度为“责令停止施工，并可以处五万元以下的罚款”，按照不同违法情节划分为“处1万元以上2万元以下罚款”、“处2万元以上3万元以下罚款”、“处3万元以上5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行政许可申请人违反《中华人民共和国行政许可法》第三十一条规定，从业单位申请公路建设从业许可时隐瞒有关情况或者提供虚假材料，其行为属于基础裁量的C档。根据《中华人民共和国行政许可法》第七十八条的规定，上述违法行为无裁量幅度，其处罚标准为“不予受理或者不予行政许可，并给予警告”。</w:t>
      </w:r>
    </w:p>
    <w:p>
      <w:pPr>
        <w:pStyle w:val="14"/>
        <w:numPr>
          <w:ilvl w:val="0"/>
          <w:numId w:val="1"/>
        </w:numPr>
        <w:ind w:left="0" w:firstLine="640"/>
        <w:rPr>
          <w:rFonts w:ascii="仿宋_GB2312" w:hAnsi="仿宋"/>
          <w:szCs w:val="32"/>
        </w:rPr>
      </w:pPr>
      <w:r>
        <w:rPr>
          <w:rFonts w:hint="eastAsia" w:ascii="仿宋_GB2312" w:hAnsi="仿宋"/>
          <w:szCs w:val="32"/>
        </w:rPr>
        <w:t>投标人违反《中华人民共和国招标投标法》第三十二条规定，投标人相互串通或与招标人串通，以向招标人或者评标委员会成员行贿手段谋取中标，其行为属于基础裁量的A档。根据《中华人民共和国招标投标法》第五十三条的规定，上述行为的裁量幅度为“处合同金额5‰以上10‰以下的罚款，对直接负责的主管人员和其他直接责任人员处单位罚款数额5%以上10%以下的罚款；有违法所得的，并处没收违法所得。” 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投标人违反《中华人民共和国招标投标法》第三十三条规定，投标人以他人名义投标或者其他方式弄虚作假，骗取中标，其行为属于基础裁量的A档。根据《中华人民共和国招标投标法》第五十四条的规定，上述行为的裁量幅度为“处合同金额5‰以上10‰以下的罚款，对直接负责的主管人员和其他直接责任人员处单位罚款数额5%以上10%以下的罚款；有违法所得的，并处没收违法所得”，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中标人违反《中华人民共和国招标投标法》第四十八条规定，中标人将中标项目转让给他人，将中标项目肢解后分别转让给他人，违反规定将中标项目的部分主体、关键性工作分包给他人，或者分包人再次分包，其行为属于基础裁量的A档。根据《中华人民共和国招标投标法》第五十八条的规定，上述行为的裁量幅度为上述行为的裁量幅度为“处合同金额5‰以上10‰以下的罚款，对直接负责的主管人员和其他直接责任人员处单位罚款数额5%以上10%以下的罚款；有违法所得的，并处没收违法所得”，按照不同违法情节划分为“处转让、分包项目金额5‰以上6‰以下的罚款，有违法所得的，并处没收违法所得”、“处转让、分包项目金额6‰以上8‰以下的罚款，有违法所得的，并处没收违法所得”、“处转让、分包项目金额8‰以上10‰以下的罚款，有违法所得的，并处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公路工程质量监督规定》第十八条、第十九条规定，建设单位对未经工程质量检测或者质量检测不合格的工程，按照合格工程组织交工验收，其行为属于基础裁量A档。根据《公路工程质量监督规定》第三十一条、第三十三条的规定。上述行为的裁量幅度为“责令改正，处工程合同价款2%以上4%以下的罚款”，按照不同违法情节划分为“责令改正，处合同金额2%以上2.5%以下的罚款，对单位直接负责的主管人员和其他责任人员处单位罚款数额5%以上6%以下的罚款”、“责令改正，处合同金额2.5%以上3%以下的罚款，对单位直接负责的主管人员和其他责任人员处单位罚款数额6%以上8%下的罚款”、“责令改正，处合同金额3%以上4%以下的罚款，对单位直接负责的主管人员和其他责任人员处单位罚款数额8%以上10%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规定，勘察、设计单位将承包的公路工程转包或者违法分包，其行为属于基础裁量的A档。根据《建设工程质量管理条例》第六十二条规定，上述行为的裁量幅度为“责令改正，没收违法所得，对勘察、设计单位处合同约定的勘察费、设计费25％～50％的罚款。”按照不同违法情节可划分为“责令改正，没收违法所得，对勘察、设计单位处合同约定的勘察费、设计费25％～30％的罚款”、“责令改正，没收违法所得，对勘察、设计单位处合同约定的勘察费、设计费30％～40％的罚款”、“责令改正，没收违法所得，对勘察、设计单位处合同约定的勘察费、设计费40％～50％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规定，施工单位将承包的工程转包或者违法分包，其行为属于基础裁量的A档。根据《建设工程质量管理条例》第六十二条的规定，上述行为的裁量幅度为“责令改正，处合同金额百分之零点五以上百分之一以下的罚款；有违法所得的，并处没收违法所得。”按照不同违法行为情节可划分为“责令改正，没收违法所得，处合同金额百分之零点五以上百分之零点六以下的罚款”、“责令改正，没收违法所得，处合同金额百分之零点六以上百分之零点八以下的罚款”、“责令改正，处合同金额百分之零点八以上百分之一以下的罚款；有违法所得的，并处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规定，工程监理单位转让工程监理业务，其行为属于基础裁量的A档。根据《建设工程质量管理条例》第六十二条的规定，上述行为的裁量幅度为“责令改正，没收违法所得，处合同约定的监理酬金百分之二十五以上百分之五十以下的罚款，降低资质等级”，按照不同违法情节划分为“责令改正，没收违法所得，处合同约定的监理酬金百分之二十五以上百分之三十以下的罚款。可以降低资质等级”、“责令改正，没收违法所得，处合同约定的监理酬金百分之三十以上百分之四十以下的罚款，可以降低资质等级”、“责令改正，没收违法所得，处合同约定的监理酬金百分之四十以上百分之五十以下的罚款，降低资质等级”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八条规定，施工单位在施工中偷工减料，使用不合格的建筑材料、建筑构配件和设备，不按照工程设计图纸或者施工技术标准施工，其行为属于基础裁量的A档。根据《建设工程质量管理条例》第六十四条规定，上述行为的裁量幅度为“责令改正，处工程合同价款百分之二以上百分之四以下的罚款”按照不同的违法情节可划分为“合同价款2%-2.5%的罚款”、“合同价款2.5%-3%的罚款”、“合同价款3%-4%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勘察单位违反《建设工程安全生产管理条例》第十二条规定，勘察单位未按照法律法规和工程建设强制性标准进行勘察，其行为属于基础裁量的A档。根据《建设工程安全生产管理条例》第五十六条第一项的规定，上述行为的裁量幅度为“责令限期改正，处10万以上30万元以下的罚款。”按照不同的违法情节可划分为“处10～15万元罚款”、“ 处15～20万罚款”、“ 处20～30万罚款”三个基础裁量阶。</w:t>
      </w:r>
    </w:p>
    <w:p>
      <w:pPr>
        <w:pStyle w:val="14"/>
        <w:numPr>
          <w:ilvl w:val="0"/>
          <w:numId w:val="1"/>
        </w:numPr>
        <w:ind w:left="0" w:firstLine="640"/>
        <w:rPr>
          <w:rFonts w:ascii="仿宋_GB2312" w:hAnsi="仿宋"/>
          <w:szCs w:val="32"/>
        </w:rPr>
      </w:pPr>
      <w:r>
        <w:rPr>
          <w:rFonts w:hint="eastAsia" w:ascii="仿宋_GB2312" w:hAnsi="仿宋"/>
          <w:szCs w:val="32"/>
        </w:rPr>
        <w:t>设计单位违反《建设工程质量管理条例》第二十一条的规定，设计单位未根据勘察成果文件进行工程设计，其行为符合基础裁量的A档。根据《建设工程质量管理条例》第六十三条第二项的规定，上述行为的裁量幅度为“责令改正，处１０万元以上３０万元以下的罚款”，按照不同违法情节可划分为“处10～15万元罚款”、“ 处15～20万罚款”、“ 处20～30万罚款”三个基础裁量阶。</w:t>
      </w:r>
    </w:p>
    <w:p>
      <w:pPr>
        <w:pStyle w:val="14"/>
        <w:numPr>
          <w:ilvl w:val="0"/>
          <w:numId w:val="1"/>
        </w:numPr>
        <w:ind w:left="0" w:firstLine="640"/>
        <w:rPr>
          <w:rFonts w:ascii="仿宋_GB2312" w:hAnsi="仿宋"/>
          <w:szCs w:val="32"/>
        </w:rPr>
      </w:pPr>
      <w:r>
        <w:rPr>
          <w:rFonts w:hint="eastAsia" w:ascii="仿宋_GB2312" w:hAnsi="仿宋"/>
          <w:szCs w:val="32"/>
        </w:rPr>
        <w:t>设计单位违反《建设工程质量管理条例》第二十二条的规定，设计单位指定建筑材料、建筑构配件的生产厂、供应商，其行为符合基础裁量的A档。根据《建设工程质量管理条例》第六十三条第三项的规定，上述行为的裁量幅度为“责令改正，处10万元以上30万元以下的罚款”，按照不同违法情节可划分为“处10～15万元罚款”、“ 处15～20万罚款”、“ 处20～30万罚款”三个基础裁量阶。</w:t>
      </w:r>
    </w:p>
    <w:p>
      <w:pPr>
        <w:pStyle w:val="14"/>
        <w:numPr>
          <w:ilvl w:val="0"/>
          <w:numId w:val="1"/>
        </w:numPr>
        <w:ind w:left="0" w:firstLine="640"/>
        <w:rPr>
          <w:rFonts w:ascii="仿宋_GB2312" w:hAnsi="仿宋"/>
          <w:szCs w:val="32"/>
        </w:rPr>
      </w:pPr>
      <w:r>
        <w:rPr>
          <w:rFonts w:hint="eastAsia" w:ascii="仿宋_GB2312" w:hAnsi="仿宋"/>
          <w:szCs w:val="32"/>
        </w:rPr>
        <w:t>设计单位违反《建设工程安全生产管理条例》第十三条的规定，设计单位未按照法律法规和工程建设强制性标准进行设计，其行为符合基础裁量的A档。根据《建设工程安全生产管理条例》第五十六条第一项的规定，上述行为的裁量幅度为“责令限期改正，处10万元以上30万元以下的罚款”，按照不同违法情节可划分为“处10-15万元罚款”、“ 处15-20万罚款”、“ 处20-30万罚款”三个基础裁量阶。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七条规定，建设单位将建设工程发包给不具有相应资质等级的勘察、设计、施工单位或者委托给不具有相应资质等级的工程监理单位，其行为符合基础裁量的A档。根据《建设工程质量管理条例》第五十四条的规定，上述行为的裁量幅度为“责令改正，处50万元以上100万元以下的罚款”，按照不同违法情节可划分为“责令改正，处50万元以上60万元以下的罚款”、“责令改正，处60万元以上80万元以下的罚款”、“责令改正，处80万元以上100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七条，建设单位将建设工程肢解发包，其行为符合基础裁量的A档。根据《建设工程质量管理条例》第五十五条规定，上述行为的裁量幅度为“责令改正，处合同价款0.5%以上1%以下的罚款”，按照不同违法行为情节可划分为“责令改正，处合同金额0.5%以上0.6%以下的罚款”、“责令改正，处合同金额0.6%以上0.8%以下的罚款”、“责令改正，处合同金额0.8%以上1%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条的规定，建设单位迫使承包方以低于成本的价格竞标，其行为符合基础裁量的A档。根据《建设工程质量管理条例》第五十六条第一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条的规定，建设单位任意压缩合理工期，其行为符合基础裁量的A档。根据《建设工程质量管理条例》第五十六条第二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条的规定，建设单位明示或者暗示设计单位或者施工单位违反工程建设强制性标准、降低工程质量，其行为符合基础裁量的A档。根据《建设工程质量管理条例》第五十六条第三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一条的规定，建设单位施工图设计文件未经审查或者审查不合格擅自施工，其行为符合基础裁量的A档。根据《建设工程质量管理条例》第五十六条第四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二条的规定，必须实行工程监理的公路建设项目，建设单位未实行工程监理，其行为符合基础裁量的A档。根据《建设工程质量管理条例》第五十六条第五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三条的规定，建设单位未按照国家规定办理工程质量监督手续，其行为符合基础裁量的A档。根据《建设工程质量管理条例》第五十六条第六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四条的规定，建设单位明示或者暗示施工单位使用不合格的建筑材料、建筑构配件和设备，其行为符合基础裁量的A档。根据《建设工程质量管理条例》第五十六条第七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五十六条第八项的规定，建设单位未按照国家规定将竣工验收报告、有关认可文件或者准许使用文件报送备案，其行为符合基础裁量的A档。根据《建设工程质量管理条例》第五十六条第八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五十七条的规定，建设单位未取得施工许可证或者开工报告未经批准，擅自施工，其行为符合基础裁量的A档。根据《建设工程质量管理条例》第五十七条的规定，上述行为的裁量幅度为“责令停止施工，限期改正，处工程合同价款百分之一以上百分之二以下的罚款”，按照不同的违法情节可划分为“责令停止施工，限期改正，处工程合同价款1%～1.25%的罚款”、“责令停止施工，限期改正，处工程合同价款1.25%～1.5%的罚款”、“责令停止施工，限期改正，处工程合同价款1.5%～2%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六条的规定，建设单位未组织竣（交）工验收擅自交付使用，其行为符合基础裁量的A档。根据《建设工程质量管理条例》第五十八条第一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六条的规定，建设单位验收不合格擅自交付使用，其行为符合基础裁量的A档。根据《建设工程质量管理条例》第五十八条第二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六条的规定，建设单位对不合格的建设工程按照合格工程验收，其行为符合基础裁量的A档。根据《建设工程质量管理条例》第五十八条第三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七条的规定，建设工程竣工验收后，建设单位未向建设行政主管部门或者其他有关部门移交建设项目档案，其行为符合基础裁量的A档。根据《建设工程质量管理条例》第五十九条的规定，上述行为的裁量幅度为“责令改正，处1万元以上10万元以下的罚款”，按照不同的违法情节可划分为“责令改正，处1万元以上3万元以下的罚款”、“责令改正，处3万元以上5万元以下的罚款”、“责令改正，处5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的规定，勘察、设计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-1.2倍罚款；没收违法所得”、“勘察费、设计费1.2-1.5倍罚款；没收违法所得”、“勘察费、设计费1.5-2倍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的规定，施工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的规定，工程监理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监理酬金1-1.5倍罚款；可以降低资质；没收违法所得”、“监理酬金1.5-2倍罚款；可以降低资质；没收违法所得”、“监理酬金2倍罚款；降低资质等级；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的规定，勘察、设计单位未取得资质证书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-1.5倍罚款；没收违法所得”、“勘察费、设计费1.5-2倍罚款；没收违法所得”、“勘察费、设计费2倍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的规定，施工单位未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的规定，工程监理单位未取得资质证书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的规定，勘察、设计单位以欺骗手段取得资质证书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的规定，施工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的规定，工程监理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吊销资质证书”、“监理酬金1.5-2倍罚款；没收违法所得，吊销资质证书”、“监理酬金2倍罚款；没收违法所得，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的规定，勘察、设计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勘察费、设计费1-1.5倍罚款”、“勘察费、设计费1.5-2倍罚款”、“勘察费、设计费2倍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的规定，施工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合同价款2%-3%的罚款”、“合同价款3%-4%的罚款”、“合同价款4%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的规定，工程监理单位允许其他单位或者个人以本单位名义承揽工程，其行为符合基础裁量的A档。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监理酬金1-1.5倍罚款，可以降低资质等级”、“监理酬金1.5-2倍罚款，可以降低资质等级”、“监理酬金2倍罚款，降低资质等级或吊销资质等级”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九条的规定，施工单位未对建筑材料、建筑构配件、设备和商品混凝土进行检验，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三十一条的规定，施工单位未对涉及结构安全的试块、试件以及有关材料取样检测，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四十一条的规定，施工单位不履行保修义务或者拖延履行保修义务，其行为符合基础裁量的A档。根据《建设工程质量管理条例》第六十六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与建设单位或者施工单位违反《中华人民共和国建筑法》第三十五条、《建设工程质量管理条例》第六十七条第一项的规定，工程监理单位与建设单位或者施工单位串通，弄虚作假、降低工程质量，其行为符合基础裁量的A档。根据《中华人民共和国建筑法》第六十九条、《建设工程质量管理条例》第六十七条第一项的规定，上述行为的裁量幅度为“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六十七条第二项的规定，工程监理单位将不合格的建设工程、建筑材料、建筑构配件和设备按照合格签字，其行为符合基础裁量的A档。《建设工程质量管理条例》第六十七条第二项的规定，上述行为的裁量幅度为“责令改正，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五条的规定，工程监理单位与被监理工程施工承包单位以及建筑材料、建筑构配件和设备供应单位有隶属关系或者其他利害关系承担该项建设工程的监理业务，其行为符合基础裁量的A档。根据《建设工程质量管理条例》第六十八条的规定，上述行为的裁量幅度为“责令改正，处5万元以上10万元以下的罚款，降低资质等级或者吊销资质证书；有违法所得的，予以没收”，根据不同的违法情节可划分为“5-6万元罚款，可以降低资质等级；没收违法所得”、“6-8万元罚款，可以降低资质等级；没收违法所得”、“8-10万元罚款，降低资质等级或者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安全生产管理条例》第十条的规定，建设单位未将保证安全施工的措施报送有关部门备案，其行为符合基础裁量的C档。根据《建设工程安全生产管理条例》第五十四条的规定，上述违法行为无裁量幅度，其处罚标准为“责令限期改正，给予警告”。</w:t>
      </w:r>
    </w:p>
    <w:p>
      <w:pPr>
        <w:pStyle w:val="14"/>
        <w:numPr>
          <w:ilvl w:val="0"/>
          <w:numId w:val="1"/>
        </w:numPr>
        <w:ind w:left="0" w:firstLine="640"/>
        <w:rPr>
          <w:rFonts w:ascii="仿宋_GB2312" w:hAnsi="仿宋"/>
          <w:szCs w:val="32"/>
        </w:rPr>
      </w:pPr>
      <w:r>
        <w:rPr>
          <w:rFonts w:hint="eastAsia" w:ascii="仿宋_GB2312" w:hAnsi="仿宋"/>
          <w:szCs w:val="32"/>
        </w:rPr>
        <w:t xml:space="preserve">建设单位违反《建设工程安全生产管理条例》第十一条的规定，建设单位未将拆除工程资料报送有关部门备案，其行为符合基础裁量的C档。根据《建设工程安全生产管理条例》第五十四条的规定，上述违法行为无裁量幅度，其处罚标准为“责令限期改正，给予警告”。 </w:t>
      </w:r>
    </w:p>
    <w:p>
      <w:pPr>
        <w:pStyle w:val="14"/>
        <w:numPr>
          <w:ilvl w:val="0"/>
          <w:numId w:val="1"/>
        </w:numPr>
        <w:ind w:left="0" w:firstLine="640"/>
        <w:rPr>
          <w:rFonts w:ascii="仿宋_GB2312" w:hAnsi="仿宋"/>
          <w:szCs w:val="32"/>
        </w:rPr>
      </w:pPr>
      <w:r>
        <w:rPr>
          <w:rFonts w:hint="eastAsia" w:ascii="仿宋_GB2312" w:hAnsi="仿宋"/>
          <w:szCs w:val="32"/>
        </w:rPr>
        <w:t>建设单位违反《建设工程安全生产管理条例》第七条的规定，建设单位对勘察、设计、施工、工程监理等单位提出不符合安全生产法律、法规和强制性标准规定的要求；要求施工单位压缩合同约定的工期，其行为符合基础裁量的A档。根据《建设工程安全生产管理条例》第五十五条第一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安全生产管理条例》第十一条的规定，建设单位将拆除工程发包给不具有相应资质等级的施工单位，其行为符合基础裁量的A档。根据《建设工程安全生产管理条例》第五十五条第三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设计单位违反《建设工程安全生产管理条例》第十三条的规定，对采用新结构、新材料、新工艺的建设工程和特殊结构的建设工程，设计单位未在设计中提出保障施工作业人员安全和预防生产安全事故的措施建议，其行为符合基础裁量的A档。根据《建设工程安全生产管理条例》第五十六条第二项的规定，上述行为的裁量幅度为“处10万元以上30万元以下的罚款”，按照不同的违法情节可划分为“处10万元以上15万元以下的罚款”、“处15万元以上20万元以下的罚款”、“处20万元以上30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安全生产管理条例》第十四条的规定，工程监理单位未对施工组织设计中的安全技术措施或者专项施工方案进行审查，其行为符合基础裁量的A档。根据《建设工程安全生产管理条例》第五十七条第一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安全生产管理条例》第十四条的规定，工程监理单位发现安全事故隐患未及时要求施工单位整改或者暂时停止施工，其行为符合基础裁量的A档。根据《建设工程安全生产管理条例》第五十七条第二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安全生产管理条例》第十四条的规定，工程监理单位对于施工单位拒不整改或者不停止施工的，未及时向有关主管部门报告，其行为符合基础裁量的A档。根据《建设工程安全生产管理条例》第五十七条第三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安全生产管理条例》第十四条的规定，工程监理单位未依照法律、法规和工程建设强制性标准实施监理，其行为符合基础裁量的A档。根据《建设工程安全生产管理条例》第五十七条第四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注册执业人员违反《建设工程安全生产管理条例》第五十八条的规定，注册执业人员未执行法律、法规和工程建设强制性标准，其行为符合基础裁量的A档。根据《建设工程安全生产管理条例》第五十八条的规定，上述行为的裁量幅度为“责令停止执业3个月以上1年以下；情节严重的，吊销执业资格证书，5年内不予注册；造成重大安全事故的，终身不予注册”，按照不同的违法情节可划分为“责令停止执业3-6个月”、“责令停止执业6个月-1年”、“情节严重的，吊销执业资格证书，5年内不予注册；造成重大安全事故的，终身不予注册”三个基础裁量阶。</w:t>
      </w:r>
    </w:p>
    <w:p>
      <w:pPr>
        <w:pStyle w:val="14"/>
        <w:numPr>
          <w:ilvl w:val="0"/>
          <w:numId w:val="1"/>
        </w:numPr>
        <w:ind w:left="0" w:firstLine="640"/>
        <w:rPr>
          <w:rFonts w:ascii="仿宋_GB2312" w:hAnsi="仿宋"/>
          <w:szCs w:val="32"/>
        </w:rPr>
      </w:pPr>
      <w:r>
        <w:rPr>
          <w:rFonts w:hint="eastAsia" w:ascii="仿宋_GB2312" w:hAnsi="仿宋"/>
          <w:szCs w:val="32"/>
        </w:rPr>
        <w:t>为建设工程提供机械设备和配件的单位违反《建设工程安全生产管理条例》第十五条的规定，为建设工程提供机械设备和配件的单位，未按安全施工的要求配备齐全有效的保险、限位等安全设施和装置，其行为符合基础裁量的A档。根据《建设工程安全生产管理条例》第五十九条的规定，上述行为的裁量幅度为“责令限期改正，处合同价款1倍以上3倍以下的罚款；造成损失的，依法承担赔偿责任”，按照不同的违法情节可划分为“责令限期改正，处合同价款1倍以上1.5倍以下的罚款”、“责令限期改正，处合同价款1.5倍以上2倍以下的罚款”、“责令限期改正，处合同价款2倍以上3倍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机械设备出租单位违反《建设工程安全生产管理条例》第十六条的规定，出租单位出租未经安全性能检测或者经检测不合格的机械设备和施工机具及配件，其行为符合基础裁量的A档。根据《建设工程安全生产管理条例》第六十条的规定，上述行为的裁量幅度为“责令停业整顿，并处5万元以上10万元以下的罚款”，按照不同的违法情节可划分为“责令停业整顿，并处5万元以上6万元以下的罚款”、“责令停业整顿，并处6万元以上8万元以下的罚款”、“责令停业整顿，并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起重机械和整体提升脚手架、模板等自升式架设设施安装、拆卸单位违反《建设工程安全生产管理条例》第十七条的规定，施工起重机械和整体提升脚手架、模板等自升式架设设施安装、拆卸单位未编制拆装方案、制定安全施工措施，其行为符合基础裁量的A档。根据《建设工程安全生产管理条例》第六十一条第（一）项的规定，上述行为的裁量幅度为“责令停业整顿，并处5万元以上10万元以下的罚款”，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施工起重机械和整体提升脚手架、模板等自升式架设设施安装、拆卸单位违反《建设工程安全生产管理条例》第十七条的规定，施工起重机械和整体提升脚手架、模板等自升式架设设施安装、拆卸单位未由专业技术人员现场监督，其行为符合基础裁量的A档。根据《建设工程安全生产管理条例》第六十一条第（二）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施工起重机械和整体提升脚手架、模板等自升式架设设施安装、拆卸单位违反《建设工程安全生产管理条例》第十七条的规定，施工起重机械和整体提升脚手架、模板等自升式架设设施安装、拆卸单位未出具自检合格证明或者出具虚假证明，其行为符合基础裁量的A档。根据《建设工程安全生产管理条例》第六十一条第（三）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施工起重机械和整体提升脚手架、模板等自升式架设设施安装、拆卸单位违反《建设工程安全生产管理条例》第十七条的规定，施工起重机械和整体提升脚手架、模板等自升式架设设施安装、拆卸单位未向施工单位进行安全使用说明，办理移交手续，其行为符合基础裁量的A档。根据《建设工程安全生产管理条例》第六十一条第（四）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中华人民共和国安全生产法》第二十一条、《建设工程安全生产管理条例》第二十三条的规定，施工单位未设立安全生产管理机构、配备专职安全生产管理人员或者分部分项工程施工时无专职安全生产管理人员现场监督，其行为符合基础裁量的A档，根据《中华人民共和国安全生产法》第九十七条第一项、《建设工程安全生产管理条例》第六十二条第一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中华人民共和国安全生产法》第二十四条、《建设工程安全生产管理条例》第二十五条三十六条三十七条的规定，施工单位主要负责人、项目负责人、专职安全生产管理人员、作业人员或者特种作业人员，未经安全教育培训或者经考核不合格即从事相关工作，其行为符合基础裁量的A档。根据《中华人民共和国安全生产法》第九十七条第二项、《建设工程安全生产管理条例》第六十二条第二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中华人民共和国安全生产法》第三十五条、《建设工程安全生产管理条例》第二十八条的规定，施工单位未在施工现场的危险部位设置明显的安全警示标志，其行为符合基础裁量的A档，根据《中华人民共和国安全生产法》第九十九条第一项、《建设工程安全生产管理条例》第六十二条第三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处10万元以上20万元以下罚款，对其主管和责任人处1.5万元以上2万元以下罚款，停业整顿5至7天”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一条的规定，施工单位未按照国家有关规定在施工现场设置消防通道、消防水源、配备消防设施和灭火器材，其行为符合基础裁量的A档，根据《建设工程安全生产管理条例》第六十二条第三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五万元以下的罚款”、“5-10万元罚款，对其主管和责任人处1-1.5万元罚款”、“10-20万元罚款，对其主管和责任人处1.5-2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中华人民共和国安全生产法》第四十二条、《建设工程安全生产管理条例》第三十二条的规定，施工单位未向作业人员提供安全防护用具和安全防护服装，其行为符合基础裁量的A档，根据《中华人民共和国安全生产法》第九十六条第四项、《建设工程安全生产管理条例》第六十二条第四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停业整顿5至7天，处10万元以上20万元以下罚款，对其主管和责任人处1.5万元以上2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五条的规定，施工单位未按照规定在施工起重机械和整体提升脚手架、模板等自升式架设设施验收合格后登记，其行为符合基础裁量的A档，根据《建设工程安全生产管理条例》第六十二条第五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5万元以下罚款”、“责令停业整顿，处5-10万元罚款，对其主管和责任人处1-1.5万元罚款”、“责令停业整顿，处10-20万元罚款，对其主管和责任人处1.5-2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中华人民共和国安全生产法》第三十五条、《建设工程安全生产管理条例》第四十五条的规定，施工单位使用国家明令淘汰、禁止使用的危及施工安全的工艺、设备、材料，其行为符合基础裁量的A档，根据《中华人民共和国安全生产法》第九十六条第六项、《建设工程安全生产管理条例》第六十二条第六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员处1万元以上1.5万元以下罚款”、“处10万元以上20万元以下罚款，对其主管和责任人员处1.5万元以上2万元以下罚款，停业整顿5至7天”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二条的规定，施工单位挪用列入建设工程概算的安全生产作业环境及安全施工措施所需费用，其行为符合基础裁量的A档。根据《建设工程安全生产管理条例》第六十三条的规定，上述行为的裁量幅度为“责令限期整改，处挪用费用20％以上50％以下的罚款”，按照不同的违法情节可划分为“责令限期整改，处挪用费用20％以上30％以下的罚款”、“责令限期整改，处挪用费用30％以上40％以下的罚款”、“责令限期整改，处挪用费用40％以上50％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七条的规定，施工单位施工前未对有关安全施工的技术要求作出详细说明，其行为符合基础裁量的A档。根据《建设工程安全生产管理条例》第六十四第一项条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八条的规定，施工单位未根据不同施工阶段和周围环境及季节、气候的变化，在施工现场采取相应的安全施工措施，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条的规定，施工单位在城市市区内的建设工程的施工现场未实行封闭围挡，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九条的规定，施工单位在尚未竣工的建筑物内设置员工集体宿舍，其行为符合基础裁量的A档。根据《建设工程安全生产管理条例》第六十四条第三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九条的规定，施工单位施工现场临时搭建的建筑物不符合安全使用要求，其行为符合基础裁量的A档。根据《建设工程安全生产管理条例》第六十四条第四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条的规定，施工单位未对因建设工程施工可能造成损害的毗邻建筑物、构筑物和地下管线等采取专项防护措施，其行为符合基础裁量的A档。根据《建设工程安全生产管理条例》第六十四条第五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四条的规定，施工单位安全防护用具、机械设备、施工机具及配件在进入施工现场前未经查验或者查验不合格即投入使用，其行为符合基础裁量的A档。根据《建设工程安全生产管理条例》第六十五条第一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五条的规定，施工单位使用未经验收或者验收不合格的施工起重机械和整体提升脚手架、模板等自升式架设设施，其行为符合基础裁量的A档。根据《建设工程安全生产管理条例》第六十五条第二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十七条的规定，施工单位委托不具有相应资质的单位承担施工现场安装、拆卸施工起重机械和整体提升脚手架、模板等自升式架设设施，其行为符合基础裁量的A档。根据《建设工程安全生产管理条例》第六十五条第三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六条的规定，施工单位在施工组织设计中未编制安全技术措施、施工现场临时用电方案或者专项施工方案，其行为符合基础裁量的A档。根据《建设工程安全生产管理条例》第六十五条第四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北京市建筑垃圾处置管理规定》第二十一条第一款的规定，未在施工现场公示建筑垃圾处理方案概要和建设单位的建筑垃圾消纳备案情况信息的，其行为符合基础裁量的C档。根据《北京市建筑垃圾处置管理规定》第四十二条的规定，上述行为的裁量幅度为“责令限期改正，处1000元以上5000元以下罚款”，按照不同的违法情节可划分为“1000元以上2000元以下罚款”、“2000元以上3000元以下罚款”、“3000元以上5000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从业单位违反《公路水运工程安全生产监督管理办法》第五十五条的规定，未按规定开展设计、施工安全风险评估，或者风险评估结论与实际情况严重不符，导致重大事故隐患未被及时发现，其行为符合基础裁量的A档。根据《公路水运工程安全生产监督管理办法》第五十五条的规定，上述行为的裁量幅度为“责令限期改正；逾期未改正的，对从业单位处1万元以上3万元以下的罚款”，按照不同的违法情节可划分为“1-1.5万元罚款”、“1.5-2万元罚款”、“2-3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从业单位违反《公路水运工程安全生产监督管理办法》第二十二条第一款的规定，在已发现的泥石流影响区、滑坡体等危险区域设置施工驻地，导致重大事故隐患，其行为符合基础裁量的B档。根据《公路水运工程安全生产监督管理办法》第五十五条第四项的规定，上述行为的裁量幅度为“责令限期改正；逾期未改正的，对从业单位处1万元以上3万元以下的罚款；构成犯罪的，依法移送司法部门追究刑事责任”，按照不同的违法情节可划分为“1万元以上1.5万以下的罚款”、“1.5万元以上2万以下的罚款”、“2万元以上2.5万以下的罚款”、“2.5万元以上3万以下的罚款”四个基础裁量阶。</w:t>
      </w:r>
    </w:p>
    <w:p>
      <w:pPr>
        <w:pStyle w:val="14"/>
        <w:numPr>
          <w:ilvl w:val="0"/>
          <w:numId w:val="1"/>
        </w:numPr>
        <w:ind w:left="0" w:firstLine="640"/>
        <w:rPr>
          <w:rFonts w:ascii="仿宋_GB2312" w:hAnsi="仿宋"/>
          <w:szCs w:val="32"/>
        </w:rPr>
      </w:pPr>
      <w:r>
        <w:rPr>
          <w:rFonts w:hint="eastAsia" w:ascii="仿宋_GB2312" w:hAnsi="仿宋"/>
          <w:szCs w:val="32"/>
        </w:rPr>
        <w:t>从业单位违反《公路水运工程安全生产监督管理办法》第二十四条第一款的规定，未按批准的专项施工方案进行施工，导致重大事故隐患，其行为符合基础裁量的B档。根据《公路水运工程安全生产监督管理办法》第五十五条第三项的规定，上述行为的裁量幅度为“责令限期改正；逾期未改正的，对从业单位处1万元以上3万元以下的罚款；构成犯罪的，依法移送司法部门追究刑事责任”，按照不同的违法情节可划分为“1万元以上2万元以下的罚款”、“2万元以上2.5万元以下的罚款”、“2.5万元以上3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施工和监理等单位违反《公路建设监督管理办法》第二十五条的规定，公路建设从业单位忽视工程质量和安全管理，造成质量或安全事故，其行为符合基础裁量的A档。根据《公路建设监督管理办法》第四十五条的规定，上述行为的裁量幅度为“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按照不同的违法情节可划分为“警告”、“取消其2年至5年内参加依法必须进行招标项目的投标资格的处罚”、“停业整顿”、“降低资质等级”、“吊销资质证书”五个基础裁量阶。</w:t>
      </w:r>
    </w:p>
    <w:p>
      <w:pPr>
        <w:pStyle w:val="14"/>
        <w:numPr>
          <w:ilvl w:val="0"/>
          <w:numId w:val="1"/>
        </w:numPr>
        <w:ind w:left="0" w:firstLine="640"/>
        <w:rPr>
          <w:rFonts w:ascii="仿宋_GB2312" w:hAnsi="仿宋"/>
          <w:szCs w:val="32"/>
        </w:rPr>
      </w:pPr>
      <w:r>
        <w:rPr>
          <w:rFonts w:hint="eastAsia" w:ascii="仿宋_GB2312" w:hAnsi="仿宋"/>
          <w:szCs w:val="32"/>
        </w:rPr>
        <w:t>从业单位违反《公路水运工程安全生产监督管理办法》第二十七条的规定，未全面履行安全生产责任，导致重大事故隐患，其行为符合基础裁量的B档。根据《公路水运工程安全生产监督管理办法》第五十五条第一项的规定，上述行为的裁量幅度为“责令限期改正；逾期未改正的，对从业单位处1万元以上3万元以下的罚款；构成犯罪的，依法移送司法部门追究刑事责任”，按照不同的违法情节可划分为“1万元以上1.5万元以下的罚款”、“1.5万元以上2万元以下的罚款”、“2万元以上2.5万元以下的罚款”、“2.5万元以上3万元以下的罚款”四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公路水运工程质量监督管理规定》第十五条的规定，对施工中出现的质量问题或者验收不合格的工程，未进行返工处理或者拖延返工处理的，其行为属于基础裁量B档。依据《公路水运工程质量监督管理规定》第四十二条第一款的规定，上述违法行为裁量幅度为“责令改正，处1万元以上3万元以下的罚款”。按照违法行为情节划分为“处1万元以上1.6万元以下的罚款”、“处1.6万元以上2.4万元以下的罚款”、“处2.4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设立临时实验室的单位违反《公路水运工程质量监督管理规定》第十八条的规定，弄虚作假、出具虚假数据报告的，其行为属于基础裁量B档。依据《公路水运工程质量监督管理规定》第四十四条的规定，上述违法行为裁量幅度为“责令改正，处1万元以上3万元以下的罚款”。按照违法行为情节划分为“处1万元以上1.6万元以下的罚款”、“处1.6万元以上2.4万元以下的罚款”、“处2.4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设计、施工单位违反《城市道路管理条例》第十六条的规定，未取得设计、施工资格或者未按照资质等级承担城市道路的设计、施工任务的，其行为属于基础裁量B档。依据《城市道路管理条例》第三十九条第一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设计、施工单位违反《城市道路管理条例》第十六条的规定，未按照城市道路设计、施工技术规范设计、施工的，其行为属于基础裁量B档。依据《城市道路管理条例》第三十九条第二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设计、施工单位违反《城市道路管理条例》第十六条的规定，未按照设计图纸施工或者擅自修改图纸的，其行为属于基础裁量B档。依据《城市道路管理条例》第三十九条第三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违反《中华人民共和国噪声污染防治法》第四十条第一款的规定，未按照规定将噪声污染防治费用列入工程造价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八条第一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施工单位违反《中华人民共和国噪声污染防治法》第十五条的规定，超过噪声排放标准排放建筑施工噪声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七条第一项的规定，上述违法行为裁量幅度为“由工程所在地人民政府指定的部门责令改正，处一万元以上十万元以下的罚款；拒不改正的，可以责令暂停施工”，按照违法行为情节划分为“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施工单位违反《中华人民共和国噪声污染防治法》第四十三条第二款的规定，因特殊需要必须连续施工作业，建设单位未按照规定公告附近居民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八条第四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施工单位违反《中华人民共和国噪声污染防治法》第四十三条第二款的规定，未按照规定取得证明，在噪声敏感建筑物集中区域夜间进行产生噪声的建筑施工作业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七条第二项的规定，上述违法行为裁量幅度为“由工程所在地人民政府指定的部门责令改正，处一万元以上十万元以下的罚款；拒不改正的，可以责令暂停施工”，按照违法行为情节划分为“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施工单位违反《中华人民共和国噪声污染防治法》第四十二条的规定，在噪声敏感建筑物集中区域施工作业的建设单位未按照国家规定设置噪声自动监测系统，未与监督管理部门联网，或者未保存原始监测记录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八条第三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pPr>
        <w:pStyle w:val="4"/>
      </w:pPr>
      <w:r>
        <w:rPr>
          <w:rFonts w:hint="eastAsia"/>
        </w:rPr>
        <w:t>第十五节 地方海事部分</w:t>
      </w:r>
    </w:p>
    <w:p>
      <w:pPr>
        <w:pStyle w:val="14"/>
        <w:numPr>
          <w:ilvl w:val="0"/>
          <w:numId w:val="1"/>
        </w:numPr>
        <w:ind w:left="0" w:firstLine="640"/>
        <w:rPr>
          <w:rFonts w:ascii="仿宋_GB2312" w:hAnsi="仿宋"/>
          <w:szCs w:val="32"/>
        </w:rPr>
      </w:pPr>
      <w:r>
        <w:rPr>
          <w:rFonts w:hint="eastAsia" w:ascii="仿宋_GB2312" w:hAnsi="仿宋"/>
          <w:szCs w:val="32"/>
        </w:rPr>
        <w:t>船舶检验机构违反《中华人民共和国安全生产法》第六十九条的规定，出具虚假证明的，其行为属于基础裁量A档。依据《中华人民共和国安全生产法》第八十九条的规定，上述违法行为裁量幅度为“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对有前款违法行为的机构，吊销其相应资质”，按照违法行为情节划分为“没收违法所得；违法所得在十万元以上的，并处违法所得二倍以上三倍以下的罚款；没有违法所得或者违法所得不足十万元的，单处或者并处十万元以上十四万元以下的罚款；对其直接负责的主管人员和其他直接责任人员处二万元以上三万元以下的罚款；吊销其相应资质”、“没收违法所得；违法所得在十万元以上的，并处违法所得三倍以上四倍以下的罚款；没有违法所得或者违法所得不足十万元的，单处或者并处十四万元以上十八万元以下的罚款；对其直接负责的主管人员和其他直接责任人员处三万元以上四万元以下的罚款；吊销其相应资质”、“没收违法所得；违法所得在十万元以上的，并处违法所得四倍以上五倍以下的罚款；没有违法所得或者违法所得不足十万元的，单处或者并处十八万元以上二是万元以下的罚款；对其直接负责的主管人员和其他直接责任人员处四万元以上五万元以下的罚款；吊销其相应资质”三个基础裁量阶次。</w:t>
      </w:r>
    </w:p>
    <w:p>
      <w:pPr>
        <w:pStyle w:val="14"/>
        <w:numPr>
          <w:ilvl w:val="0"/>
          <w:numId w:val="1"/>
        </w:numPr>
        <w:ind w:left="0" w:firstLine="640"/>
        <w:rPr>
          <w:rFonts w:ascii="仿宋_GB2312" w:hAnsi="仿宋"/>
          <w:szCs w:val="32"/>
        </w:rPr>
      </w:pPr>
      <w:r>
        <w:rPr>
          <w:rFonts w:hint="eastAsia" w:ascii="仿宋_GB2312" w:hAnsi="仿宋"/>
          <w:szCs w:val="32"/>
        </w:rPr>
        <w:t>船舶驾驶员违反《中华人民共和国环境噪声污染防治法》第三十四条第一款的规定，船舶在城市市区的内河航道航行时，未按照规定使用声响装置的，其行为属于基础裁量C档。依据《中华人民共和国环境污染防治法》第五十七条第二款的规定，上述违法行为无裁量幅度，处罚标准为“警告”。</w:t>
      </w:r>
    </w:p>
    <w:p>
      <w:pPr>
        <w:pStyle w:val="14"/>
        <w:numPr>
          <w:ilvl w:val="0"/>
          <w:numId w:val="1"/>
        </w:numPr>
        <w:ind w:left="0" w:firstLine="640"/>
        <w:rPr>
          <w:rFonts w:ascii="仿宋_GB2312" w:hAnsi="仿宋"/>
          <w:szCs w:val="32"/>
        </w:rPr>
      </w:pPr>
      <w:r>
        <w:rPr>
          <w:rFonts w:hint="eastAsia" w:ascii="仿宋_GB2312" w:hAnsi="仿宋"/>
          <w:szCs w:val="32"/>
        </w:rPr>
        <w:t>船舶、浮动设施所有人违反《中华人民共和国内和交通安全管理条例》第十四条第二款的规定，报废的船舶、浮动设施在内河航行或者作业的，其行为属于基础裁量B档。依据《中华人民共和国内和交通安全管理条例》第六十三条的规定，上述违法行为无裁量幅度，处罚标准为“没收船舶、浮动设施”。</w:t>
      </w:r>
    </w:p>
    <w:p>
      <w:pPr>
        <w:pStyle w:val="14"/>
        <w:numPr>
          <w:ilvl w:val="0"/>
          <w:numId w:val="1"/>
        </w:numPr>
        <w:ind w:left="0" w:firstLine="640"/>
        <w:rPr>
          <w:rFonts w:ascii="仿宋_GB2312" w:hAnsi="仿宋"/>
          <w:szCs w:val="32"/>
        </w:rPr>
      </w:pPr>
      <w:r>
        <w:rPr>
          <w:rFonts w:hint="eastAsia" w:ascii="仿宋_GB2312" w:hAnsi="仿宋"/>
          <w:szCs w:val="32"/>
        </w:rPr>
        <w:t>船舶、浮动设施所有人违反《中华人民共和国内和交通安全管理条例》第六条第一项、第二项、第四项和第七条第一项、第二项的规定，船舶、浮动设施未持有合格的检验证书、登记证书或者船舶未持有必要的航行资料，擅自航行或者作业，拒不停止的，其行为属于基础裁量A档。依据《中华人民共和国内和交通安全管理条例》第六十四条，上述违法行为裁量幅度为“拒不停止的，暂扣船舶、浮动设施”、“情节严重的，予以没收”两个基础裁量阶次。</w:t>
      </w:r>
    </w:p>
    <w:p>
      <w:pPr>
        <w:pStyle w:val="14"/>
        <w:numPr>
          <w:ilvl w:val="0"/>
          <w:numId w:val="1"/>
        </w:numPr>
        <w:ind w:left="0" w:firstLine="640"/>
        <w:rPr>
          <w:rFonts w:ascii="仿宋_GB2312" w:hAnsi="仿宋"/>
          <w:szCs w:val="32"/>
        </w:rPr>
      </w:pPr>
      <w:r>
        <w:rPr>
          <w:rFonts w:hint="eastAsia" w:ascii="仿宋_GB2312" w:hAnsi="仿宋"/>
          <w:szCs w:val="32"/>
        </w:rPr>
        <w:t>船舶、浮动设施所有人或者经营人违反《中华人民共和国</w:t>
      </w:r>
      <w:bookmarkStart w:id="0" w:name="_GoBack"/>
      <w:bookmarkEnd w:id="0"/>
      <w:r>
        <w:rPr>
          <w:rFonts w:hint="eastAsia" w:ascii="仿宋_GB2312" w:hAnsi="仿宋"/>
          <w:szCs w:val="32"/>
          <w:lang w:eastAsia="zh-CN"/>
        </w:rPr>
        <w:t>内河交通安全管理条例</w:t>
      </w:r>
      <w:r>
        <w:rPr>
          <w:rFonts w:hint="eastAsia" w:ascii="仿宋_GB2312" w:hAnsi="仿宋"/>
          <w:szCs w:val="32"/>
        </w:rPr>
        <w:t>》第六条第三项、第七条第三项，船舶未按照国务院交通主管部门的规定配备船员擅自航行，或者浮动设施未按照国务院交通主管部门的规定配备掌握水上交通安全技能的船员擅自作业，其行为属于基础裁量A档。依据《中华人民共和国</w:t>
      </w:r>
      <w:r>
        <w:rPr>
          <w:rFonts w:hint="eastAsia" w:ascii="仿宋_GB2312" w:hAnsi="仿宋"/>
          <w:szCs w:val="32"/>
          <w:lang w:eastAsia="zh-CN"/>
        </w:rPr>
        <w:t>内河交通安全管理条例</w:t>
      </w:r>
      <w:r>
        <w:rPr>
          <w:rFonts w:hint="eastAsia" w:ascii="仿宋_GB2312" w:hAnsi="仿宋"/>
          <w:szCs w:val="32"/>
        </w:rPr>
        <w:t>》第六十五条的规定，上述违法行为裁量幅度为“处1万元以上10万元以下的罚款；逾期不改正的，责令停航或者停止作业”，按照违法行为情节划分为“1万元以上4万元以下的罚款”、“4万元以上8万元以下的罚款”、“8万元以上10万元以下的罚款”、“停航或者停止作业”四个基础裁量阶次。</w:t>
      </w:r>
    </w:p>
    <w:p>
      <w:pPr>
        <w:pStyle w:val="14"/>
        <w:numPr>
          <w:ilvl w:val="0"/>
          <w:numId w:val="1"/>
        </w:numPr>
        <w:ind w:left="0" w:firstLine="640"/>
        <w:rPr>
          <w:rFonts w:ascii="仿宋_GB2312" w:hAnsi="仿宋"/>
          <w:szCs w:val="32"/>
        </w:rPr>
      </w:pPr>
      <w:r>
        <w:rPr>
          <w:rFonts w:hint="eastAsia" w:ascii="仿宋_GB2312" w:hAnsi="仿宋"/>
          <w:szCs w:val="32"/>
        </w:rPr>
        <w:t>直接责任人和聘用单位违反《中华人民共和国内河交通安全管理条例》第九条第一款的规定，未经考试合格并取得适任证书或者其他适任证件的人员擅自从事船舶航行，其违法行为属于基础裁量A档。依据《中华人民共和国内河交通安全管理条例》第六十六条的规定，上述违法行为裁量幅度为“对直接责任人员处2000元以上2万元以下的罚款，并对聘用单位处1万元以上10万元以下的罚款”，按照违法行为情节划分为“对直接责任人员处2000元以上1万元以下的罚款，并对聘用单位处1万元以上4万元以下的罚款”、“对直接责任人员处1万元元以上1.8万元以下的罚款，并对聘用单位处4万元以上8万元以下的罚款”、“对直接责任人员处1.8万元以上2万元以下的罚款，并对聘用单位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河交通安全管理条例》第十四条第一款的规定，未按照规定悬挂国旗，标明船名、船籍港、载重线的，其行为属于基础裁量A档。依据《中华人民共和国内和交通安全管理条例》第六十八条第一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二十条的规定，擅自进出港口，强行通过交通管制区、通航密集区、航行条件受到限制区域或者禁航区的，其行为属于基础裁量A档。依据《中华人民共和国内和交通安全管理条例》第六十八条第四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二十二条的规定，载运或者拖带超重、超长、超高、半潜的物体，未申请或者未按照核定的航路、时间航行的，其行为属于基础裁量A档。依据《中华人民共和国内和交通安全管理条例》第六十八条第五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pPr>
        <w:pStyle w:val="14"/>
        <w:numPr>
          <w:ilvl w:val="0"/>
          <w:numId w:val="1"/>
        </w:numPr>
        <w:ind w:left="0" w:firstLine="640"/>
        <w:rPr>
          <w:rFonts w:ascii="仿宋_GB2312" w:hAnsi="仿宋"/>
          <w:szCs w:val="32"/>
        </w:rPr>
      </w:pPr>
      <w:r>
        <w:rPr>
          <w:rFonts w:hint="eastAsia" w:ascii="仿宋_GB2312" w:hAnsi="仿宋"/>
          <w:szCs w:val="32"/>
        </w:rPr>
        <w:t>作业或者活动的单位违反《中华人民共和国内和交通安全管理条例》第二十五条的规定，在内河通航水域或者岸线上进行可能影响通航安全的作业或者活动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作业或者活动的单位违反《中华人民共和国内和交通安全管理条例》第二十八条的规定，在内河通航水域或者岸线上进行有关作业或者活动，不按照规定备案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作业或者活动的单位违反《中华人民共和国内和交通安全管理条例》第二十九条的规定，在内河通航水域进行可能影响通航安全的作业或者活动，未按照规定设置标志、显示信号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 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四十六条、第四十七条的规定，船舶、浮动设施遇险后未履行报告义务或者不积极施救的，其行为属于基础裁量A档。依据《中华人民共和国内和交通安全管理条例》第七十六条的规定，上述违法行为裁量幅度为“给予警告，并可以对责任船员给予暂扣适任证书或者其他适任证件6个月以上直至吊销适任证书或者其他适任证件的处罚”，按照违法行为情节划分为“警告，并暂扣责任船员适任证书或者其他适任证件3个月”、“警告，并暂扣责任船员适任证书或者其他适任证件4个月至6个月”、“ 警告，并吊销责任船员适任证书或者其他适任证件”三个基础裁量阶次。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内和交通安全管理条例》第十四条至第二十九条的规定，违反规定使船舶、浮动设施发生内河交通事故的，其行为属于基础裁量A档。依据《中华人民共和国内和交通安全管理条例》第七十七条的规定，上述违法行为裁量幅度为“对责任船员给予暂扣适任证书或者其他适任证件6个月以上直至吊销适任证书或者其他适任证件的处罚”，按照违法行为情节划分为“暂扣适任证书或者其他适任证件6个月至12个月”、“暂扣适任证书或者其他适任证件12个月至18个月”、“暂扣适任证书或者其他适任证件18个月至24个月”、“暂扣适任证书或者其他适任证件24个月直至吊销”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四十九条第二款的规定，遇险现场和附近的船舶、船员不服从海事管理机构的统一调度和指挥的，其行为属于基础裁量A档。依据《中华人民共和国内和交通安全管理条例》第七十八条的规定，上述违法行为裁量幅度为“由海事管理机构给予警告，并可以对责任船员给予暂扣适任证书或者其他适任证件3个月至6个月直至吊销适任证书或者其他适任证件的处罚”，按照违法行为情节划分为“警告，并暂扣责任船员适任证书或者其他适任证件3个月”、“警告，并暂扣责任船员适任证书或者其他适任证件4个月至6个月”、“ 警告，并吊销责任船员适任证书或者其他适任证件”三个基础裁量阶次。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内和交通安全管理条例》第十三条的规定，伪造、变造、买卖、租借、冒用船舶检验证书、船舶登记证书、船员适任证书或者其他适任证件的，其行为属于基础裁量A档。依据《中华人民共和国内和交通安全管理条例》第七十九条的规定，上述违法行为裁量幅度为“没收有关的证书或者证件；有违法所得的，没收违法所得，并处违法所得2倍以上5倍以下的罚款；没有违法所得或者违法所得不足2万元的，处1万元以上5万元以下的罚款”，按照违法行为情节划分为“没收证书或者证件，处2万元以上3万元以下罚款；有违法所得的，应当没收违法所得”、“没收证书或者证件，处3万元以上5万元以下罚款；有违法所得的，应当没收违法所得”、“没收证书或者证件，处5万元以上8万元以下罚款；有违法所得的，应当没收违法所得”、“没收证书或者证件，处8万元以上10万元以下罚款；有违法所得的，应当没收违法所得”、“没收证书或者证件，处违法所得2倍罚款；有违法所得的，应当没收违法所得”、“没收证书或者证件，处违法所得2倍以上3倍以下罚款；有违法所得的，应当没收违法所得”、“没收证书或者证件，处违法所得3倍以上4倍以下罚款；有违法所得的，应当没收违法所得”、“没收证书或者证件，处违法所得4倍以上5倍以下罚款；有违法所得的，应当没收违法所得”八个基础裁量阶次。</w:t>
      </w:r>
    </w:p>
    <w:p>
      <w:pPr>
        <w:pStyle w:val="14"/>
        <w:numPr>
          <w:ilvl w:val="0"/>
          <w:numId w:val="1"/>
        </w:numPr>
        <w:ind w:left="0" w:firstLine="640"/>
        <w:rPr>
          <w:rFonts w:ascii="仿宋_GB2312" w:hAnsi="仿宋"/>
          <w:szCs w:val="32"/>
        </w:rPr>
      </w:pPr>
      <w:r>
        <w:rPr>
          <w:rFonts w:hint="eastAsia" w:ascii="仿宋_GB2312" w:hAnsi="仿宋"/>
          <w:szCs w:val="32"/>
        </w:rPr>
        <w:t>船舶、浮动设施的所有人或者经营人违反《中华人民共和国内和交通安全管理条例》第十条的规定，指使、强令船员违章操作的，其行为属于基础裁量A档。依据《中华人民共和国内和交通安全管理条例》第八十条的规定，上述违法行为裁量幅度为“警告，处1万元以上5万元以下的罚款，并可以责令停航或者停止作业”，按照违法行为情节划分为“警告，处1万元以上2.5万元以下的罚款”、“警告，处2.5万元以上4万元以下的罚款”、“警告，处4万元以上5万元以下的罚款，并责令停航或者停止作业”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河海事行政处罚规定》第十七条第二款、《中华人民共和国内河交通安全管理条例》第十七条的规定，在内河航行、停泊或者作业，不遵守航行、避让和信号显示规则的，其行为属于基础裁量A档。依据《中华人民共和国内河海事行政处罚规定》第十七条第一款、《中华人民共和国内河交通安全管理条例》第八十一条的规定，上述违法行为裁量幅度为“处1000元以上1万元以下的罚款；情节严重的，对责任船员给予暂扣适任证书或者其他适任证件3个月至6个月直至吊销适任证书或者其他适任证件的处罚”，按照违法行为情节划分为“1000元以上3000元以下的罚款”、“3000元以上5000元以下的罚款”、“5000元以上7000元以下的罚款”、“7000元以上9000元以下的罚款，暂扣责任船员适任证书或者其他适任证件3个月至6个月”、“9000元以上1万元以下的罚款，吊销责任船员适任证书或者其他适任证件”五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八条的规定，船舶不具备安全技术条件从事旅客运输，或者超载运输旅客的，其行为属于基础裁量A档。依据《中华人民共和国内和交通安全管理条例》第八十二条的规定，上述违法行为裁量幅度为“处2万元以上10万元以下的罚款，可以对责任船员给予暂扣适任证书或者其他适任证件6个月以上直至吊销适任证书或者其他适任证件的处罚”，按照违法行为情节划分为“2万元以上5万元以下的罚款，暂扣责任船员适任证书或者其他适任证件6个月以上9个月以下”、“5万元以上8万元以下的罚款，暂扣责任船员适任证书或者其他适任证件9个月以上12个月以下”、“8万元以上10万元以下的罚款，吊销责任船员适任证书或者其他适任证件”三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内和交通安全管理条例》第四十六条的规定，船舶、浮动设施发生内河交通事故后逃逸的，依据《中华人民共和国内和交通安全管理条例》第八十三条的规定，上述违法行为无裁量幅度，处罚标准为“吊销适任证书或者其他适任证件”。</w:t>
      </w:r>
    </w:p>
    <w:p>
      <w:pPr>
        <w:pStyle w:val="14"/>
        <w:numPr>
          <w:ilvl w:val="0"/>
          <w:numId w:val="1"/>
        </w:numPr>
        <w:ind w:left="0" w:firstLine="640"/>
        <w:rPr>
          <w:rFonts w:ascii="仿宋_GB2312" w:hAnsi="仿宋"/>
          <w:szCs w:val="32"/>
        </w:rPr>
      </w:pPr>
      <w:r>
        <w:rPr>
          <w:rFonts w:hint="eastAsia" w:ascii="仿宋_GB2312" w:hAnsi="仿宋"/>
          <w:szCs w:val="32"/>
        </w:rPr>
        <w:t>直接责任人员和船员违反《中华人民共和国内和交通安全管理条例》第五十条、五十二条的规定，阻碍、妨碍内河交通事故调查取证，或者谎报、隐匿、毁灭证据的，依据《中华人民共和国内和交通安全管理条例》第八十四条的规定，上述违法行为裁量幅度为“警告，并对直接责任人员处1000元以上1万元以下的罚款；属于船员的，并给予暂扣适任证书或者其他适任证件12个月以上直至吊销适任证书或者其他适任证件的处罚”，按照违法行为情节划分为“警告，并对直接责任人员处1000元以上4000元以下的罚款；属于船员的，并暂扣适任证书或者其他适任证件12个月以上15个月以下”、“警告，并对直接责任人员处4000元以上8000元以下的罚款；属于船员的，并暂扣适任证书或者其他适任证件15个月以上18个月以下”、“警告，并对直接责任人员处8000元以上1万元以下的罚款；属于船员的，并吊销适任证书或者其他适任证件”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三条、第四条的规定，隐瞒在境内或者境外的登记事实，造成双重国籍的，其行为属于基础裁量A档。依据《中华人民共和国船舶登记条例》第五十条，上述违法行为裁量幅度为“吊销其船舶国籍证书，并视情节处以下列罚款：（一）500总吨以下的船舶，处2000元以上、1万元以下的罚款；（二）501总吨以上、10000总吨以下的船舶，处以1万元以上、5万元以下的罚款；（三）10001总吨以上的船舶，处以5万元以上、20万元以下的罚款”，按照违法行为情节划分为“吊销船舶国籍证书，处2000元以上1万元以下的罚款”、“吊销船舶国籍证书，处1万元以上5万元以下的罚款”、“吊销船舶国籍证书，处5万元以上20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二条至第十条的规定，在办理登记手续时隐瞒真实情况、弄虚作假的，其行为属于基础裁量B档。依据《中华人民共和国船舶登记条例》第五十一条第一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二条至第十条的规定，在办理登记手续时隐瞒登记事实，造成重复登记的，其行为属于基础裁量B档。依据《中华人民共和国船舶登记条例》第五十一条第二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二条至第十条的规定，在办理登记手续时伪造、涂改船舶登记证书的，其行为属于基础裁量B档。依据《中华人民共和国船舶登记条例》第五十一条第三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三十五条至第三十九条的规定，不按照规定办理变更或者注销登记，或者使用过期的船舶国籍证书或者临时船舶国籍证书，情节严重的，其行为属于基础裁量B档。依据《中华人民共和国船舶登记条例》第五十二条，上述违法行为裁量幅度为“根据船舶吨位处以本条例第五十条规定的罚款数额的10%”，按照违法行为情节划分为“500总吨及以下的船舶处以200元以上500元以下的罚款；501总吨以上、10000总吨以下的船舶处以1000元以上2000元以下的罚款；10001总吨以上的船舶处以5000元以上10000元以下的罚款”、“500总吨及以下的船舶处以500元以上800元以下；501总吨以上、10000总吨以下的船舶处以2000元以上3000元以下的罚款；10001总吨以上的船舶处以10000元以上15000元以下的罚款”、“500总吨及以下的船舶处以800元以上1000元以下；501总吨以上、10000总吨以下的船舶处以3000元以上、5000元以下的罚款；10001总吨以上的船舶处以15000元以上20000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船舶和海上设施检验条例》第二十四条的规定，伪造船舶检验证书或者擅自更改船舶载重线的，依据《中华人民共和国船舶和海上设施检验条例》第二十七条的规定，上述违法行为裁量幅度为“由有关行政主管机关给予通报批评，并可以处以相当于相应的检验费一倍至五倍的罚款；构成犯罪的，由司法机关依法追究刑事责任”，按照违法行为情节划分为“通报批评，并可处以相当于相应的检验费一倍以上二倍以下的罚款”、“通报批评，并可处以相当于相应的检验费二倍以上三倍以下的罚款”、“通报批评，并可处以相当于相应的检验费三倍以上五倍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五条、第六条和第十一条的规定，以欺骗、贿赂等不正当手段取得船员服务簿、船员适任证书、船员培训合格证书、中华人民共和国海员证的，其行为属于基础裁量A档。依据《中华人民共和国船员条例》第四十八条的规定，上述违法行为裁量幅度为“吊销有关证件，并处2000元以上2万元以下罚款”，按照违法行为情节划分为“吊销证件，并处2000元以上7000元以下罚款”、“吊销证件，并处7000元以上1.2万元以下罚款”、“吊销证件，并处1.2万元以上1.7万元以下罚款”、“吊销证件，并处1.7万元以上2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五条、第六条和第十一条的规定，伪造、变造或者买卖船员服务簿、船员适任证书、船员培训合格证书、中华人民共和国海员证的，其行为属于基础裁量B档。依据《中华人民共和国船员条例》第四十九条的规定，上述违法行为裁量幅度为“处2万元以上10万元以下罚款，有违法所得的，还应当没收违法所得”，按照违法行为情节划分为“处2万元以上3万元以下罚款；有违法所得的，应当没收违法所得”、“处3万元以上5万元以下罚款；有违法所得的，应当没收违法所得”、“处5万元以上8万元以下罚款；有违法所得的，应当没收违法所得”、“处8万元以上10万元以下罚款；有违法所得的，应当没收违法所得”四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七条第四款的规定，船员服务簿记载的事项发生变更，船员未办理变更手续的，其行为属于基础裁量C档。依据《中华人民共和国船员条例》第五十条的规定，上述违法行为裁量幅度为“责令改正，可以处1000元以下罚款”，按照违法行为情节划分为“500元以下罚款”、“500元以上1000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三项的规定，在船工作期间，未遵守值班规定擅自离开工作岗位的，其行为属于基础裁量A档。依据《中华人民共和国船员条例》第五十二条第一项的规定，上述违法行为裁量幅度为“处1000元以上1万元以下罚款；情节严重的，并给予暂扣船员适任证书6个月以上2年以下直至吊销船员适任证书的处罚”，按照违法行为情节划分为“1000元以上1500元以下罚款”、“1500元以上3000元以下罚款”、“3000元以上5000元以下罚款”、“5000元以上6000元以下罚款”、“6000元及以上1万元以下罚款，并暂扣船员服务簿、船员适任证书6个月及以上2年以下直至吊销船员服务簿、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三项的规定，在船工作期间，未按照水上交通安全和防治船舶污染操作规则操纵、控制和管理船舶，其行为属于基础裁量A档。依据《中华人民共和国船员条例》第五十二条第二项的规定，上述违法行为裁量幅度为“处1000元以上1万元以下罚款；情节严重的，并给予暂扣船员适任证书6个月以上2年以下直至吊销船员适任证书的处罚”，按照违法行为情节划分为“1000元以上5000元以下罚款”、“5000元以上1万元以下罚款”、“1万元罚款，暂扣船员适任证书6个月以上1年以下”、“1万元罚款，暂扣船员适任证书1年以上2年以下”、“1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五项的规定，在船工作期间，发现或者发生险情、事故、保安事件或者影响航行安全的情况未及时报告，其行为属于基础裁量A档。依据《中华人民共和国船员条例》第五十二条第三项的规定，上述违法行为裁量幅度为“处1000元以上1万元以下罚款；情节严重的，并给予暂扣船员适任证书6个月以上2年以下直至吊销船员适任证书的处罚”，按照违法行为情节划分为“1000元以上2000元以下罚款”、“2000元以上3000元以下罚款”、“3000元罚款3500元以下罚款”、“一般事故的3500元以上4000元以下罚款 ；大事故的4000元以上8000元以下罚款；重大事故的8000元以上1万元以下罚款，并扣证6到18个月。特别重大大事故的1万元罚款，并扣证2年或吊销证书”、“保安事件造成3人以下死亡或500万元以下财产损失的5000元以上8000元以下罚款，并扣证6到18个月；保安事件造成3人及以上死亡或500万元及以上财产损失的，8000元以上1万元以下罚款，并扣留证书2年或吊销证书”、“5000元以上1万元及以下，并扣证6个月及以上2年及以下，直至吊销证书”六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三项的规定，在船工作期间，未如实填写或者记载有关船舶法定文书，其行为属于基础裁量A档。依据《中华人民共和国船员条例》第五十二条第四项的规定，上述违法行为裁量幅度为“处1000元以上1万元以下罚款；情节严重的，并给予暂扣船员适任证书6个月以上2年以下直至吊销船员适任证书的处罚”，按照违法行为情节划分为“1000元以上1500元以下罚款”、“1500元以上4000元以下罚款”、“4000元以上8000元以下罚款”、“8000元及以上1万元及以下，并扣证6个月及以上2年及以下直至吊销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六项的规定，在船工作期间，不依法履行救助义务或者肇事逃逸，其行为属于基础裁量A档。依据《中华人民共和国船员条例》第五十二条第六项的规定，上述违法行为裁量幅度为“处1000元以上1万元以下罚款；情节严重的，并给予暂扣船员适任证书6个月以上2年以下直至吊销船员适任证书的处罚”，按照违法行为情节划分为“1000元以上3000元以下罚款，并暂扣船员适任证书6个月以上1年以下”、“3000元以上8000元以下罚款，并暂扣船员适任证书1年以上2年以下”、“8000元以上1万元以下罚款，并吊销船员适任证书”三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七项的规定，在船工作期间，利用船舶私载旅客、货物或者携带违禁物品，其行为属于基础裁量A档。依据《中华人民共和国船员条例》第五十二条第七项的规定，上述违法行为裁量幅度为“处1000元以上1万元以下罚款；情节严重的，并给予暂扣船员适任证书6个月以上2年以下直至吊销船员适任证书的处罚”，按照违法行为情节划分为“1000元以上5000元以下罚款”、“5000元以上1万元以下罚款”、“1万元罚款，暂扣船员适任证书6个月以上1年以下”、“1万元罚款，暂扣船员适任证书1年以上2年以下”、“1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一项的规定，未保证船舶和船员携带符合法定要求的证书、文书以及有关航行资料，其行为属于基础裁量A档。依据《中华人民共和国船员条例》第五十三条第一项的规定，上述违法行为裁量幅度为“处2000元以上2万元以下罚款；情节严重的，并给予暂扣船员适任证书6个月以上2年以下直至吊销船员适任证书的处罚”，按照违法行为情节划分为“2000元以上2500元以下罚款”、“2500元以上3500元以下罚款”、“每多缺1本，加处罚1000元至2000元（在上一档的基准上累加，最高不超过2万元）”、“1万元以上2万元以下罚款，并暂扣船员适任证书6个月以上2年以下直至吊销船员适任证书”、“1万元以上2万元以下罚款，并暂扣船员适任证书6个月以上2年以下直至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三项的规定，未保证船舶和船员在开航时处于适航、适任状态，其行为属于基础裁量A档。依据《中华人民共和国船员条例》第五十三条第二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三项的规定，未按照规定保障船舶的最低安全配员，其行为属于基础裁量A档。依据《中华人民共和国船员条例》第五十三条第二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三项的规定，未保证船舶的正常值班，其行为属于基础裁量A档。依据《中华人民共和国船员条例》第五十三条第二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五项的规定，未在船员服务簿内如实记载船员的履职情况，其行为属于基础裁量A档。依据《中华人民共和国船员条例》第五十三条第三项的规定，上述违法行为裁量幅度为“处2000元以上2万元以下罚款；情节严重的，并给予暂扣船员适任证书6个月以上2年以下直至吊销船员适任证书的处罚”，按照违法行为情节划分为“2000元以上2500元以下罚款”、“2500元罚款，每增加1名船员，加处500元罚款（最高不超过2万元）”、“5000元罚款，每增加1名船员，加处1000元罚款（最高不超过2万元）”、“1万元及以上2万元及以下，情节严重的，并暂扣船员适任证书6个月以上2年及以下直至吊销船员适任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六项的规定，在船舶进港、出港、靠泊、离泊，通过交通密集区、危险航区等区域时，未在驾驶台值班，其行为属于基础裁量A档。依据《中华人民共和国船员条例》第五十三条第四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六项的规定，在遇有恶劣天气和海况时，未在驾驶台值班，其行为属于基础裁量A档。依据《中华人民共和国船员条例》第五十三条第四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六项的规定，在发生水上交通事故、船舶污染事故、船舶保安事件以及其他紧急情况时，未在驾驶台值班，其行为属于基础裁量A档。依据《中华人民共和国船员条例》第五十三条第四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九项的规定，在弃船或者撤离船舶时未最后离船，其行为属于基础裁量A档。依据《中华人民共和国船员条例》第五十三条第五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员用人单位、船舶所有人违反《中华人民共和国船员条例》第二十二条第一款的规定，存在船员在船舶上生活和工作的场所不符合国家船舶检验规范中有关船员生活环境、作业安全和防护要求，其行为属于基础裁量A档。依据《中华人民共和国船员条例》第五十五条第三项的规定，上述违法行为裁量幅度为“责令改正，处3万元以上15万元以下罚款”，按照违法行为情节划分为“3万元以上7万元以下罚款”、“7万元以上11万元以下罚款”、“11万元以上15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员用人单位、船舶所有人违反《中华人民共和国船员条例》第二十二条第二款、第三款的规定，存在船员在船工作期间患病或者受伤，其行为属于基础裁量A档。依据《中华人民共和国船员条例》第五十五条第五项的规定，上述违法行为裁量幅度为“责令改正，处3万元以上15万元以下罚款”，按照违法行为情节划分为“3万元以上7万元以下罚款”、“7万元以上11万元以下罚款”、“11万元以上15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船员培训单位违反《中华人民共和国船员条例》第三十三条的规定，未取得船员培训许可证擅自从事船员培训，其行为属于基础裁量A档。依据《中华人民共和国船员条例》第五十六条的规定，上述违法行为裁量幅度为“责令改正，处5万元以上25万元以下罚款，有违法所得的，还应当没收违法所得”，按照违法行为情节划分为“没收违法所得，处5万元以上15万元以下罚款”、“没收违法所得，处15万元以上20万元以下罚款”、“没收违法所得，处20万元以上25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员培训机构违反《中华人民共和国船员条例》第三十四条的规定，未按照国务院交通主管部门规定的培训大纲和水上交通安全、防治船舶污染等要求进行培训，其行为属于基础裁量A档。依据《中华人民共和国船员条例》第五十七条的规定，上述违法行为裁量幅度为“责令改正，可以处2万元以上10万元以下罚款；情节严重的，给予暂扣船员培训许可证6个月以上2年以下直至吊销船员培训许可证的处罚”，按照违法行为情节划分为“2万元以上6万元以下罚款”、“6万元以上10万元以下罚款”、“暂扣船员培训许可证件6个月以上1年以下”、“暂扣船员培训许可证件1年以上2年以下”、“吊销船员培训许可证件”五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活动通航安全管理》第二十七条的规定，隐瞒有关情况或者提供虚假材料，以欺骗或其他不正当手段取得许可证，其行为属于基础裁量B档。依据《中华人民共和国水上水下活动通航安全管理》第二十七条的规定，上述违法行为裁量幅度为“撤销其水上水下活动许可，收回其许可证，并处5000元以上3万元以下的罚款”，按照违法行为情节划分为“5000元以上1万元以下的罚款”、“1万元以上1.5万元以下的罚款”、“1.5万元以上2万元以下的罚款”、“2万元以上3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活动通航安全管理》第五条、第九条、第十条、第十一条第二款的规定，对未取得许可证，擅自进行水上水下活动，其行为属于基础裁量B档。依据《中华人民共和国水上水下活动通航安全管理》第二十八条第一项的规定，上述违法行为裁量幅度为“责令施工单位、施工作业的船舶和设施立即停止施工作业，责令限期改正，并处5000元以上3万元以下的罚款。属于内河通航水域或者岸线水上水下活动的，处5000元以上5万元以下的罚款”，按照违法行为情节划分为“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活动通航安全管理》第五条、第六条的规定，使用涂改或者非法受让的许可证进行水上水下活动，其行为属于基础裁量B档。依据《中华人民共和国水上水下活动通航安全管理》第三十二条第二项的规定，上述违法行为裁量幅度为“海事管理机构应当责令立即停止作业或者活动，责令限期改正，处5000元以上5万元以下的罚款”，按照违法行为情节划分为“处5000元以上1万元以下的罚款”、“1万元以上2万元以下的罚款”、“2万元以上3万元以下的罚款”、“3万元以上4万元以下的罚款”、“4万元以上5万元以下的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活动通航安全管理》第十一条、第十二条、第十三条的规定，未按《中华人民共和国水上水下活动通航安全管理规定》的规定报备水上水下活动行为进行处罚，其行为属于基础裁量B档。依据《中华人民共和国水上水下活动通航安全管理》第二十八条第三项的规定，上述违法行为裁量幅度为“责令施工单位、施工作业的船舶和设施立即停止施工作业，责令限期改正，并处5000元以上3万元以下的罚款。属于内河通航水域或者岸线水上水下活动的，处5000元以上5万元以下的罚款”，按照违法行为情节划分为“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活动通航安全管理》第十四条的规定，未按有关规定申请发布航行警告、航行通告即行实施水上水下活动，其行为属于基础裁量A档。依据《中华人民共和国水上水下活动通航安全管理》第二十九条第一项的规定，上述违法行为裁量幅度为“责令改正，并可以处2000元以下的罚款；拒不改正的，海事管理机构应当责令施工单位、施工作业的船舶和设施停止作业”，按照违法行为情节划分为“1000元以下罚款”、“1000元以上1500元以下罚款”、“1500元以上2000元以下罚款”、“责令停止作业”四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活动通航安全管理》第十四条的规定，对水上水下活动与航行警告、航行通告中公告的内容不符，其行为属于基础裁量A档。依据《中华人民共和国水上水下活动通航安全管理》第二十九条第二项的规定，上述违法行为裁量幅度为“责令改正，并可以处2000元以下的罚款；拒不改正的，海事管理机构应当责令施工单位、施工作业的船舶和设施停止作业”，按照违法行为情节划分为“1000元以下罚款”、“1000元以上1500元以下罚款”、“1500元以上2000元以下罚款”、“责令停止作业”四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活动通航安全管理》第二十一条、第二十二条的规定，未妥善处理有碍航行和作业安全隐患并按照海事管理机构的要求采取清除、设置标志、显示信号等措施，其行为属于基础裁量B档。依据《中华人民共和国水上水下活动通航安全管理》第三十一条的规定，上述违法行为裁量幅度为“责令改正，并处5000元以上3万元以下的罚款。属于内河通航水域或者岸线水上水下活动的，处5000元以上5万元以下的罚款”，按照违法行为情节划分为“5000元的罚款；属于内河通航水域或者岸线水上水下活动的，5000元以上1万元以下的罚款”、“5000元以上1万元以下的罚款；属于内河通航水域或者岸线水上水下活动的，1万元以上2万元以下的罚款”、“1万元以上2万元以下的罚款；属于内河通航水域或者岸线水上水下活动的，2万元以上3万元以下的罚款”、“2万元以上3万元以下的罚款；属于内河通航水域或者岸线水上水下活动的，3万元以上5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一项的规定，存在游船未有交通行政主管部门指定检验单位核发的船只检验合格证，未标明载重线、船只编号、载乘定员，或者存在超载，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二项的规定，未定期对游船进行维修、保养和安全检查，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三项的规定，超出水域条件核定的船只数量，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四项的规定，机动船（艇）驾驶人员无照驾驶或者酒后驾驶，其行为属于基础裁量C档。依据《北京市水域游船安全管理规定》第四条第一款第二项的规定，上述违法行为裁量幅度为“对单位处以5000元以下罚款，对责任人处以200元以下罚款”，按照违法行为情节划分为“对单位处3000元以下罚款，对责任人处以200元以下罚款”、“对单位处3000元以上5000元以下罚款，对责任人处以200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五项的规定，建有游船码头，或者码头高出船弦42厘米以上的，未设置稳固台阶板，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六项的规定，未在面积大的水域划定游船活动区的，未将游船活动区与游泳区用明显标志隔开，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七项的规定，未按要求设置相应的救护器材和救护人员，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八项的规定，未在遇四级以上大风或暴雨时，停止游船活动，其行为属于基础裁量C档。依据《北京市水域游船安全管理规定》第四条第一款第二项的规定，上述违法行为裁量幅度为“对单位处以5000元以下罚款，对责任人处以200元以下罚款”，按照违法行为情节划分为“对单位处3000元以下罚款，对责任人处以200元以下罚款”、“对单位处3000元以上5000元以下罚款，对责任人处以200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违反《中华人民共和国水污染防治法》第五十九条的规定，向水体倾倒船舶垃圾或者排放船舶的残油、废油，其行为属于基础裁量A档。依据《中华人民共和国水污染防治法》第九十条第一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违反《中华人民共和国水污染防治法》第六十二条的规定，未经作业地海事管理机构批准，船舶进行散装液体污染危害性货物的过驳作业，其行为属于基础裁量A档。依据《中华人民共和国水污染防治法》第九十条第二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违反《中华人民共和国水污染防治法》第六十二条的规定，以冲滩方式进行船舶拆解，其行为属于基础裁量A档。依据《中华人民共和国水污染防治法》第九十条第四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 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违反《中华人民共和国水污染防治法》第六十条第一款的规定，船舶未配置相应的防污染设备和器材，或者未持有合法有效的防止水域环境污染的证书与文书，其行为属于基础裁量A档。依据《中华人民共和国水污染防治法》第八十九条第一款的规定，上述违法行为裁量幅度为“责令限期改正，处二千元以上二万元以下的罚款；逾期不改正的，责令船舶临时停航”，按照违法行为情节划分为“二千元以上一万元以下的罚款”、“一万元以上二万元以下的罚款”、“责令船舶临时停航”三个基础裁量阶次。</w:t>
      </w:r>
    </w:p>
    <w:p>
      <w:pPr>
        <w:pStyle w:val="4"/>
      </w:pPr>
      <w:r>
        <w:rPr>
          <w:rFonts w:hint="eastAsia"/>
        </w:rPr>
        <w:t>第十六节 交通战备部分</w:t>
      </w:r>
    </w:p>
    <w:p>
      <w:pPr>
        <w:pStyle w:val="14"/>
        <w:numPr>
          <w:ilvl w:val="0"/>
          <w:numId w:val="1"/>
        </w:numPr>
        <w:ind w:left="0" w:firstLine="640"/>
        <w:rPr>
          <w:rFonts w:ascii="仿宋_GB2312" w:hAnsi="仿宋"/>
          <w:szCs w:val="32"/>
        </w:rPr>
      </w:pPr>
      <w:r>
        <w:rPr>
          <w:rFonts w:hint="eastAsia" w:ascii="仿宋_GB2312" w:hAnsi="仿宋"/>
          <w:szCs w:val="32"/>
        </w:rPr>
        <w:t>任何单位或者个人违反《国防交通条例》第二十三条第二款、第二十四条的规定，危及国防交通工程设施安全或侵占国防交通控制用地，其行为属于基础裁量B档，依据《国防交通条例》第四十九条的规定，上述违法行为的裁量幅度为“责令停止违法行为，给予警告，可以并处5万元以下的罚款；造成经济损失的，应当依法赔偿”，按照不同违法情节划分为“警告并处2万元以下的罚款”、“警告并处2万元以上4万元以下的罚款”、“警告并处4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或者个人违反《民用运力国防动员条例》第三条第一款的规定，逃避或者拒不履行民用运力国防动员义务，其行为属于基础裁量B档，依据《民用运力国防动员条例》第四十六条的规定，上述违法行为的裁量幅度为“责令改正；拒不改正的，强制其履行义务，可以对单位处2万元以上10万元以下的罚款，对个人处2000元以上1万元以下的罚款；构成犯罪的，依法追究刑事责任”，按照不同违法情节划分为“对单位处2万元以上5万元以下的罚款，对个人处2000元以上5000元以下的罚款”“对单位处5万元以上8万元以下的罚款，对个人处5000元以上8000元以下的罚款”“对单位处8万元以上10万元以下的罚款，对个人处8000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承担设计、建造或者加装改造任务的单位、个人违反《民用运力国防动员条例》第十二条第一款、第二款的规定，未按照国防要求对民用运载工具及相关设备进行设计、建造、加装改造，或者阻碍有关设计、建造或者加装改造，其行为属于基础裁量A档，依据《民用运力国防动员条例》第四十八条的规定，上述违法行为的裁量幅度为“责令改正；拒不改正的，强制其履行义务，可以对单位处5万元以上20万元以下的罚款，对个人处5000元以上5万元以下的罚款；构成犯罪的，依法追究刑事责任”，按照不同违法情节划分为“对单位处5万元以上10万元以下的罚款，对个人处5000元以上2万元以下的罚款”、“对单位处10万元以上15万元以下的罚款，对个人处2万元以上3.5万元以下的罚款”、“对单位处15万元以上20万元以下的罚款，对个人处3.5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有关单位和个人违反《北京市民用运力国防动员办法》第七条的规定，对拒绝提供其拥有或者管理的民用运力资料，其行为属于基础裁量C档，依据《北京市民用运力国防动员办法》第二十五条的规定，上述违法行为无裁量幅度，其处罚标准为“对单位处2000元以上10000元以下罚款，对个人处200元以上1000元以下罚款”。</w:t>
      </w:r>
    </w:p>
    <w:p>
      <w:pPr>
        <w:pStyle w:val="14"/>
        <w:numPr>
          <w:ilvl w:val="0"/>
          <w:numId w:val="1"/>
        </w:numPr>
        <w:ind w:left="0" w:firstLine="640"/>
        <w:rPr>
          <w:rFonts w:ascii="仿宋_GB2312" w:hAnsi="仿宋"/>
          <w:szCs w:val="32"/>
        </w:rPr>
      </w:pPr>
      <w:r>
        <w:rPr>
          <w:rFonts w:hint="eastAsia" w:ascii="仿宋_GB2312" w:hAnsi="仿宋"/>
          <w:szCs w:val="32"/>
        </w:rPr>
        <w:t>单位或者个人违反《北京市民用运力国防动员办法》第十一条的规定，领取预征证书的单位或者个人不履行告知义务，其行为属于基础裁量C档，依据《北京市民用运力国防动员办法》第二十六条的规定，上述违法行为无裁量幅度，其处罚标准为“对单位处3000元以下罚款，对个人处500元以下罚款”。</w:t>
      </w:r>
    </w:p>
    <w:p>
      <w:pPr>
        <w:pStyle w:val="4"/>
      </w:pPr>
      <w:r>
        <w:rPr>
          <w:rFonts w:hint="eastAsia"/>
        </w:rPr>
        <w:t>第十七节 公共汽电车部分</w:t>
      </w:r>
    </w:p>
    <w:p>
      <w:pPr>
        <w:pStyle w:val="14"/>
        <w:numPr>
          <w:ilvl w:val="0"/>
          <w:numId w:val="1"/>
        </w:numPr>
        <w:ind w:left="0" w:firstLine="640"/>
        <w:rPr>
          <w:rFonts w:ascii="仿宋_GB2312" w:hAnsi="仿宋"/>
          <w:szCs w:val="32"/>
        </w:rPr>
      </w:pPr>
      <w:r>
        <w:rPr>
          <w:rFonts w:hint="eastAsia" w:ascii="仿宋_GB2312" w:hAnsi="仿宋"/>
          <w:szCs w:val="32"/>
        </w:rPr>
        <w:t>城市公共汽电车客运场站和服务设施的日常管理单位违反《城市公共汽车和电车客运管理规定》第三十六条的规定，未按照规定对有关场站设施进行管理和维护，其行为属于基础裁量B档，依据《城市公共汽车和电车客运管理规定》第六十四条的规定，上述违法行为的裁量幅度为“责令限期改正；逾期未改正的，处1万元以下的罚款”，按照不同违法情节划分为“处4000元以下的罚款”、“处4000元以上8000元以下的罚款”、“处8000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五十二条第二款的规定，未制定应急预案并组织演练，其行为属于基础裁量B档，依据《城市公共汽车和电车客运管理规定》第六十三条第一款的规定，上述违法行为的裁量幅度为“责令限期改正，并处1万元以下的罚款。”，按照不同违法情节划分为“处4000元以下的罚款”、“处4000元以上8000元以下的罚款”、“处8000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城市公共汽车和电车客运管理规定》第五十四条的规定，危害城市公共汽电车客运服务设施，其行为属于基础裁量B档，依据《城市公共汽车和电车客运管理规定》第六十六条的规定，上述违法行为的裁量幅度为“责令改正，对损坏的设施依法赔偿，并对个人处1000元以下的罚款，对单位处5000元以下的罚款。构成犯罪的，依法追究刑事责任”，按照不同违法情节划分为“对个人处200元以下的罚款，对单位处1000元以下的罚款”、“对个人处200元以上500元以下的罚款，对单位处1000元以上2500元以下的罚款”、“对个人处500元以上800元以下的罚款，对单位处2500元以上4000元以下的罚款”、“对个人处800元以上1000元以下的罚款，对单位处4000元以上5000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五十二条第三款的规定，发生影响运营安全的突发事件时，运营企业未按照应急预案的规定采取应急处置措施，造成严重后果，其行为属于基础裁量B档，依据《城市公共汽车和电车客运管理规定》第六十三条第二款的规定，上述违法行为无裁量幅度，其处罚标准为“2万元以上3万元以下的罚款”。</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四十八条的规定，未在城市公共汽电车车辆和场站醒目位置设置安全警示标志、安全疏散示意图和安全应急设备，其行为属于基础裁量B档，依据《城市公共汽车和电车客运管理规定》第六十二条第二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二十六条的规定，在城市公共汽电车客运首末站和中途站未配置符合要求的服务设施和运营标识，其行为属于基础裁量C档，依据《城市公共汽车和电车客运管理规定》第六十一条的规定，上述违法行为的裁量幅度为“责令限期改正；逾期不改正的，处5000元以下的罚款”，按照不同违法情节划分为“3000元以下的罚款”、“3000元以上5000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二十七条的规定，使用不具备规定条件的人员担任驾驶员、乘务员，其行为属于基础裁量B档，依据《城市公共汽车和电车客运管理规定》第六十二条第三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四十七条的规定，未定期对城市公共汽电车车辆及其安全设施设备进行检测、维护、更新，其行为属于基础裁量B档，依据《城市公共汽车和电车客运管理规定》第六十二条第一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二十五条的规定，未在投入运营的车辆上配置符合要求的相关服务设施和运营标识，其行为属于基础裁量C档，依据《城市公共汽车和电车客运管理规定》第六十一条的规定，上述违法行为的裁量幅度为“责令限期改正；逾期不改正的，处5000元以下的罚款”，按照不同违法情节划分为“处1000元以下的罚款”、“1000元以上2000元以下的罚款”、“2000元以上3000元以下的罚款”、“3000元以上5000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城市公共汽车和电车客运管理规定》第十四条第一款的规定，未取得线路运营权、未与城市公共交通主管部门签订城市公共汽电车线路特许经营协议，擅自从事城市公共汽电车客运线路运营，其行为属于基础裁量A档，依据《城市公共汽车和电车客运管理规定》第六十条的规定，上述违法行为的裁量幅度为“责令停止运营，并处2万元以上3万元以下的罚款”，按照不同违法情节划分为“2万元以上2.5万元以下的罚款”、“2.5万元以上3万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二十八条的规定，未对拟担任驾驶员、乘务员的人员进行培训、考核，其行为属于基础裁量B档，依据《城市公共汽车和电车客运管理规定》第六十二条第四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北京市无障碍环境建设条例》第三十三条的规定，拒绝视力残疾人携带导盲犬进入公共汽电车车站，乘坐公共汽电车的，其行为属于基础裁量C档，依据《北京市无障碍环境建设条例》第四十一条的规定，上述违法行为无裁量幅度，处罚标准为“警告或者通报批评”。</w:t>
      </w:r>
    </w:p>
    <w:p>
      <w:pPr>
        <w:pStyle w:val="4"/>
      </w:pPr>
      <w:r>
        <w:rPr>
          <w:rFonts w:hint="eastAsia"/>
        </w:rPr>
        <w:t>第十八节 机动车驾驶员培训部分</w:t>
      </w:r>
    </w:p>
    <w:p>
      <w:pPr>
        <w:pStyle w:val="14"/>
        <w:numPr>
          <w:ilvl w:val="0"/>
          <w:numId w:val="1"/>
        </w:numPr>
        <w:ind w:left="0" w:firstLine="567" w:firstLineChars="0"/>
        <w:rPr>
          <w:rFonts w:ascii="仿宋_GB2312" w:hAnsi="仿宋"/>
          <w:szCs w:val="32"/>
        </w:rPr>
      </w:pPr>
      <w:r>
        <w:rPr>
          <w:rFonts w:hint="eastAsia" w:ascii="仿宋_GB2312" w:hAnsi="仿宋"/>
          <w:szCs w:val="32"/>
        </w:rPr>
        <w:t>机动车驾驶员培训机构违反《中华人民共和国道路运输条例》第三十九条第二款、《机动车驾驶员培训管理规定》第六条、第十三条的规定，未按规定进行备案，拒不改正的，其行为属于基础裁量B档，依据《中华人民共和国道路运输条例》第六十五条第三项、《机动车驾驶员培训管理规定》第四十八条第一款第一项的规定，上述违法行为的裁量幅度为“处5000元以上2万元以下的罚款。”，按照不同违法情节划分为“5000元的罚款”、“5000元以上1万元以下的罚款”、“1万元以上1.5万元以下的罚款”、“1.5万元以上2万元以下的罚款”，四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中华人民共和国道路运输条例》第四十六条、《机动车驾驶员培训管理规定》第三十二条的规定，不严格按照规定进行培训或者在培训结业证书发放时弄虚作假，拒不改正，其行为属于基础裁量A档，依据《中华人民共和国道路运输条例》第七十四条、《机动车驾驶员培训管理规定》第四十九条的规定，上述违法行为无裁量幅度，其处罚标准为“停业整顿15日。”</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十五条的规定，未按规定办理备案变更，拒不改正，其行为属于基础裁量B档，依据《机动车驾驶员培训管理规定》第四十八条第一款第二项的规定，上述违法行为的裁量幅度为“处5000元以上2万元以下的罚款。”，按照不同违法情节划分为“5000元的罚款”、“5000元以上1万元以下的罚款”、“1万元以上1.5万元以下的罚款”、“1.5万元以上2万元以下的罚款”，四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中华人民共和国道路运输条例》第三十九条第二款、《机动车驾驶员培训管理规定》第十三条的规定，提交虚假备案材料，拒不改正的，其行为属于基础裁量B档，依据《中华人民共和国道路运输条例》第六十五条第三项、《机动车驾驶员培训管理规定》第四十八条第一款第三项、第二款的规定，上述违法行为的裁量幅度为“处5000元以上2万元以下的罚款。情节严重的，其直接负责的主管人员和其他直接责任人员5年内不得从事原备案的机动车驾驶员培训业务。”，按照不同违法情节划分为“5000元的罚款”、“5000元以上1万元以下的罚款”、“1万元以上1.5万元以下的罚款；其直接负责的主管人员和其他直接责任人员5年内不得从事原备案的机动车驾驶员培训业务。”、“1.5万元以上2万元以下的罚款；其直接负责的主管人员和其他直接责任人员5年内不得从事原备案的机动车驾驶员培训业务。”，四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六条的规定，未在经营场所的醒目位置公示相关情况，逾期整改不合格，其行为属于基础裁量C档，依据《机动车驾驶员培训管理规定》第五十条第一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十条第四项、第十一条第五项的规定，未按规定聘用教学人员，逾期整改不合格，其行为属于基础裁量C档，依据《机动车驾驶员培训管理规定》第五十条第二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四条、第三十三条、第三十六条的规定，未按规定建立教练员档案、学院档案、教学车辆档案，逾期整改不合格，其行为属于基础裁量C档，依据《机动车驾驶员培训管理规定》第五十条第三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四条、第三十九条的规定，未按规定报送《培训记录》、教练员档案主要信息和有关统计资料等信息，逾期整改不合格，其行为属于基础裁量C档，依据《机动车驾驶员培训管理规定》第五十条第四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十条第六项、第十一条第四项、第十二条第三项、第三十四条、第三十五条的规定，使用不符合规定的车辆及设施、设备从事教学活动，逾期整改不合格，其行为属于基础裁量C档，依据《机动车驾驶员培训管理规定》第五十条第五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五十条第六项的规定，存在索取、收受学员财物或者谋取其他利益等不良行为，逾期整改不合格，其行为属于基础裁量C档，依据《机动车驾驶员培训管理规定》第五十条第六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七条的规定，未按规定与学员签订培训合同，逾期整改不合格，其行为属于基础裁量C档，依据《机动车驾驶员培训管理规定》第五十条第七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一条的规定，未按规定开展教练员岗前培训或者再教育，逾期整改不合格，其行为属于基础裁量C档，依据《机动车驾驶员培训管理规定》第五十条第八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二条的规定，未定期开展教练员教学质量信誉考核或者未公布考核结果，逾期整改不合格，其行为属于基础裁量C档，依据《机动车驾驶员培训管理规定》第五十条第九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二十条第一款的规定，未按全国统一的教学大纲进行教学，逾期整改不合格，其行为属于基础裁量C档，依据《机动车驾驶员培训管理规定》第五十一条第一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二十条第一款的规定，未填写《教学日志》《培训记录》弄虚作假，逾期整改不合格，其行为属于基础裁量C档，依据《机动车驾驶员培训管理规定》第五十一条第二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五十一条第三项的规定，在教学过程中有道路交通安全违法行为或者造成交通事故，逾期整改不合格，其行为属于基础裁量C档，依据《机动车驾驶员培训管理规定》第五十条一第三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五十一条第四项的规定，存在索取、收受学员财物或者谋取其他利益等不良行为，逾期整改不合格，其行为属于基础裁量C档，依据《机动车驾驶员培训管理规定》第五十一条第四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五十一条第五项的规定，未按规定参加岗前培训或者再教育，逾期整改不合格，其行为属于基础裁量C档，依据《机动车驾驶员培训管理规定》第五十一条第五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二十条第二款的规定，将教学车辆交给与教学无关人员驾驶，逾期整改不合格，其行为属于基础裁量C档，依据《机动车驾驶员培训管理规定》第五十一条第六项的规定，上述违法行为无裁量幅度，其处罚标准为“通报批评。”</w:t>
      </w:r>
    </w:p>
    <w:p>
      <w:pPr>
        <w:pStyle w:val="14"/>
        <w:numPr>
          <w:ilvl w:val="0"/>
          <w:numId w:val="1"/>
        </w:numPr>
        <w:ind w:left="0" w:firstLine="640"/>
        <w:rPr>
          <w:rFonts w:ascii="仿宋_GB2312" w:hAnsi="仿宋"/>
          <w:szCs w:val="32"/>
        </w:rPr>
      </w:pPr>
      <w:r>
        <w:rPr>
          <w:rFonts w:hint="eastAsia" w:ascii="仿宋_GB2312" w:hAnsi="仿宋"/>
          <w:szCs w:val="32"/>
        </w:rPr>
        <w:t>驾校教练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处罚标准为“一万元罚款”。</w:t>
      </w:r>
    </w:p>
    <w:p>
      <w:pPr>
        <w:pStyle w:val="4"/>
      </w:pPr>
      <w:r>
        <w:rPr>
          <w:rFonts w:hint="eastAsia"/>
        </w:rPr>
        <w:t>第十九节 渔业船舶检验部分</w:t>
      </w:r>
    </w:p>
    <w:p>
      <w:pPr>
        <w:pStyle w:val="14"/>
        <w:numPr>
          <w:ilvl w:val="0"/>
          <w:numId w:val="1"/>
        </w:numPr>
        <w:ind w:left="0" w:firstLine="640"/>
        <w:rPr>
          <w:rFonts w:ascii="仿宋_GB2312" w:hAnsi="仿宋"/>
          <w:szCs w:val="32"/>
        </w:rPr>
      </w:pPr>
      <w:r>
        <w:rPr>
          <w:rFonts w:hint="eastAsia" w:ascii="仿宋_GB2312" w:hAnsi="仿宋"/>
          <w:szCs w:val="32"/>
        </w:rPr>
        <w:t>渔业船舶检验机构的工作人员违反《中华人民共和国渔业船舶检验条例》第二十五条的规定，未经考核合格从事渔业船舶检验工作，其行为属于基础裁量B档，依据《中华人民共和国渔业船舶检验条例》第三十五条的规定，上述违法行为的裁量幅度为“责令其立即停止检验工作，处1000元以上5000元以下的罚款”，按照不同违法情节划分为“1000元以上2000元以下的罚款”、“2000元以上3000元以下的罚款”、“3000元以上4000元以下的罚款”、“4000元以上5000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渔业船舶检验条例》第二十九条的规定，伪造、变造渔业船舶检验证书、检验记录和检验报告，其行为属于基础裁量B档，依据《中华人民共和国渔业船舶检验条例》第三十七条的规定，上述违法行为无裁量幅度，其处罚标准为“没收检验证书、检验记录和检验报告”。</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渔业船舶检验条例》第二十九条的规定，私刻渔业船舶检验业务印章，其行为属于基础裁量B档，依据《中华人民共和国渔业船舶检验条例》第三十七条的规定，上述违法行为无裁量幅度，其处罚标准为“没收检验业务员印章”。</w:t>
      </w:r>
    </w:p>
    <w:p>
      <w:pPr>
        <w:pStyle w:val="4"/>
      </w:pPr>
      <w:r>
        <w:rPr>
          <w:rFonts w:hint="eastAsia"/>
        </w:rPr>
        <w:t>第二十节 安全生产和反恐部分</w:t>
      </w:r>
    </w:p>
    <w:p>
      <w:pPr>
        <w:pStyle w:val="14"/>
        <w:numPr>
          <w:ilvl w:val="0"/>
          <w:numId w:val="1"/>
        </w:numPr>
        <w:ind w:left="0" w:firstLine="640"/>
        <w:rPr>
          <w:rFonts w:ascii="仿宋_GB2312" w:hAnsi="仿宋"/>
          <w:szCs w:val="32"/>
        </w:rPr>
      </w:pPr>
      <w:r>
        <w:rPr>
          <w:rFonts w:hint="eastAsia" w:ascii="仿宋_GB2312" w:hAnsi="仿宋"/>
          <w:szCs w:val="32"/>
        </w:rPr>
        <w:t>个人违反《中华人民共和国反恐怖主义法》第九十一条第一款的规定，拒不配合有关部门开展反恐怖主义安全防范、情报信息、调查、应对处置工作，其行为符合基础裁量的B档。根据《中华人民共和国反恐怖主义法》第九十一条第一款的规定，上述行为的裁量幅度为“处二千元以下罚款；造成严重后果的，处五日以上十五日以下拘留，可以并处一万元以下罚款”，按照不同的违法情节可划分为“500元以下罚款”、“500元以上1000元以下罚款”、“1000元以上1500元以下罚款”、“1500元以上2000元以下罚款”、“2000元以上4000元以下罚款”、“4000元以上6000元以下罚款”、“6000元以上8000元以下罚款”、“8000元以上1万元以下罚款”八个基础裁量阶。</w:t>
      </w:r>
    </w:p>
    <w:p>
      <w:pPr>
        <w:pStyle w:val="14"/>
        <w:numPr>
          <w:ilvl w:val="0"/>
          <w:numId w:val="1"/>
        </w:numPr>
        <w:ind w:left="0" w:firstLine="640"/>
        <w:rPr>
          <w:rFonts w:ascii="仿宋_GB2312" w:hAnsi="仿宋"/>
          <w:szCs w:val="32"/>
        </w:rPr>
      </w:pPr>
      <w:r>
        <w:rPr>
          <w:rFonts w:hint="eastAsia" w:ascii="仿宋_GB2312" w:hAnsi="仿宋"/>
          <w:szCs w:val="32"/>
        </w:rPr>
        <w:t>单位违反《中华人民共和国反恐怖主义法》第九十一条第二款的规定，拒不配合有关部门开展反恐怖主义安全防范、情报信息、调查、应对处置工作的，其行为符合基础裁量的B档。根据《中华人民共和国反恐怖主义法》第九十一条第二款的规定，上述行为的裁量幅度为“处五万元以下罚款；造成严重后果的，处十万元以下罚款；并对其直接负责的主管人员和其他直接责任人员依照前款规定处罚”，按照不同的违法情节可划分为“1万元以下罚款”、“1万元以上2万元以下罚款”、“2万元以上4万元以下罚款”、“4万元以上5万元以下罚款”、“对单位处五万元以上六万元以下罚款，对直接负责的主管人员和其他直接责任人员处2000元以上4000元以下罚款”、“对单位处六万元以上七万元以下罚款，对直接负责的主管人员和其他直接责任人员处4000元以上6000元以下罚款”、“对单位处七万元以上九万元以下罚款，对直接负责的主管人员和其他直接责任人员处6000元以上8000元以下罚款”、“对单位处九万元以上十万元以下罚款，对直接负责的主管人员和其他直接责任人员处8000元以上1万元以下罚款”八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违反《北京市生产安全事故隐患排查治理办法》第十二条第一款第一项的规定，未将无法及时消除并可能危及公共安全的事故隐患，向所在地负有安全生产监督管理职责的部门报告，其行为符合基础裁量的B档。根据《北京市生产安全事故隐患排查治理办法》第二十九条的规定，上述行为的裁量幅度为“处5万元以下罚款”，按照不同的违法情节可划分为“2万元以下罚款”、“2万元以上4万元以下罚款”、“4万元以上5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违反《北京市生产安全事故隐患排查治理办法》第十六条的规定，未按照要求使用生产安全事故隐患排查治理信息系统，如实记录隐患排查治理情况，其行为符合基础裁量的A档。根据《北京市生产安全事故隐患排查治理办法》第三十条的规定，上述行为的裁量幅度为“责令限期改正，可以处5万元以下罚款；逾期未改正的，责令停产停业整顿，并处5万元以上10万元以下罚款”，按照不同的违法情节可划分为“2万元以下罚款”、“2万元以上4万元以下罚款”、“4万元以上5万元以下罚款”、“停产停业整顿3天，并处5万元以上7万元以下罚款”、“停产停业整顿5天，并处7万元以上9万元以下罚款”、“停产停业整顿7天，并处9万元以上10万元以下罚款”六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的主要负责人违反《北京市生产安全事故隐患排查治理办法》第七条的规定，未履行事故隐患排查治理职责的，其行为符合基础裁量的A档。根据《北京市生产安全事故隐患排查治理办法》第二十六条的规定，上述行为的裁量幅度为“责令限期改正；逾期未改正的，处2万元以上5万元以下罚款”。按照不同的违法情节可划分为“处2万以上3万元以下罚款”、“处3万元以上4万元以下罚款”、“处4万元以上5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的主要负责人违反《中华人民共和国安全生产法》第二十一条的规定，未履行安全生产管理职责的，其行为符合基础裁量的A档。根据《中华人民共和国安全生产法》第九十四条第一款的规定，上述行为的裁量幅度为“责令限期改正，处二万元以上五万元以下的罚款；逾期未改正的，处五万元以上十万元以下的罚款，责令生产经营单位停产停业整顿”，按照不同的违法情节可划分为“处2万元以上3万元以下的罚款”、“处3万元以上4万元以下的罚款”、“处4万元以上5万元以下的罚款”、“处5万元以上7万元以下罚款，责令停产停业整顿3至5天”、“处7万元以上8万元以下罚款，责令停产停业整顿5至7天”、“处8万元以上10万元以下罚款，责令停产停业整顿7至10天”六个基础裁量阶。</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施工单位的项目负责人违反《建设工程安全生产管理条例》第二十一条第二款的规定，未履行安全生产管理职责的，其行为属于基础裁量A档，依据《建设工程安全生产管理条例》第六十六条第一款的规定，上述违法行为无裁量幅度，其处罚标准为“责令停业整顿”。</w:t>
      </w:r>
    </w:p>
    <w:p>
      <w:pPr>
        <w:pStyle w:val="14"/>
        <w:numPr>
          <w:ilvl w:val="0"/>
          <w:numId w:val="1"/>
        </w:numPr>
        <w:ind w:left="0" w:firstLine="640"/>
        <w:rPr>
          <w:rFonts w:ascii="仿宋_GB2312" w:hAnsi="仿宋"/>
          <w:szCs w:val="32"/>
        </w:rPr>
      </w:pPr>
      <w:r>
        <w:rPr>
          <w:rFonts w:hint="eastAsia" w:ascii="仿宋_GB2312" w:hAnsi="仿宋"/>
          <w:szCs w:val="32"/>
        </w:rPr>
        <w:t>生产经营单位违反《中华人民共和国安全生产法》第四十一条第二款的规定，未将事故隐患排查治理情况如实记录或者未向从业人员通报的，其行为符合基础裁量的A档。根据《中华人民共和国安全生产法》第九十七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2万元以下的罚款”、“2万元以上4万元以下的罚款”、“4万元以上6万元以下的罚款”、“6万元以上8万元以下的罚款”、“8万元以上10万元以下的罚款”、“停产停业整顿3至5天，并处10万元以上12万元以下的罚款，对其直接负责的主管人员和其他直接责任人员处2万元以上2.6万元以下罚款”、“停产停业整顿5至7天，并处12万元以上14万元以下的罚款，对其直接负责的主管人员和其他直接责任人员处2.6万元以上3.2万元以下罚款”、“停产停业整顿7至10天，并处14万元以上16万元以下的罚款，对其直接负责的主管人员和其他直接责任人员处3.2万元以上3.8万元以下罚款”、“停产停业整顿10至12天，并处16万元以上18万元以下的罚款，对其直接负责的主管人员和其他直接责任人员处3.8万元以上4.4万元以下罚款”、“停产停业整顿12至15天，并处18万元以上20万元以下的罚款，对其直接负责的主管人员和其他直接责任人员处4.4万元以上5万元以下罚款”十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违反《中华人民共和国安全生产法》第四十一条第二款的规定，未建立健全事故隐患排查治理制度的，其行为符合基础裁量的A档。根据《中华人民共和国安全生产法》第一百零一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按照不同的违法情节可划分为“2万元以下的罚款”、“2万元以上4万元以下的罚款”、“4万元以上6万元以下的罚款”、“6万元以上8万元以下的罚款”、“8万元以上10万元以下的罚款”、“停产停业整顿3天，并处10万元以上12万元以下的罚款，对其直接负责的主管人员和其他直接责任人员处2万元以上2.6万元以下罚款”、“停产停业整顿5天，并处12万元以上14万元以下的罚款，对其直接负责的主管人员和其他直接责任人员处2.6万元以上3.2万元以下罚款”、“停产停业整顿7天，并处14万元以上16万元以下的罚款，对其直接负责的主管人员和其他直接责任人员处3.2万元以上3.8万元以下罚款”、“停产停业整顿10天，并处16万元以上18万元以下的罚款，对其直接负责的主管人员和其他直接责任人员处3.8万元以上4.4万元以下罚款”、“停产停业整顿15天，并处18万元以上20万元以下的罚款，对其直接负责的主管人员和其他直接责任人员处4.4万元以上5万元以下罚款”十个基础裁量阶。</w:t>
      </w:r>
    </w:p>
    <w:p>
      <w:pPr>
        <w:pStyle w:val="14"/>
        <w:ind w:left="640" w:leftChars="200" w:firstLine="0" w:firstLineChars="0"/>
        <w:jc w:val="center"/>
        <w:rPr>
          <w:rFonts w:ascii="仿宋_GB2312" w:hAnsi="仿宋" w:cs="仿宋_GB2312"/>
          <w:b/>
          <w:bCs/>
          <w:szCs w:val="32"/>
        </w:rPr>
      </w:pPr>
      <w:r>
        <w:rPr>
          <w:rFonts w:hint="eastAsia" w:ascii="仿宋_GB2312" w:hAnsi="仿宋" w:cs="仿宋_GB2312"/>
          <w:b/>
          <w:bCs/>
          <w:szCs w:val="32"/>
        </w:rPr>
        <w:t>第二十一节 互联网道路运输</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电子商务法》第三十一条的规定，未履行商品和服务信息、交易信息保存义务的，其行为符合基础裁量的A档。根据《中华人民共和国电子商务法》第八十条第一款第四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电子商务法》第二十一条的规定，未向消费者明示押金退还的方式、程序，对押金退还设置不合理条件，不及时退还押金的，其行为符合基础裁量的A档。根据《中华人民共和国电子商务法》第七十八条的规定，上述行为的裁量幅度为“可以处五万元以上二十万元以下的罚款；情节严重的，处二十万元以上五十万元以下的罚款”，按照不同的违法情节可划分为“处五万元以上十万元以下的罚款”、“处十万元以上二十万元以下的罚款”、“处二十万元以上五十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电子商务法》第二十九条的规定，未按照规定对违法情形采取必要的处置措施，未向有关主管部门报告的，其行为符合基础裁量的A档。根据《中华人民共和国电子商务法》第八十条第一款第三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电子商务法》第二十七条的规定，未履行核验、登记义务,逾期不改正的，其行为符合基础裁量的A档。根据《中华人民共和国电子商务法》第八十条第一款第一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网络安全法》第五十条的规定，未按照有关部门的要求对法律、行政法规禁止发布或者传输的信息，采取停止传输、消除等处置措施，拒不改正或者情节严重的，其行为符合基础裁量的A档。根据《中华人民共和国网络安全法》第六十九条的规定，上述行为的裁量幅度为“处五万元以上五十万元以下罚款，对直接负责的主管人员和其他直接责任人员，处一万元以上十万元以下罚款”，按照不同的违法情节可划分为“处五万元以上十五万元以下罚款，对直接负责的主管人员和其他直接责任人员，处一万元以上三万元以下罚款”、“处十五万元以上二十五万元以下罚款，对直接负责的主管人员和其他直接责任人员，处三万元以上五万元以下罚款”、“处二十五万元以上三十五万元以下罚款，对直接负责的主管人员和其他直接责任人员，处五万元以上八万元以下罚款”、“处三十五万元以上五十万元以下罚款，对直接负责的主管人员和其他直接责任人员，处八万元以上十万元以下罚款”四个基础裁量阶。</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网络安全法》第二十四条第一款的规定，未要求用户提供真实身份信息，对不提供真实身份信息的用户提供相关服务，拒不改正或者情节严重的，其行为符合基础裁量的A档。根据《中华人民共和国网络安全法》第六十一条的规定，上述行为的裁量幅度为“处五万元以上五十万元以下罚款，并可以由有关主管部门责令暂停相关业务、停业整顿、关闭网站、吊销相关业务许可证或者吊销营业执照，对直接负责的主管人员和其他直接责任人员处一万元以上十万元以下罚款”，按照不同的违法情节可划分为“处五万元以上十五万元以下的罚款，对直接负责的主管人员和其他直接责任人员可处一万元以上三万元以下罚款”、“处十五万元以上二十五万元以下的罚款，对直接负责的主管人员和其他直接责任人员可处三万元以上五万元以下罚款”、“处二十五万元以上三十五万元以下的罚款，对直接负责的主管人员和其他直接责任人员可处五万元以上八万元以下罚款，并可责令暂停相关业务、停业整顿”、“处三十五万元以上五十万元以下的罚款，对直接负责的主管人员和其他直接责任人员可处八万元以上十万元以下罚款，并可责令暂停相关业务、停业整顿”四个基础裁量阶。</w:t>
      </w:r>
    </w:p>
    <w:p>
      <w:pPr>
        <w:pStyle w:val="14"/>
        <w:numPr>
          <w:ilvl w:val="0"/>
          <w:numId w:val="1"/>
        </w:numPr>
        <w:ind w:left="0" w:firstLine="640"/>
        <w:rPr>
          <w:rFonts w:ascii="仿宋_GB2312" w:hAnsi="仿宋"/>
          <w:szCs w:val="32"/>
        </w:rPr>
      </w:pPr>
      <w:r>
        <w:rPr>
          <w:rFonts w:hint="eastAsia" w:ascii="仿宋_GB2312" w:hAnsi="仿宋"/>
          <w:szCs w:val="32"/>
        </w:rPr>
        <w:t>开展数据处理活动的组织、个人违反《中华人民共和国数据安全法》第二十七条、第二十九条和第三十条的规定，未履行数据安全保护义务的，其行为属于基础裁量A档，依据《中华人民共和国数据安全法》第四十五条的规定，上述行为的裁量幅度为“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按照不同的违法情节可划分为“警告，可以并处五万元以上三十万元以下罚款，对直接负责的主管人员和其他直接责任人员可以处一万元以上六万元以下罚款”、“警告，并处三十万元以上五十万元以下罚款，对直接负责的主管人员和其他直接责人员可以处六万元以上十万元以下罚款”、“处五十万元以上二百万元以下罚款，并可以责令暂停相关业务、停业整顿、吊销相关业务许可证或者吊销营业执照，对直接负责的主管人员和其他直接责任人员处五万元以上二十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网络平有关组织、个人台经营者违反《中华人民共和国数据安全法》第三十五条的规定，未配合公安机关、国家安全机关数据调取的，其行为属于基础裁量A档，依据《中华人民共和国数据安全法》第四十八条的规定，上述行为的裁量幅度为“给予警告，并处五万元以上五十万元以下罚款，对直接负责的主管人员和其他直接责任人员处一万元以上十万元以下罚款”，按照不同的违法情节可划分为“警告，并处五万元以上十五万元以下罚款，对直接负责的主管人员和其他直接责任人员处一万元以上五万元以下罚款”、“警告，并处十五万元以上三十万元以下罚款，对直接负责的主管人员和其他直接责任人员处五万元以上八万元以下罚款”、“警告，并处三万元以上五十万元以下罚款，对直接负责的主管人员和其他直接责任人员处八万元以上十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提供道路运输车辆动态监控社会化服务的单位违反《道路运输车辆动态监督管理办法》第十九条的规定，伪造、篡改、删除车辆动态监控数据的，其行为属于基础裁量B档，依据《道路运输车辆动态监督管理办法》第三十七条的规定，上述行为的裁量幅度为“责令改正，处500元以上2000元以下罚款”，按照不同的违法情节可划分为“500元以上1000元以下罚款”、“1000元以上1500元以下罚款”、“1500元以上2000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危险货物运输企业或者单位违反《道路货物运输及站场管理规定》第六十三条第二款的规定，取得道路危险货物运输许可的道路危险货运企业或者单位使用无《道路运输证》的车辆参加危险货物运输的，其行为属于基础裁量B档，依据《道路货物运输及站场管理规定》第六十三条第二款的规定，上述行为的裁量幅度为“处3000元以上1万元以下的罚款”，按照不同的违法情节可划分为“3000元以上5000元以下罚款”、“5000元以上8000元以下罚款”、“8000元以上1万元以下罚款”三个基础裁量阶。</w:t>
      </w:r>
    </w:p>
    <w:p>
      <w:pPr>
        <w:pStyle w:val="14"/>
        <w:ind w:left="640" w:leftChars="200" w:firstLine="0" w:firstLineChars="0"/>
        <w:jc w:val="center"/>
        <w:rPr>
          <w:rFonts w:ascii="仿宋_GB2312" w:hAnsi="仿宋"/>
          <w:szCs w:val="32"/>
        </w:rPr>
      </w:pPr>
      <w:r>
        <w:rPr>
          <w:rFonts w:hint="eastAsia" w:ascii="仿宋_GB2312" w:hAnsi="仿宋" w:cs="仿宋_GB2312"/>
          <w:b/>
          <w:bCs/>
          <w:szCs w:val="32"/>
        </w:rPr>
        <w:t>第二十一节 单用途预付卡管理部分</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十三条的规定，未向消费者出具载明规定内容的凭据，逾期不改的，其行为属于基础裁量B档，依据《北京市单用途预付卡条例》第二十九条第一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二十条第一款、第三款的规定，迟报、瞒报、虚报有关信息，逾期不改的，其行为属于基础裁量B档，依据《北京市单用途预付卡条例》第三十一条的规定，上述行为的裁量幅度为“责令限期改正；逾期不改的，处一千元以上五千元以下罚款”，按照不同的违法情节可划分为“1000元以上2000元以下罚款”、“2000元以上3000元以下罚款”、“3000元以上5000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十九条第一款的规定，未按照规定保存交易记录，逾期不改的，其行为属于基础裁量B档，依据《北京市单用途预付卡条例》第二十九条第三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二十二条的规定，未按照规定存管资金，逾期不改的，其行为属于基础裁量A档，依据《北京市单用途预付卡条例》第三十二条的规定，上述行为的裁量幅度为“责令存管并暂时停止发行预付卡；逾期不改的，处两万元以上十万元以下罚款，并责令停止发行预付卡；继续发行预付卡的，责令停业”，按照不同的违法情节可划分为“2万元以上5万元以下的罚款”、“5万元以上8万元以下的罚款”、“8万元以上10万元以下的罚款”、“责令停业”四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十八条的规定，未按照规定提供查询或者未按照规定履行告知义务，逾期不改的，其行为属于基础裁量B档，依据《北京市单用途预付卡条例》第二十九条第二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十一条的规定，违反规定发行预付卡或者为消费者办理续卡的，其行为属于基础裁量A档，依据《北京市单用途预付卡条例》第二十八条的规定，上述行为的裁量幅度为“责令立即停止发卡、续卡，处两万元以上十万元以下罚款；情节严重的，责令停业”，按照不同的违法情节可划分为“2万元以上5万元以下的罚款”、“5万元以上8万元以下的罚款”、“8万元以上10万元以下的罚款”、“责令停业”四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四十六条、第十七条的规定，故意拖延或者无理拒绝退回预收款，逾期不改的，其行为属于基础裁量B档，依据《北京市单用途预付卡条例》第三十条的规定，上述行为的裁量幅度为“责令限期改正；逾期不改的，可以处一万元以上五万元以下罚款，并责令暂时停止发行预付卡”，按照不同的违法情节可划分为“1万元以上2万元以下罚款”、“2万元以上3万元以下罚款”、“3万元以上5万元以下罚款”三个基础裁量阶。</w:t>
      </w:r>
    </w:p>
    <w:p>
      <w:pPr>
        <w:pStyle w:val="3"/>
      </w:pPr>
      <w:r>
        <w:rPr>
          <w:rFonts w:hint="eastAsia"/>
        </w:rPr>
        <w:t>第三章 减轻、加重处罚的适用</w:t>
      </w:r>
    </w:p>
    <w:p>
      <w:pPr>
        <w:ind w:firstLine="640"/>
        <w:rPr>
          <w:rFonts w:ascii="仿宋_GB2312"/>
          <w:szCs w:val="32"/>
        </w:rPr>
      </w:pPr>
      <w:r>
        <w:rPr>
          <w:rFonts w:hint="eastAsia" w:ascii="仿宋_GB2312"/>
          <w:szCs w:val="32"/>
        </w:rPr>
        <w:t>属于《中华人民共和国行政处罚法》中规定的应当或可以减轻处罚情节的，可以低于本《基准》规定的基础裁量档实施处罚；属于《中华人民共和国行政处罚法》中规定的应当或可以从轻处罚情节的，可以低于本《基准》规定的裁量阶次实施处罚。</w:t>
      </w:r>
    </w:p>
    <w:p>
      <w:pPr>
        <w:ind w:firstLine="640"/>
        <w:rPr>
          <w:rFonts w:ascii="仿宋_GB2312"/>
          <w:szCs w:val="32"/>
        </w:rPr>
      </w:pPr>
      <w:r>
        <w:rPr>
          <w:rFonts w:hint="eastAsia" w:ascii="仿宋_GB2312"/>
          <w:szCs w:val="32"/>
        </w:rPr>
        <w:t>对违法行为轻微，并及时纠正，没有造成危害后果的，依法不予行政处罚。</w:t>
      </w:r>
    </w:p>
    <w:p>
      <w:pPr>
        <w:ind w:firstLine="640"/>
        <w:rPr>
          <w:rFonts w:ascii="仿宋_GB2312"/>
          <w:szCs w:val="32"/>
        </w:rPr>
      </w:pPr>
      <w:r>
        <w:rPr>
          <w:rFonts w:hint="eastAsia" w:ascii="仿宋_GB2312"/>
          <w:szCs w:val="32"/>
        </w:rPr>
        <w:t>对违法情节恶劣，对公共安全、社会秩序造成危害后果或者较大不良社会影响的，可以高于本《基准》规定的裁量阶次从重实施处罚。</w:t>
      </w:r>
    </w:p>
    <w:p>
      <w:pPr>
        <w:ind w:firstLine="640"/>
        <w:rPr>
          <w:rFonts w:ascii="仿宋_GB2312"/>
          <w:szCs w:val="32"/>
        </w:rPr>
      </w:pPr>
      <w:r>
        <w:rPr>
          <w:rFonts w:hint="eastAsia" w:ascii="仿宋_GB2312"/>
          <w:szCs w:val="32"/>
        </w:rPr>
        <w:t>减轻处罚，是指低于裁量基准档实施处罚。从轻处罚，是指在裁量阶次内靠近低限处罚。从重处罚，是指在裁量阶次内靠近高限处罚。</w:t>
      </w:r>
    </w:p>
    <w:p>
      <w:pPr>
        <w:ind w:firstLine="640"/>
        <w:rPr>
          <w:rFonts w:ascii="仿宋_GB2312"/>
          <w:szCs w:val="32"/>
        </w:rPr>
      </w:pPr>
      <w:r>
        <w:rPr>
          <w:rFonts w:hint="eastAsia" w:ascii="仿宋_GB2312"/>
          <w:szCs w:val="32"/>
        </w:rPr>
        <w:t>拟对违法行为人减轻、从轻或者从重处罚的，应当经集体讨论决定，并制作《重大案件集体讨论记录》。</w:t>
      </w:r>
    </w:p>
    <w:p>
      <w:pPr>
        <w:ind w:firstLine="640"/>
        <w:rPr>
          <w:rFonts w:ascii="仿宋_GB2312"/>
          <w:szCs w:val="32"/>
        </w:rPr>
      </w:pPr>
      <w:r>
        <w:rPr>
          <w:rFonts w:hint="eastAsia" w:ascii="仿宋_GB2312"/>
          <w:szCs w:val="32"/>
        </w:rPr>
        <w:t>连续的处罚裁量阶规定的违法情形、裁量基准有交叉的，“以下”均含本数。</w:t>
      </w:r>
    </w:p>
    <w:p>
      <w:pPr>
        <w:ind w:firstLine="640"/>
        <w:rPr>
          <w:rFonts w:ascii="仿宋_GB2312"/>
          <w:szCs w:val="32"/>
        </w:rPr>
      </w:pPr>
      <w:r>
        <w:rPr>
          <w:rFonts w:hint="eastAsia" w:ascii="仿宋_GB2312"/>
          <w:szCs w:val="32"/>
        </w:rPr>
        <w:t>法律、法规、规章对行政处罚有特别规定的，按照其规定执行。</w:t>
      </w:r>
    </w:p>
    <w:p>
      <w:pPr>
        <w:pStyle w:val="3"/>
      </w:pPr>
      <w:r>
        <w:rPr>
          <w:rFonts w:hint="eastAsia"/>
        </w:rPr>
        <w:t>第四章  附则</w:t>
      </w:r>
    </w:p>
    <w:p>
      <w:pPr>
        <w:ind w:firstLine="640"/>
        <w:rPr>
          <w:rFonts w:ascii="仿宋_GB2312"/>
          <w:szCs w:val="32"/>
        </w:rPr>
      </w:pPr>
      <w:r>
        <w:rPr>
          <w:rFonts w:hint="eastAsia" w:ascii="仿宋_GB2312"/>
          <w:szCs w:val="32"/>
        </w:rPr>
        <w:t>本《基准》及对应的《北京市交通运输行政处罚裁量基准表》于2023年</w:t>
      </w:r>
      <w:r>
        <w:rPr>
          <w:rFonts w:ascii="仿宋_GB2312"/>
          <w:szCs w:val="32"/>
        </w:rPr>
        <w:t>11</w:t>
      </w:r>
      <w:r>
        <w:rPr>
          <w:rFonts w:hint="eastAsia" w:ascii="仿宋_GB2312"/>
          <w:szCs w:val="32"/>
        </w:rPr>
        <w:t>月</w:t>
      </w:r>
      <w:r>
        <w:rPr>
          <w:rFonts w:ascii="仿宋_GB2312"/>
          <w:szCs w:val="32"/>
        </w:rPr>
        <w:t>1</w:t>
      </w:r>
      <w:r>
        <w:rPr>
          <w:rFonts w:hint="eastAsia" w:ascii="仿宋_GB2312"/>
          <w:szCs w:val="32"/>
        </w:rPr>
        <w:t>日起正式实施。原有交通运输行政处罚裁量基准与本《基准》规定不一致的，以本《基准》为准。</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540894"/>
    </w:sdtPr>
    <w:sdtContent>
      <w:p>
        <w:pPr>
          <w:pStyle w:val="6"/>
          <w:ind w:firstLine="360"/>
          <w:jc w:val="center"/>
        </w:pPr>
        <w:r>
          <w:fldChar w:fldCharType="begin"/>
        </w:r>
        <w:r>
          <w:instrText xml:space="preserve">PAGE   \* MERGEFORMAT</w:instrText>
        </w:r>
        <w:r>
          <w:fldChar w:fldCharType="separate"/>
        </w:r>
        <w:r>
          <w:rPr>
            <w:lang w:val="zh-CN"/>
          </w:rPr>
          <w:t>310</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C7A42"/>
    <w:multiLevelType w:val="multilevel"/>
    <w:tmpl w:val="117C7A42"/>
    <w:lvl w:ilvl="0" w:tentative="0">
      <w:start w:val="1"/>
      <w:numFmt w:val="chineseCountingThousand"/>
      <w:suff w:val="space"/>
      <w:lvlText w:val="(%1)"/>
      <w:lvlJc w:val="left"/>
      <w:pPr>
        <w:ind w:left="2831" w:hanging="420"/>
      </w:pPr>
      <w:rPr>
        <w:rFonts w:hint="eastAsia"/>
        <w:b w:val="0"/>
      </w:rPr>
    </w:lvl>
    <w:lvl w:ilvl="1" w:tentative="0">
      <w:start w:val="1"/>
      <w:numFmt w:val="japaneseCounting"/>
      <w:lvlText w:val="（%2）"/>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ODhjODVjM2I4NTdmYTQ5MWY0ODBjNDViNGZmNWUifQ=="/>
  </w:docVars>
  <w:rsids>
    <w:rsidRoot w:val="00734E3D"/>
    <w:rsid w:val="000003C2"/>
    <w:rsid w:val="0000594F"/>
    <w:rsid w:val="000076F8"/>
    <w:rsid w:val="00010723"/>
    <w:rsid w:val="0002159B"/>
    <w:rsid w:val="0002275B"/>
    <w:rsid w:val="0002332D"/>
    <w:rsid w:val="000273E3"/>
    <w:rsid w:val="00027E16"/>
    <w:rsid w:val="00031661"/>
    <w:rsid w:val="000323A1"/>
    <w:rsid w:val="00034209"/>
    <w:rsid w:val="00034FBF"/>
    <w:rsid w:val="0004088B"/>
    <w:rsid w:val="0004147D"/>
    <w:rsid w:val="00043451"/>
    <w:rsid w:val="00044613"/>
    <w:rsid w:val="00044FB6"/>
    <w:rsid w:val="0005201F"/>
    <w:rsid w:val="00054C86"/>
    <w:rsid w:val="00055184"/>
    <w:rsid w:val="000600CC"/>
    <w:rsid w:val="00061F14"/>
    <w:rsid w:val="00064F41"/>
    <w:rsid w:val="000652BB"/>
    <w:rsid w:val="0007014B"/>
    <w:rsid w:val="000736CC"/>
    <w:rsid w:val="00077B8B"/>
    <w:rsid w:val="000839E1"/>
    <w:rsid w:val="00085C14"/>
    <w:rsid w:val="00086A44"/>
    <w:rsid w:val="000900DE"/>
    <w:rsid w:val="0009432F"/>
    <w:rsid w:val="00095640"/>
    <w:rsid w:val="00096729"/>
    <w:rsid w:val="000A046A"/>
    <w:rsid w:val="000A1BEF"/>
    <w:rsid w:val="000A460A"/>
    <w:rsid w:val="000A4BEB"/>
    <w:rsid w:val="000A5F41"/>
    <w:rsid w:val="000B46F7"/>
    <w:rsid w:val="000B5F69"/>
    <w:rsid w:val="000B6296"/>
    <w:rsid w:val="000B63CE"/>
    <w:rsid w:val="000C133E"/>
    <w:rsid w:val="000C53A5"/>
    <w:rsid w:val="000C6C74"/>
    <w:rsid w:val="000C7A52"/>
    <w:rsid w:val="000D01B9"/>
    <w:rsid w:val="000D709E"/>
    <w:rsid w:val="000E1DDE"/>
    <w:rsid w:val="000E31D7"/>
    <w:rsid w:val="000F059F"/>
    <w:rsid w:val="000F08E4"/>
    <w:rsid w:val="000F527D"/>
    <w:rsid w:val="000F5337"/>
    <w:rsid w:val="000F7131"/>
    <w:rsid w:val="00100C25"/>
    <w:rsid w:val="0010551F"/>
    <w:rsid w:val="0010561D"/>
    <w:rsid w:val="001056CB"/>
    <w:rsid w:val="00105879"/>
    <w:rsid w:val="00105CD9"/>
    <w:rsid w:val="001064EA"/>
    <w:rsid w:val="00106C8E"/>
    <w:rsid w:val="001078A8"/>
    <w:rsid w:val="00113DC6"/>
    <w:rsid w:val="00115034"/>
    <w:rsid w:val="0012034C"/>
    <w:rsid w:val="00120BB4"/>
    <w:rsid w:val="00121A12"/>
    <w:rsid w:val="00123204"/>
    <w:rsid w:val="00124260"/>
    <w:rsid w:val="00124F1B"/>
    <w:rsid w:val="001351B6"/>
    <w:rsid w:val="0013712F"/>
    <w:rsid w:val="0014395C"/>
    <w:rsid w:val="00146E46"/>
    <w:rsid w:val="00153037"/>
    <w:rsid w:val="00153BC0"/>
    <w:rsid w:val="001549D5"/>
    <w:rsid w:val="00160F3F"/>
    <w:rsid w:val="00161D54"/>
    <w:rsid w:val="00163097"/>
    <w:rsid w:val="001658F1"/>
    <w:rsid w:val="00165B61"/>
    <w:rsid w:val="00167043"/>
    <w:rsid w:val="00167CEA"/>
    <w:rsid w:val="00170015"/>
    <w:rsid w:val="00171510"/>
    <w:rsid w:val="00171FAB"/>
    <w:rsid w:val="001758AA"/>
    <w:rsid w:val="0017629A"/>
    <w:rsid w:val="0017777C"/>
    <w:rsid w:val="001815A6"/>
    <w:rsid w:val="00182593"/>
    <w:rsid w:val="00183EA5"/>
    <w:rsid w:val="00191A4F"/>
    <w:rsid w:val="00192438"/>
    <w:rsid w:val="001A45DC"/>
    <w:rsid w:val="001A525C"/>
    <w:rsid w:val="001B1E5F"/>
    <w:rsid w:val="001B3D46"/>
    <w:rsid w:val="001B6D9D"/>
    <w:rsid w:val="001B6E88"/>
    <w:rsid w:val="001B7F91"/>
    <w:rsid w:val="001C7369"/>
    <w:rsid w:val="001D0E13"/>
    <w:rsid w:val="001D1B11"/>
    <w:rsid w:val="001D1F2C"/>
    <w:rsid w:val="001D25C7"/>
    <w:rsid w:val="001D3B4E"/>
    <w:rsid w:val="001D6106"/>
    <w:rsid w:val="001E37BA"/>
    <w:rsid w:val="001E71AE"/>
    <w:rsid w:val="001F286D"/>
    <w:rsid w:val="0020544D"/>
    <w:rsid w:val="00205534"/>
    <w:rsid w:val="00205D70"/>
    <w:rsid w:val="00206DAC"/>
    <w:rsid w:val="00210027"/>
    <w:rsid w:val="0021109B"/>
    <w:rsid w:val="0021135C"/>
    <w:rsid w:val="00212493"/>
    <w:rsid w:val="0021269C"/>
    <w:rsid w:val="002165CA"/>
    <w:rsid w:val="002231D1"/>
    <w:rsid w:val="002258A2"/>
    <w:rsid w:val="00227064"/>
    <w:rsid w:val="00231FA1"/>
    <w:rsid w:val="002341D7"/>
    <w:rsid w:val="0023694F"/>
    <w:rsid w:val="00240A3A"/>
    <w:rsid w:val="00241624"/>
    <w:rsid w:val="002442C6"/>
    <w:rsid w:val="00246CB7"/>
    <w:rsid w:val="002522EF"/>
    <w:rsid w:val="00252C46"/>
    <w:rsid w:val="0025339F"/>
    <w:rsid w:val="002537F4"/>
    <w:rsid w:val="002550BD"/>
    <w:rsid w:val="00257459"/>
    <w:rsid w:val="00263D52"/>
    <w:rsid w:val="00264D6F"/>
    <w:rsid w:val="002700BB"/>
    <w:rsid w:val="002734D4"/>
    <w:rsid w:val="00275B5F"/>
    <w:rsid w:val="00276CE4"/>
    <w:rsid w:val="002825EB"/>
    <w:rsid w:val="002855F9"/>
    <w:rsid w:val="00286B3A"/>
    <w:rsid w:val="00287487"/>
    <w:rsid w:val="00293F96"/>
    <w:rsid w:val="00294C58"/>
    <w:rsid w:val="002971AE"/>
    <w:rsid w:val="002974DC"/>
    <w:rsid w:val="002A3082"/>
    <w:rsid w:val="002A3E74"/>
    <w:rsid w:val="002A79DA"/>
    <w:rsid w:val="002B14C6"/>
    <w:rsid w:val="002B2F85"/>
    <w:rsid w:val="002B3F1F"/>
    <w:rsid w:val="002B61F5"/>
    <w:rsid w:val="002B6CAE"/>
    <w:rsid w:val="002C4468"/>
    <w:rsid w:val="002C503B"/>
    <w:rsid w:val="002D152E"/>
    <w:rsid w:val="002D69B0"/>
    <w:rsid w:val="002D787F"/>
    <w:rsid w:val="002E153D"/>
    <w:rsid w:val="002E1FFC"/>
    <w:rsid w:val="002E220B"/>
    <w:rsid w:val="002E5E96"/>
    <w:rsid w:val="002E66D6"/>
    <w:rsid w:val="002F3FF1"/>
    <w:rsid w:val="002F40C6"/>
    <w:rsid w:val="002F4196"/>
    <w:rsid w:val="002F4835"/>
    <w:rsid w:val="002F4FEA"/>
    <w:rsid w:val="002F60A8"/>
    <w:rsid w:val="002F79A4"/>
    <w:rsid w:val="00302369"/>
    <w:rsid w:val="0030494A"/>
    <w:rsid w:val="003057B7"/>
    <w:rsid w:val="00307BAB"/>
    <w:rsid w:val="0031060D"/>
    <w:rsid w:val="00313416"/>
    <w:rsid w:val="003159D3"/>
    <w:rsid w:val="00316BA8"/>
    <w:rsid w:val="003174A3"/>
    <w:rsid w:val="0032072C"/>
    <w:rsid w:val="0032142B"/>
    <w:rsid w:val="0032238B"/>
    <w:rsid w:val="00322BD0"/>
    <w:rsid w:val="003230AB"/>
    <w:rsid w:val="003272BD"/>
    <w:rsid w:val="00327B53"/>
    <w:rsid w:val="00327C10"/>
    <w:rsid w:val="0033211A"/>
    <w:rsid w:val="003322C9"/>
    <w:rsid w:val="0033281D"/>
    <w:rsid w:val="00332AD4"/>
    <w:rsid w:val="0033403A"/>
    <w:rsid w:val="003350D4"/>
    <w:rsid w:val="00340B7C"/>
    <w:rsid w:val="00344F37"/>
    <w:rsid w:val="00350612"/>
    <w:rsid w:val="0035218F"/>
    <w:rsid w:val="00352C44"/>
    <w:rsid w:val="0035496F"/>
    <w:rsid w:val="00364B2C"/>
    <w:rsid w:val="0037095D"/>
    <w:rsid w:val="00375038"/>
    <w:rsid w:val="003763F8"/>
    <w:rsid w:val="00380801"/>
    <w:rsid w:val="003859BB"/>
    <w:rsid w:val="00392A48"/>
    <w:rsid w:val="00393B9D"/>
    <w:rsid w:val="00393BEC"/>
    <w:rsid w:val="00394E6A"/>
    <w:rsid w:val="003958DA"/>
    <w:rsid w:val="0039748C"/>
    <w:rsid w:val="003976F8"/>
    <w:rsid w:val="003A29BD"/>
    <w:rsid w:val="003A2F81"/>
    <w:rsid w:val="003A3168"/>
    <w:rsid w:val="003A3B02"/>
    <w:rsid w:val="003A4694"/>
    <w:rsid w:val="003A5719"/>
    <w:rsid w:val="003B2C49"/>
    <w:rsid w:val="003B32B2"/>
    <w:rsid w:val="003B5310"/>
    <w:rsid w:val="003B672F"/>
    <w:rsid w:val="003C515C"/>
    <w:rsid w:val="003C6E35"/>
    <w:rsid w:val="003D069C"/>
    <w:rsid w:val="003D134E"/>
    <w:rsid w:val="003D6272"/>
    <w:rsid w:val="003D725A"/>
    <w:rsid w:val="003D7324"/>
    <w:rsid w:val="003D796E"/>
    <w:rsid w:val="003E0130"/>
    <w:rsid w:val="003E2C2F"/>
    <w:rsid w:val="003E64A3"/>
    <w:rsid w:val="003F2D0D"/>
    <w:rsid w:val="003F6C36"/>
    <w:rsid w:val="0040169D"/>
    <w:rsid w:val="00405BE3"/>
    <w:rsid w:val="00407DE5"/>
    <w:rsid w:val="0041259D"/>
    <w:rsid w:val="0041382A"/>
    <w:rsid w:val="00413E29"/>
    <w:rsid w:val="0042187D"/>
    <w:rsid w:val="004249C0"/>
    <w:rsid w:val="00425448"/>
    <w:rsid w:val="00426571"/>
    <w:rsid w:val="00427731"/>
    <w:rsid w:val="00430FAA"/>
    <w:rsid w:val="00431EA6"/>
    <w:rsid w:val="00432651"/>
    <w:rsid w:val="00442E87"/>
    <w:rsid w:val="00445F8C"/>
    <w:rsid w:val="0044604F"/>
    <w:rsid w:val="00446252"/>
    <w:rsid w:val="00450157"/>
    <w:rsid w:val="00450F11"/>
    <w:rsid w:val="00454A43"/>
    <w:rsid w:val="0045620D"/>
    <w:rsid w:val="00457A95"/>
    <w:rsid w:val="00457EFA"/>
    <w:rsid w:val="004628BA"/>
    <w:rsid w:val="00462E01"/>
    <w:rsid w:val="0046355C"/>
    <w:rsid w:val="004649AC"/>
    <w:rsid w:val="00466735"/>
    <w:rsid w:val="0046673C"/>
    <w:rsid w:val="004710D0"/>
    <w:rsid w:val="00473A6D"/>
    <w:rsid w:val="0047682A"/>
    <w:rsid w:val="0048208C"/>
    <w:rsid w:val="00482F8B"/>
    <w:rsid w:val="0048394A"/>
    <w:rsid w:val="00483BD4"/>
    <w:rsid w:val="004849BE"/>
    <w:rsid w:val="0048522D"/>
    <w:rsid w:val="00487B3B"/>
    <w:rsid w:val="0049127C"/>
    <w:rsid w:val="00493969"/>
    <w:rsid w:val="00493981"/>
    <w:rsid w:val="00496FFD"/>
    <w:rsid w:val="004B1635"/>
    <w:rsid w:val="004B3411"/>
    <w:rsid w:val="004B506E"/>
    <w:rsid w:val="004B5A8E"/>
    <w:rsid w:val="004C09EB"/>
    <w:rsid w:val="004C0F83"/>
    <w:rsid w:val="004C19BA"/>
    <w:rsid w:val="004C1C1F"/>
    <w:rsid w:val="004C206C"/>
    <w:rsid w:val="004C3BE2"/>
    <w:rsid w:val="004C41FE"/>
    <w:rsid w:val="004C44CB"/>
    <w:rsid w:val="004C4D62"/>
    <w:rsid w:val="004C53FB"/>
    <w:rsid w:val="004C7F25"/>
    <w:rsid w:val="004D1EFA"/>
    <w:rsid w:val="004D431D"/>
    <w:rsid w:val="004D7CBD"/>
    <w:rsid w:val="004E0685"/>
    <w:rsid w:val="004E22E3"/>
    <w:rsid w:val="004E2A0E"/>
    <w:rsid w:val="004E4BEC"/>
    <w:rsid w:val="004E7339"/>
    <w:rsid w:val="004F00FD"/>
    <w:rsid w:val="004F0582"/>
    <w:rsid w:val="004F134F"/>
    <w:rsid w:val="004F1D79"/>
    <w:rsid w:val="004F64B0"/>
    <w:rsid w:val="00500546"/>
    <w:rsid w:val="00500915"/>
    <w:rsid w:val="005009B6"/>
    <w:rsid w:val="00507045"/>
    <w:rsid w:val="005071E3"/>
    <w:rsid w:val="00512825"/>
    <w:rsid w:val="00513E82"/>
    <w:rsid w:val="00514946"/>
    <w:rsid w:val="00520D7F"/>
    <w:rsid w:val="00523A86"/>
    <w:rsid w:val="005241A2"/>
    <w:rsid w:val="00527AE2"/>
    <w:rsid w:val="0053196B"/>
    <w:rsid w:val="005344CB"/>
    <w:rsid w:val="005358AF"/>
    <w:rsid w:val="00535FC9"/>
    <w:rsid w:val="00541021"/>
    <w:rsid w:val="0054124A"/>
    <w:rsid w:val="00542B96"/>
    <w:rsid w:val="00542CD1"/>
    <w:rsid w:val="00545E90"/>
    <w:rsid w:val="00546287"/>
    <w:rsid w:val="00547ED9"/>
    <w:rsid w:val="00550B7B"/>
    <w:rsid w:val="00550D02"/>
    <w:rsid w:val="005577E7"/>
    <w:rsid w:val="005609E2"/>
    <w:rsid w:val="00562DBE"/>
    <w:rsid w:val="00567068"/>
    <w:rsid w:val="0057017B"/>
    <w:rsid w:val="00570836"/>
    <w:rsid w:val="00575D66"/>
    <w:rsid w:val="00576910"/>
    <w:rsid w:val="00587742"/>
    <w:rsid w:val="00587BC7"/>
    <w:rsid w:val="00587C9C"/>
    <w:rsid w:val="0059704D"/>
    <w:rsid w:val="005A17B0"/>
    <w:rsid w:val="005A4941"/>
    <w:rsid w:val="005B04DD"/>
    <w:rsid w:val="005B0E4F"/>
    <w:rsid w:val="005B4C52"/>
    <w:rsid w:val="005B4CFE"/>
    <w:rsid w:val="005B69FA"/>
    <w:rsid w:val="005B7E88"/>
    <w:rsid w:val="005C71F7"/>
    <w:rsid w:val="005D30FB"/>
    <w:rsid w:val="005D39C6"/>
    <w:rsid w:val="005D4748"/>
    <w:rsid w:val="005D4B47"/>
    <w:rsid w:val="005D637F"/>
    <w:rsid w:val="005D6A30"/>
    <w:rsid w:val="005E0422"/>
    <w:rsid w:val="005E649C"/>
    <w:rsid w:val="00601F92"/>
    <w:rsid w:val="006134EA"/>
    <w:rsid w:val="00615C5D"/>
    <w:rsid w:val="00617E32"/>
    <w:rsid w:val="00617F48"/>
    <w:rsid w:val="00630E23"/>
    <w:rsid w:val="00631491"/>
    <w:rsid w:val="00633532"/>
    <w:rsid w:val="00633548"/>
    <w:rsid w:val="00635299"/>
    <w:rsid w:val="00635335"/>
    <w:rsid w:val="00640B96"/>
    <w:rsid w:val="0064168D"/>
    <w:rsid w:val="006420D3"/>
    <w:rsid w:val="006428A6"/>
    <w:rsid w:val="00643B3D"/>
    <w:rsid w:val="006448BC"/>
    <w:rsid w:val="00645548"/>
    <w:rsid w:val="00645B15"/>
    <w:rsid w:val="00646221"/>
    <w:rsid w:val="00647354"/>
    <w:rsid w:val="00650057"/>
    <w:rsid w:val="00652712"/>
    <w:rsid w:val="00652FD4"/>
    <w:rsid w:val="00654265"/>
    <w:rsid w:val="00654E8D"/>
    <w:rsid w:val="0065550A"/>
    <w:rsid w:val="00655A30"/>
    <w:rsid w:val="0065631F"/>
    <w:rsid w:val="00661E8C"/>
    <w:rsid w:val="006630F5"/>
    <w:rsid w:val="0066312C"/>
    <w:rsid w:val="00663C11"/>
    <w:rsid w:val="00664C72"/>
    <w:rsid w:val="0066541E"/>
    <w:rsid w:val="00667287"/>
    <w:rsid w:val="0066793E"/>
    <w:rsid w:val="00670FDD"/>
    <w:rsid w:val="00671800"/>
    <w:rsid w:val="00673874"/>
    <w:rsid w:val="00673FF6"/>
    <w:rsid w:val="00677FE7"/>
    <w:rsid w:val="00681DA8"/>
    <w:rsid w:val="0068279A"/>
    <w:rsid w:val="0068562D"/>
    <w:rsid w:val="00687BA4"/>
    <w:rsid w:val="00690D6B"/>
    <w:rsid w:val="00691795"/>
    <w:rsid w:val="006926E2"/>
    <w:rsid w:val="00695ADE"/>
    <w:rsid w:val="006A0613"/>
    <w:rsid w:val="006A242D"/>
    <w:rsid w:val="006A47E1"/>
    <w:rsid w:val="006A6707"/>
    <w:rsid w:val="006A6A11"/>
    <w:rsid w:val="006B048D"/>
    <w:rsid w:val="006B0874"/>
    <w:rsid w:val="006B201E"/>
    <w:rsid w:val="006B43AA"/>
    <w:rsid w:val="006B51B1"/>
    <w:rsid w:val="006B548D"/>
    <w:rsid w:val="006B6731"/>
    <w:rsid w:val="006B78B2"/>
    <w:rsid w:val="006C0043"/>
    <w:rsid w:val="006C099E"/>
    <w:rsid w:val="006C20AC"/>
    <w:rsid w:val="006C5258"/>
    <w:rsid w:val="006C78F1"/>
    <w:rsid w:val="006D1F24"/>
    <w:rsid w:val="006D4385"/>
    <w:rsid w:val="006D6BE5"/>
    <w:rsid w:val="006D79AA"/>
    <w:rsid w:val="006E19BA"/>
    <w:rsid w:val="006E4F8F"/>
    <w:rsid w:val="006F1D7F"/>
    <w:rsid w:val="006F1EE8"/>
    <w:rsid w:val="006F58AB"/>
    <w:rsid w:val="006F5F65"/>
    <w:rsid w:val="006F605C"/>
    <w:rsid w:val="006F6824"/>
    <w:rsid w:val="006F6C83"/>
    <w:rsid w:val="006F75C2"/>
    <w:rsid w:val="00701118"/>
    <w:rsid w:val="007018BB"/>
    <w:rsid w:val="00702A32"/>
    <w:rsid w:val="00702E82"/>
    <w:rsid w:val="00703865"/>
    <w:rsid w:val="00704229"/>
    <w:rsid w:val="00713E64"/>
    <w:rsid w:val="00716864"/>
    <w:rsid w:val="00717616"/>
    <w:rsid w:val="00726487"/>
    <w:rsid w:val="007273BD"/>
    <w:rsid w:val="007275DA"/>
    <w:rsid w:val="00727E73"/>
    <w:rsid w:val="00734E3D"/>
    <w:rsid w:val="00735D42"/>
    <w:rsid w:val="00735F10"/>
    <w:rsid w:val="00737AD9"/>
    <w:rsid w:val="00741A00"/>
    <w:rsid w:val="0075103D"/>
    <w:rsid w:val="00751E4A"/>
    <w:rsid w:val="007525FC"/>
    <w:rsid w:val="00753952"/>
    <w:rsid w:val="00755EC6"/>
    <w:rsid w:val="00756C32"/>
    <w:rsid w:val="00763A8D"/>
    <w:rsid w:val="007641E4"/>
    <w:rsid w:val="00765FC7"/>
    <w:rsid w:val="007662C8"/>
    <w:rsid w:val="00767703"/>
    <w:rsid w:val="007719CD"/>
    <w:rsid w:val="00774BA6"/>
    <w:rsid w:val="007805F2"/>
    <w:rsid w:val="00781873"/>
    <w:rsid w:val="00785A34"/>
    <w:rsid w:val="00793343"/>
    <w:rsid w:val="007939B6"/>
    <w:rsid w:val="00793DB8"/>
    <w:rsid w:val="0079506E"/>
    <w:rsid w:val="007A0C9E"/>
    <w:rsid w:val="007A1AC5"/>
    <w:rsid w:val="007A2FA6"/>
    <w:rsid w:val="007A6D38"/>
    <w:rsid w:val="007A77D3"/>
    <w:rsid w:val="007B0026"/>
    <w:rsid w:val="007B1FEF"/>
    <w:rsid w:val="007B2550"/>
    <w:rsid w:val="007B4F1C"/>
    <w:rsid w:val="007B60A5"/>
    <w:rsid w:val="007C24D1"/>
    <w:rsid w:val="007C26F8"/>
    <w:rsid w:val="007C2D08"/>
    <w:rsid w:val="007D21AF"/>
    <w:rsid w:val="007D2A31"/>
    <w:rsid w:val="007D7328"/>
    <w:rsid w:val="007E25CA"/>
    <w:rsid w:val="007E49A7"/>
    <w:rsid w:val="007E5D22"/>
    <w:rsid w:val="007E5EFA"/>
    <w:rsid w:val="00801E89"/>
    <w:rsid w:val="008052DD"/>
    <w:rsid w:val="0081048D"/>
    <w:rsid w:val="00812ACD"/>
    <w:rsid w:val="00813203"/>
    <w:rsid w:val="00814355"/>
    <w:rsid w:val="00817FCC"/>
    <w:rsid w:val="00820C69"/>
    <w:rsid w:val="00820DE7"/>
    <w:rsid w:val="0083035E"/>
    <w:rsid w:val="0083180D"/>
    <w:rsid w:val="00833976"/>
    <w:rsid w:val="00841065"/>
    <w:rsid w:val="008417DA"/>
    <w:rsid w:val="008428CD"/>
    <w:rsid w:val="00847B47"/>
    <w:rsid w:val="0085766A"/>
    <w:rsid w:val="00860FF2"/>
    <w:rsid w:val="008613E6"/>
    <w:rsid w:val="00863098"/>
    <w:rsid w:val="0086320F"/>
    <w:rsid w:val="00863CC4"/>
    <w:rsid w:val="00870747"/>
    <w:rsid w:val="00875D8A"/>
    <w:rsid w:val="00876698"/>
    <w:rsid w:val="00876948"/>
    <w:rsid w:val="00880D90"/>
    <w:rsid w:val="00882D7B"/>
    <w:rsid w:val="0088720A"/>
    <w:rsid w:val="00887E48"/>
    <w:rsid w:val="00891DF5"/>
    <w:rsid w:val="00892422"/>
    <w:rsid w:val="00893761"/>
    <w:rsid w:val="00896890"/>
    <w:rsid w:val="00896B29"/>
    <w:rsid w:val="008A1D47"/>
    <w:rsid w:val="008A3233"/>
    <w:rsid w:val="008A681C"/>
    <w:rsid w:val="008B4492"/>
    <w:rsid w:val="008C0418"/>
    <w:rsid w:val="008C2569"/>
    <w:rsid w:val="008C394A"/>
    <w:rsid w:val="008D20C8"/>
    <w:rsid w:val="008D6CCB"/>
    <w:rsid w:val="008E000C"/>
    <w:rsid w:val="008E0375"/>
    <w:rsid w:val="008E5C32"/>
    <w:rsid w:val="008E60E7"/>
    <w:rsid w:val="008E6B96"/>
    <w:rsid w:val="008F70F0"/>
    <w:rsid w:val="009024CC"/>
    <w:rsid w:val="00907143"/>
    <w:rsid w:val="009130E9"/>
    <w:rsid w:val="009171A3"/>
    <w:rsid w:val="009210E7"/>
    <w:rsid w:val="00921177"/>
    <w:rsid w:val="00922A27"/>
    <w:rsid w:val="00925E81"/>
    <w:rsid w:val="00935578"/>
    <w:rsid w:val="0093603A"/>
    <w:rsid w:val="0094322E"/>
    <w:rsid w:val="009523CE"/>
    <w:rsid w:val="00953CE1"/>
    <w:rsid w:val="009543FD"/>
    <w:rsid w:val="00954B9C"/>
    <w:rsid w:val="00956943"/>
    <w:rsid w:val="009617B7"/>
    <w:rsid w:val="009632C1"/>
    <w:rsid w:val="0096342D"/>
    <w:rsid w:val="009641C2"/>
    <w:rsid w:val="009652C2"/>
    <w:rsid w:val="00977D0E"/>
    <w:rsid w:val="00980B73"/>
    <w:rsid w:val="009821C7"/>
    <w:rsid w:val="009828F0"/>
    <w:rsid w:val="00987E23"/>
    <w:rsid w:val="00993048"/>
    <w:rsid w:val="00996B43"/>
    <w:rsid w:val="00997553"/>
    <w:rsid w:val="009976F3"/>
    <w:rsid w:val="009A3194"/>
    <w:rsid w:val="009A39AD"/>
    <w:rsid w:val="009A4448"/>
    <w:rsid w:val="009A62E2"/>
    <w:rsid w:val="009A75FE"/>
    <w:rsid w:val="009B0784"/>
    <w:rsid w:val="009B15F8"/>
    <w:rsid w:val="009B1805"/>
    <w:rsid w:val="009B20B6"/>
    <w:rsid w:val="009C09CD"/>
    <w:rsid w:val="009D280B"/>
    <w:rsid w:val="009D5A2A"/>
    <w:rsid w:val="009D6B20"/>
    <w:rsid w:val="009E2174"/>
    <w:rsid w:val="009E23C5"/>
    <w:rsid w:val="009E3118"/>
    <w:rsid w:val="009E4F1B"/>
    <w:rsid w:val="009F0613"/>
    <w:rsid w:val="009F3818"/>
    <w:rsid w:val="009F7D80"/>
    <w:rsid w:val="00A01C2B"/>
    <w:rsid w:val="00A03A58"/>
    <w:rsid w:val="00A05B1A"/>
    <w:rsid w:val="00A116CE"/>
    <w:rsid w:val="00A13A7C"/>
    <w:rsid w:val="00A17DA3"/>
    <w:rsid w:val="00A21975"/>
    <w:rsid w:val="00A30FB6"/>
    <w:rsid w:val="00A3340E"/>
    <w:rsid w:val="00A35E82"/>
    <w:rsid w:val="00A40C11"/>
    <w:rsid w:val="00A445A9"/>
    <w:rsid w:val="00A512EA"/>
    <w:rsid w:val="00A61B15"/>
    <w:rsid w:val="00A64C87"/>
    <w:rsid w:val="00A66E25"/>
    <w:rsid w:val="00A67728"/>
    <w:rsid w:val="00A70018"/>
    <w:rsid w:val="00A7008E"/>
    <w:rsid w:val="00A70EE6"/>
    <w:rsid w:val="00A7128D"/>
    <w:rsid w:val="00A7214B"/>
    <w:rsid w:val="00A72352"/>
    <w:rsid w:val="00A72888"/>
    <w:rsid w:val="00A7458F"/>
    <w:rsid w:val="00A76227"/>
    <w:rsid w:val="00A76636"/>
    <w:rsid w:val="00A82B90"/>
    <w:rsid w:val="00A82D1C"/>
    <w:rsid w:val="00A841B9"/>
    <w:rsid w:val="00A91E18"/>
    <w:rsid w:val="00AA0C4A"/>
    <w:rsid w:val="00AA16DC"/>
    <w:rsid w:val="00AA27FD"/>
    <w:rsid w:val="00AA3264"/>
    <w:rsid w:val="00AA36D6"/>
    <w:rsid w:val="00AA4ED0"/>
    <w:rsid w:val="00AA70AB"/>
    <w:rsid w:val="00AB2250"/>
    <w:rsid w:val="00AC7A92"/>
    <w:rsid w:val="00AD6C69"/>
    <w:rsid w:val="00AE1D1E"/>
    <w:rsid w:val="00AE273A"/>
    <w:rsid w:val="00AF7235"/>
    <w:rsid w:val="00B12D38"/>
    <w:rsid w:val="00B1341F"/>
    <w:rsid w:val="00B16DF3"/>
    <w:rsid w:val="00B232E7"/>
    <w:rsid w:val="00B24444"/>
    <w:rsid w:val="00B25758"/>
    <w:rsid w:val="00B26BAF"/>
    <w:rsid w:val="00B272A9"/>
    <w:rsid w:val="00B30853"/>
    <w:rsid w:val="00B35BED"/>
    <w:rsid w:val="00B4026C"/>
    <w:rsid w:val="00B43A9F"/>
    <w:rsid w:val="00B44D0C"/>
    <w:rsid w:val="00B46D3A"/>
    <w:rsid w:val="00B50B9F"/>
    <w:rsid w:val="00B52407"/>
    <w:rsid w:val="00B52D02"/>
    <w:rsid w:val="00B534EC"/>
    <w:rsid w:val="00B53861"/>
    <w:rsid w:val="00B5460D"/>
    <w:rsid w:val="00B546F7"/>
    <w:rsid w:val="00B5506B"/>
    <w:rsid w:val="00B552D2"/>
    <w:rsid w:val="00B555BA"/>
    <w:rsid w:val="00B60D3E"/>
    <w:rsid w:val="00B62CC6"/>
    <w:rsid w:val="00B631AD"/>
    <w:rsid w:val="00B6489F"/>
    <w:rsid w:val="00B65861"/>
    <w:rsid w:val="00B66C68"/>
    <w:rsid w:val="00B703AF"/>
    <w:rsid w:val="00B70F19"/>
    <w:rsid w:val="00B71BC0"/>
    <w:rsid w:val="00B75318"/>
    <w:rsid w:val="00B7675B"/>
    <w:rsid w:val="00B8616A"/>
    <w:rsid w:val="00B9380E"/>
    <w:rsid w:val="00B93E52"/>
    <w:rsid w:val="00B9694F"/>
    <w:rsid w:val="00BA0DE6"/>
    <w:rsid w:val="00BA5E68"/>
    <w:rsid w:val="00BA62F4"/>
    <w:rsid w:val="00BA6D7B"/>
    <w:rsid w:val="00BB116D"/>
    <w:rsid w:val="00BB130B"/>
    <w:rsid w:val="00BB1A89"/>
    <w:rsid w:val="00BB1B02"/>
    <w:rsid w:val="00BB2109"/>
    <w:rsid w:val="00BC3BEB"/>
    <w:rsid w:val="00BC5573"/>
    <w:rsid w:val="00BC65A4"/>
    <w:rsid w:val="00BD21ED"/>
    <w:rsid w:val="00BD3F79"/>
    <w:rsid w:val="00BE1F4A"/>
    <w:rsid w:val="00BE202A"/>
    <w:rsid w:val="00BE2708"/>
    <w:rsid w:val="00BE57AA"/>
    <w:rsid w:val="00BF203C"/>
    <w:rsid w:val="00C00BA4"/>
    <w:rsid w:val="00C0134E"/>
    <w:rsid w:val="00C018AF"/>
    <w:rsid w:val="00C02AEF"/>
    <w:rsid w:val="00C070F3"/>
    <w:rsid w:val="00C1011B"/>
    <w:rsid w:val="00C10C27"/>
    <w:rsid w:val="00C11431"/>
    <w:rsid w:val="00C14BC0"/>
    <w:rsid w:val="00C16725"/>
    <w:rsid w:val="00C23827"/>
    <w:rsid w:val="00C27B41"/>
    <w:rsid w:val="00C30D47"/>
    <w:rsid w:val="00C30F9C"/>
    <w:rsid w:val="00C311D0"/>
    <w:rsid w:val="00C33B4E"/>
    <w:rsid w:val="00C3728E"/>
    <w:rsid w:val="00C37694"/>
    <w:rsid w:val="00C4656E"/>
    <w:rsid w:val="00C5266D"/>
    <w:rsid w:val="00C52D86"/>
    <w:rsid w:val="00C57AC9"/>
    <w:rsid w:val="00C608BA"/>
    <w:rsid w:val="00C61330"/>
    <w:rsid w:val="00C61E31"/>
    <w:rsid w:val="00C64CFD"/>
    <w:rsid w:val="00C65538"/>
    <w:rsid w:val="00C6660E"/>
    <w:rsid w:val="00C7243E"/>
    <w:rsid w:val="00C72CB3"/>
    <w:rsid w:val="00C7315B"/>
    <w:rsid w:val="00C7603F"/>
    <w:rsid w:val="00C80D76"/>
    <w:rsid w:val="00C91594"/>
    <w:rsid w:val="00C91EC7"/>
    <w:rsid w:val="00C9443E"/>
    <w:rsid w:val="00C96034"/>
    <w:rsid w:val="00C963BD"/>
    <w:rsid w:val="00CA2191"/>
    <w:rsid w:val="00CA4DB3"/>
    <w:rsid w:val="00CA53B2"/>
    <w:rsid w:val="00CA579A"/>
    <w:rsid w:val="00CA7AC6"/>
    <w:rsid w:val="00CA7CEC"/>
    <w:rsid w:val="00CB126B"/>
    <w:rsid w:val="00CB1A6C"/>
    <w:rsid w:val="00CB343C"/>
    <w:rsid w:val="00CC07CF"/>
    <w:rsid w:val="00CC182C"/>
    <w:rsid w:val="00CC766E"/>
    <w:rsid w:val="00CD05E2"/>
    <w:rsid w:val="00CD1A3B"/>
    <w:rsid w:val="00CD55D4"/>
    <w:rsid w:val="00CE559D"/>
    <w:rsid w:val="00CE6CA8"/>
    <w:rsid w:val="00D00177"/>
    <w:rsid w:val="00D07398"/>
    <w:rsid w:val="00D1064F"/>
    <w:rsid w:val="00D124BF"/>
    <w:rsid w:val="00D12EBF"/>
    <w:rsid w:val="00D14B54"/>
    <w:rsid w:val="00D16650"/>
    <w:rsid w:val="00D2026A"/>
    <w:rsid w:val="00D2261B"/>
    <w:rsid w:val="00D238B0"/>
    <w:rsid w:val="00D26C8A"/>
    <w:rsid w:val="00D31166"/>
    <w:rsid w:val="00D3277E"/>
    <w:rsid w:val="00D351D1"/>
    <w:rsid w:val="00D40EC7"/>
    <w:rsid w:val="00D415CF"/>
    <w:rsid w:val="00D5082C"/>
    <w:rsid w:val="00D508F0"/>
    <w:rsid w:val="00D52CB8"/>
    <w:rsid w:val="00D55406"/>
    <w:rsid w:val="00D57DEE"/>
    <w:rsid w:val="00D626C6"/>
    <w:rsid w:val="00D72FBC"/>
    <w:rsid w:val="00D73231"/>
    <w:rsid w:val="00D7434E"/>
    <w:rsid w:val="00D75225"/>
    <w:rsid w:val="00D77A0A"/>
    <w:rsid w:val="00D814CC"/>
    <w:rsid w:val="00D861D2"/>
    <w:rsid w:val="00DA0706"/>
    <w:rsid w:val="00DA0BCC"/>
    <w:rsid w:val="00DA18D0"/>
    <w:rsid w:val="00DB1E1E"/>
    <w:rsid w:val="00DB2721"/>
    <w:rsid w:val="00DB2747"/>
    <w:rsid w:val="00DB4278"/>
    <w:rsid w:val="00DC0926"/>
    <w:rsid w:val="00DC13E5"/>
    <w:rsid w:val="00DC403D"/>
    <w:rsid w:val="00DC6659"/>
    <w:rsid w:val="00DD6AE9"/>
    <w:rsid w:val="00DE0A99"/>
    <w:rsid w:val="00DE0C9F"/>
    <w:rsid w:val="00DE37B4"/>
    <w:rsid w:val="00DE59C8"/>
    <w:rsid w:val="00DF03D8"/>
    <w:rsid w:val="00DF41FB"/>
    <w:rsid w:val="00E01085"/>
    <w:rsid w:val="00E032DC"/>
    <w:rsid w:val="00E04A64"/>
    <w:rsid w:val="00E10692"/>
    <w:rsid w:val="00E233C7"/>
    <w:rsid w:val="00E23C7F"/>
    <w:rsid w:val="00E2504B"/>
    <w:rsid w:val="00E2747F"/>
    <w:rsid w:val="00E278AB"/>
    <w:rsid w:val="00E27AD0"/>
    <w:rsid w:val="00E30579"/>
    <w:rsid w:val="00E336F3"/>
    <w:rsid w:val="00E339ED"/>
    <w:rsid w:val="00E40232"/>
    <w:rsid w:val="00E41AAE"/>
    <w:rsid w:val="00E4268A"/>
    <w:rsid w:val="00E47951"/>
    <w:rsid w:val="00E54BCF"/>
    <w:rsid w:val="00E54EA2"/>
    <w:rsid w:val="00E55D52"/>
    <w:rsid w:val="00E563B2"/>
    <w:rsid w:val="00E64108"/>
    <w:rsid w:val="00E6663F"/>
    <w:rsid w:val="00E70DEC"/>
    <w:rsid w:val="00E728A5"/>
    <w:rsid w:val="00E72D69"/>
    <w:rsid w:val="00E81589"/>
    <w:rsid w:val="00E85331"/>
    <w:rsid w:val="00E92C16"/>
    <w:rsid w:val="00E94CE2"/>
    <w:rsid w:val="00EA042A"/>
    <w:rsid w:val="00EA063C"/>
    <w:rsid w:val="00EA0870"/>
    <w:rsid w:val="00EA145B"/>
    <w:rsid w:val="00EA48AB"/>
    <w:rsid w:val="00EA4ECD"/>
    <w:rsid w:val="00EB05B1"/>
    <w:rsid w:val="00EB0B7D"/>
    <w:rsid w:val="00EB61E4"/>
    <w:rsid w:val="00EB7597"/>
    <w:rsid w:val="00EC1F63"/>
    <w:rsid w:val="00EC73C4"/>
    <w:rsid w:val="00ED56DF"/>
    <w:rsid w:val="00EE0066"/>
    <w:rsid w:val="00EE170B"/>
    <w:rsid w:val="00EF01FA"/>
    <w:rsid w:val="00EF3B94"/>
    <w:rsid w:val="00EF7241"/>
    <w:rsid w:val="00EF7373"/>
    <w:rsid w:val="00F044D7"/>
    <w:rsid w:val="00F0696C"/>
    <w:rsid w:val="00F0752B"/>
    <w:rsid w:val="00F13A6D"/>
    <w:rsid w:val="00F20A07"/>
    <w:rsid w:val="00F24205"/>
    <w:rsid w:val="00F243BC"/>
    <w:rsid w:val="00F251E4"/>
    <w:rsid w:val="00F26804"/>
    <w:rsid w:val="00F2691D"/>
    <w:rsid w:val="00F30F49"/>
    <w:rsid w:val="00F3367D"/>
    <w:rsid w:val="00F33FD6"/>
    <w:rsid w:val="00F406A3"/>
    <w:rsid w:val="00F40FD7"/>
    <w:rsid w:val="00F41CE7"/>
    <w:rsid w:val="00F47928"/>
    <w:rsid w:val="00F52061"/>
    <w:rsid w:val="00F5349B"/>
    <w:rsid w:val="00F618AD"/>
    <w:rsid w:val="00F61CAA"/>
    <w:rsid w:val="00F62DC3"/>
    <w:rsid w:val="00F649FC"/>
    <w:rsid w:val="00F65171"/>
    <w:rsid w:val="00F6633E"/>
    <w:rsid w:val="00F67807"/>
    <w:rsid w:val="00F67B91"/>
    <w:rsid w:val="00F709B6"/>
    <w:rsid w:val="00F70C4E"/>
    <w:rsid w:val="00F71617"/>
    <w:rsid w:val="00F74B2C"/>
    <w:rsid w:val="00F8179C"/>
    <w:rsid w:val="00F83A03"/>
    <w:rsid w:val="00F848C9"/>
    <w:rsid w:val="00F873AF"/>
    <w:rsid w:val="00F874D5"/>
    <w:rsid w:val="00F90DB0"/>
    <w:rsid w:val="00F91509"/>
    <w:rsid w:val="00FA12B8"/>
    <w:rsid w:val="00FA1E2A"/>
    <w:rsid w:val="00FB1FBD"/>
    <w:rsid w:val="00FB6084"/>
    <w:rsid w:val="00FB68C7"/>
    <w:rsid w:val="00FC0E35"/>
    <w:rsid w:val="00FC4BC8"/>
    <w:rsid w:val="00FC72C2"/>
    <w:rsid w:val="00FD24E5"/>
    <w:rsid w:val="00FD4609"/>
    <w:rsid w:val="00FE134E"/>
    <w:rsid w:val="00FE5325"/>
    <w:rsid w:val="00FE79E6"/>
    <w:rsid w:val="00FF2FC3"/>
    <w:rsid w:val="00FF4B88"/>
    <w:rsid w:val="00FF4DD0"/>
    <w:rsid w:val="00FF4F6B"/>
    <w:rsid w:val="015B7E0F"/>
    <w:rsid w:val="01F07AC4"/>
    <w:rsid w:val="01F5076D"/>
    <w:rsid w:val="02DF7217"/>
    <w:rsid w:val="03101E00"/>
    <w:rsid w:val="076444C8"/>
    <w:rsid w:val="0A1F46F4"/>
    <w:rsid w:val="0A694CE4"/>
    <w:rsid w:val="0D9D24E2"/>
    <w:rsid w:val="0DFE11D3"/>
    <w:rsid w:val="105337CE"/>
    <w:rsid w:val="10695B20"/>
    <w:rsid w:val="14D84FC9"/>
    <w:rsid w:val="183F0D66"/>
    <w:rsid w:val="18A31853"/>
    <w:rsid w:val="1A002777"/>
    <w:rsid w:val="1C2F05F7"/>
    <w:rsid w:val="1CDA2E0B"/>
    <w:rsid w:val="1F0E1492"/>
    <w:rsid w:val="1FF62F4B"/>
    <w:rsid w:val="215C4736"/>
    <w:rsid w:val="24C34ACD"/>
    <w:rsid w:val="24FA2B76"/>
    <w:rsid w:val="25AE3087"/>
    <w:rsid w:val="26565418"/>
    <w:rsid w:val="26F40F6D"/>
    <w:rsid w:val="29A273A6"/>
    <w:rsid w:val="2BC824A9"/>
    <w:rsid w:val="2DD069F9"/>
    <w:rsid w:val="2F9F4423"/>
    <w:rsid w:val="3034062C"/>
    <w:rsid w:val="31FE0EF2"/>
    <w:rsid w:val="344A2B14"/>
    <w:rsid w:val="34DD521D"/>
    <w:rsid w:val="374351C1"/>
    <w:rsid w:val="37E9816D"/>
    <w:rsid w:val="38887767"/>
    <w:rsid w:val="3B082DE1"/>
    <w:rsid w:val="3B2C4EBD"/>
    <w:rsid w:val="3BDFDA52"/>
    <w:rsid w:val="3C1C4D96"/>
    <w:rsid w:val="3CEC1737"/>
    <w:rsid w:val="3D5E4F3B"/>
    <w:rsid w:val="3E4568CC"/>
    <w:rsid w:val="3EFF0172"/>
    <w:rsid w:val="3F9FAED7"/>
    <w:rsid w:val="3FDE02F9"/>
    <w:rsid w:val="41C27A3D"/>
    <w:rsid w:val="431E7646"/>
    <w:rsid w:val="43A5718B"/>
    <w:rsid w:val="44997CAC"/>
    <w:rsid w:val="45B1018A"/>
    <w:rsid w:val="47F72214"/>
    <w:rsid w:val="4BEFBCE6"/>
    <w:rsid w:val="4CA963C6"/>
    <w:rsid w:val="4D2C1044"/>
    <w:rsid w:val="4DCE2C53"/>
    <w:rsid w:val="51B872D2"/>
    <w:rsid w:val="53876184"/>
    <w:rsid w:val="54780CBE"/>
    <w:rsid w:val="55364E38"/>
    <w:rsid w:val="55766E6E"/>
    <w:rsid w:val="55A73A98"/>
    <w:rsid w:val="56293EE0"/>
    <w:rsid w:val="56ED2218"/>
    <w:rsid w:val="59AA7BB3"/>
    <w:rsid w:val="5B773940"/>
    <w:rsid w:val="5C403E52"/>
    <w:rsid w:val="5D334075"/>
    <w:rsid w:val="5DE52DE2"/>
    <w:rsid w:val="5DE67D7D"/>
    <w:rsid w:val="5DEDEED8"/>
    <w:rsid w:val="5E9EC112"/>
    <w:rsid w:val="5F182D44"/>
    <w:rsid w:val="5F7A4583"/>
    <w:rsid w:val="60716BAF"/>
    <w:rsid w:val="615D7134"/>
    <w:rsid w:val="63556314"/>
    <w:rsid w:val="662916B3"/>
    <w:rsid w:val="66C37A39"/>
    <w:rsid w:val="66FF22A7"/>
    <w:rsid w:val="67695395"/>
    <w:rsid w:val="67A60A96"/>
    <w:rsid w:val="68580655"/>
    <w:rsid w:val="6AFF3FE0"/>
    <w:rsid w:val="6DDC59EE"/>
    <w:rsid w:val="6F5EDC6E"/>
    <w:rsid w:val="700D6926"/>
    <w:rsid w:val="76DD2FC6"/>
    <w:rsid w:val="76FD1A79"/>
    <w:rsid w:val="77F1144D"/>
    <w:rsid w:val="7AFD2B1F"/>
    <w:rsid w:val="7C686EEF"/>
    <w:rsid w:val="7CA37C99"/>
    <w:rsid w:val="7CFD63CE"/>
    <w:rsid w:val="7D2FF8A2"/>
    <w:rsid w:val="7D5F78CD"/>
    <w:rsid w:val="7DCF8021"/>
    <w:rsid w:val="7E1C7D03"/>
    <w:rsid w:val="7E6F7A7B"/>
    <w:rsid w:val="7E7E9527"/>
    <w:rsid w:val="7EB22415"/>
    <w:rsid w:val="7FAA4E7D"/>
    <w:rsid w:val="7FEBC06B"/>
    <w:rsid w:val="9DDA8FC5"/>
    <w:rsid w:val="BB7D7331"/>
    <w:rsid w:val="C7FFA5C8"/>
    <w:rsid w:val="CBEED972"/>
    <w:rsid w:val="D57572EC"/>
    <w:rsid w:val="DAAFC001"/>
    <w:rsid w:val="DFD9662A"/>
    <w:rsid w:val="DFDFAE4C"/>
    <w:rsid w:val="DFFC44BA"/>
    <w:rsid w:val="ECEF376E"/>
    <w:rsid w:val="ED794DF1"/>
    <w:rsid w:val="EEDFD493"/>
    <w:rsid w:val="EFA7EBFD"/>
    <w:rsid w:val="F3750990"/>
    <w:rsid w:val="F3ABF123"/>
    <w:rsid w:val="F3F3D22D"/>
    <w:rsid w:val="F6E5F41D"/>
    <w:rsid w:val="F7EF809E"/>
    <w:rsid w:val="F96A69BC"/>
    <w:rsid w:val="FB7F2909"/>
    <w:rsid w:val="FEDF9423"/>
    <w:rsid w:val="FEFDF92D"/>
    <w:rsid w:val="FF6F10A0"/>
    <w:rsid w:val="FFDDE2BB"/>
    <w:rsid w:val="FFF564B3"/>
    <w:rsid w:val="FFFE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Calibri"/>
      <w:kern w:val="2"/>
      <w:sz w:val="32"/>
      <w:szCs w:val="21"/>
      <w:lang w:val="en-US" w:eastAsia="zh-CN" w:bidi="ar-SA"/>
    </w:rPr>
  </w:style>
  <w:style w:type="paragraph" w:styleId="2">
    <w:name w:val="heading 1"/>
    <w:basedOn w:val="1"/>
    <w:next w:val="1"/>
    <w:link w:val="15"/>
    <w:qFormat/>
    <w:uiPriority w:val="9"/>
    <w:pPr>
      <w:ind w:firstLine="0" w:firstLineChars="0"/>
      <w:jc w:val="center"/>
      <w:outlineLvl w:val="0"/>
    </w:pPr>
    <w:rPr>
      <w:rFonts w:ascii="仿宋" w:hAnsi="仿宋" w:eastAsia="方正小标宋简体" w:cs="仿宋_GB2312"/>
      <w:bCs/>
      <w:sz w:val="44"/>
      <w:szCs w:val="36"/>
    </w:rPr>
  </w:style>
  <w:style w:type="paragraph" w:styleId="3">
    <w:name w:val="heading 2"/>
    <w:basedOn w:val="2"/>
    <w:next w:val="1"/>
    <w:link w:val="16"/>
    <w:unhideWhenUsed/>
    <w:qFormat/>
    <w:uiPriority w:val="9"/>
    <w:pPr>
      <w:spacing w:line="240" w:lineRule="auto"/>
      <w:outlineLvl w:val="1"/>
    </w:pPr>
    <w:rPr>
      <w:rFonts w:eastAsia="黑体"/>
      <w:sz w:val="32"/>
    </w:rPr>
  </w:style>
  <w:style w:type="paragraph" w:styleId="4">
    <w:name w:val="heading 3"/>
    <w:basedOn w:val="1"/>
    <w:next w:val="1"/>
    <w:link w:val="17"/>
    <w:unhideWhenUsed/>
    <w:qFormat/>
    <w:uiPriority w:val="9"/>
    <w:pPr>
      <w:keepNext/>
      <w:keepLines/>
      <w:spacing w:line="240" w:lineRule="auto"/>
      <w:ind w:firstLine="0" w:firstLineChars="0"/>
      <w:jc w:val="center"/>
      <w:outlineLvl w:val="2"/>
    </w:pPr>
    <w:rPr>
      <w:rFonts w:eastAsia="楷体_GB2312"/>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批注框文本 Char"/>
    <w:basedOn w:val="10"/>
    <w:link w:val="5"/>
    <w:semiHidden/>
    <w:qFormat/>
    <w:uiPriority w:val="99"/>
    <w:rPr>
      <w:rFonts w:ascii="Calibri" w:hAnsi="Calibri" w:eastAsia="宋体" w:cs="Calibri"/>
      <w:sz w:val="18"/>
      <w:szCs w:val="18"/>
    </w:rPr>
  </w:style>
  <w:style w:type="paragraph" w:styleId="14">
    <w:name w:val="List Paragraph"/>
    <w:basedOn w:val="1"/>
    <w:qFormat/>
    <w:uiPriority w:val="34"/>
    <w:pPr>
      <w:ind w:firstLine="420"/>
    </w:pPr>
  </w:style>
  <w:style w:type="character" w:customStyle="1" w:styleId="15">
    <w:name w:val="标题 1 Char"/>
    <w:basedOn w:val="10"/>
    <w:link w:val="2"/>
    <w:qFormat/>
    <w:uiPriority w:val="9"/>
    <w:rPr>
      <w:rFonts w:ascii="仿宋" w:hAnsi="仿宋" w:eastAsia="方正小标宋简体" w:cs="仿宋_GB2312"/>
      <w:bCs/>
      <w:kern w:val="2"/>
      <w:sz w:val="44"/>
      <w:szCs w:val="36"/>
    </w:rPr>
  </w:style>
  <w:style w:type="character" w:customStyle="1" w:styleId="16">
    <w:name w:val="标题 2 Char"/>
    <w:basedOn w:val="10"/>
    <w:link w:val="3"/>
    <w:qFormat/>
    <w:uiPriority w:val="9"/>
    <w:rPr>
      <w:rFonts w:ascii="仿宋" w:hAnsi="仿宋" w:eastAsia="黑体" w:cs="仿宋_GB2312"/>
      <w:bCs/>
      <w:kern w:val="2"/>
      <w:sz w:val="32"/>
      <w:szCs w:val="36"/>
    </w:rPr>
  </w:style>
  <w:style w:type="character" w:customStyle="1" w:styleId="17">
    <w:name w:val="标题 3 Char"/>
    <w:basedOn w:val="10"/>
    <w:link w:val="4"/>
    <w:qFormat/>
    <w:uiPriority w:val="9"/>
    <w:rPr>
      <w:rFonts w:ascii="Calibri" w:hAnsi="Calibri" w:eastAsia="楷体_GB2312" w:cs="Calibr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310</Pages>
  <Words>88360</Words>
  <Characters>91895</Characters>
  <Lines>3403</Lines>
  <Paragraphs>751</Paragraphs>
  <TotalTime>512</TotalTime>
  <ScaleCrop>false</ScaleCrop>
  <LinksUpToDate>false</LinksUpToDate>
  <CharactersWithSpaces>179504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2020-12-19T15:23:00Z</dcterms:created>
  <dc:creator>bmct-aktd</dc:creator>
  <cp:lastModifiedBy>张群</cp:lastModifiedBy>
  <cp:lastPrinted>2018-02-09T16:39:00Z</cp:lastPrinted>
  <dcterms:modified xsi:type="dcterms:W3CDTF">2025-03-13T16:28:19Z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15BCE5D230B34EA3A0003124E764ACCF</vt:lpwstr>
  </property>
</Properties>
</file>