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44" w:rsidRPr="00970643" w:rsidRDefault="00502F44">
      <w:pPr>
        <w:jc w:val="right"/>
        <w:rPr>
          <w:rFonts w:ascii="黑体" w:eastAsia="黑体" w:hAnsi="黑体"/>
          <w:b/>
          <w:sz w:val="160"/>
          <w:szCs w:val="160"/>
        </w:rPr>
      </w:pPr>
      <w:bookmarkStart w:id="0" w:name="_Toc259867322"/>
      <w:r w:rsidRPr="00970643">
        <w:rPr>
          <w:rFonts w:ascii="黑体" w:eastAsia="黑体" w:hAnsi="黑体" w:hint="eastAsia"/>
          <w:b/>
          <w:sz w:val="160"/>
          <w:szCs w:val="160"/>
        </w:rPr>
        <w:t>BJJT</w:t>
      </w:r>
    </w:p>
    <w:p w:rsidR="00502F44" w:rsidRPr="00970643" w:rsidRDefault="00502F44">
      <w:pPr>
        <w:adjustRightInd w:val="0"/>
        <w:snapToGrid w:val="0"/>
        <w:ind w:rightChars="28" w:right="59"/>
        <w:rPr>
          <w:rFonts w:ascii="黑体" w:eastAsia="黑体" w:hAnsi="黑体"/>
          <w:spacing w:val="32"/>
          <w:sz w:val="52"/>
          <w:szCs w:val="52"/>
        </w:rPr>
      </w:pPr>
      <w:r w:rsidRPr="00970643">
        <w:rPr>
          <w:rFonts w:ascii="黑体" w:eastAsia="黑体" w:hAnsi="黑体" w:cs="Arial Unicode MS" w:hint="eastAsia"/>
          <w:b/>
          <w:spacing w:val="32"/>
          <w:sz w:val="52"/>
          <w:szCs w:val="52"/>
        </w:rPr>
        <w:t>北京交通标准化技术文件</w:t>
      </w:r>
    </w:p>
    <w:p w:rsidR="00502F44" w:rsidRPr="00970643" w:rsidRDefault="00502F44">
      <w:pPr>
        <w:adjustRightInd w:val="0"/>
        <w:snapToGrid w:val="0"/>
        <w:ind w:firstLineChars="200" w:firstLine="643"/>
        <w:rPr>
          <w:rFonts w:ascii="黑体" w:eastAsia="黑体" w:hAnsi="黑体" w:cs="Arial Unicode MS"/>
          <w:b/>
          <w:sz w:val="32"/>
          <w:szCs w:val="32"/>
        </w:rPr>
      </w:pPr>
    </w:p>
    <w:p w:rsidR="00502F44" w:rsidRPr="00970643" w:rsidRDefault="00502F44">
      <w:pPr>
        <w:jc w:val="right"/>
        <w:rPr>
          <w:rFonts w:ascii="黑体" w:eastAsia="黑体" w:hAnsi="黑体"/>
          <w:b/>
          <w:sz w:val="32"/>
          <w:szCs w:val="32"/>
        </w:rPr>
      </w:pPr>
      <w:r w:rsidRPr="00970643">
        <w:rPr>
          <w:rFonts w:ascii="黑体" w:eastAsia="黑体" w:hAnsi="黑体" w:hint="eastAsia"/>
          <w:b/>
          <w:sz w:val="32"/>
          <w:szCs w:val="32"/>
        </w:rPr>
        <w:t xml:space="preserve">BJJT/J </w:t>
      </w:r>
      <w:r w:rsidR="00183A8B" w:rsidRPr="00183A8B">
        <w:rPr>
          <w:rFonts w:ascii="黑体" w:eastAsia="黑体" w:hAnsi="黑体" w:hint="eastAsia"/>
          <w:b/>
          <w:sz w:val="32"/>
          <w:szCs w:val="32"/>
        </w:rPr>
        <w:t>116</w:t>
      </w:r>
      <w:r w:rsidRPr="00970643">
        <w:rPr>
          <w:rFonts w:ascii="黑体" w:eastAsia="黑体" w:hAnsi="黑体" w:hint="eastAsia"/>
          <w:b/>
          <w:sz w:val="32"/>
          <w:szCs w:val="32"/>
        </w:rPr>
        <w:t>-</w:t>
      </w:r>
      <w:bookmarkStart w:id="1" w:name="RiseOffice_bottom"/>
      <w:r w:rsidRPr="00970643">
        <w:rPr>
          <w:rFonts w:ascii="黑体" w:eastAsia="黑体" w:hAnsi="黑体" w:hint="eastAsia"/>
          <w:b/>
          <w:sz w:val="32"/>
          <w:szCs w:val="32"/>
        </w:rPr>
        <w:t>-</w:t>
      </w:r>
      <w:r w:rsidR="00AC1C9E" w:rsidRPr="00970643">
        <w:rPr>
          <w:rFonts w:ascii="黑体" w:eastAsia="黑体" w:hAnsi="黑体"/>
          <w:b/>
          <w:sz w:val="32"/>
          <w:szCs w:val="32"/>
        </w:rPr>
        <w:t>2017</w:t>
      </w:r>
    </w:p>
    <w:p w:rsidR="00502F44" w:rsidRPr="00970643" w:rsidRDefault="003671F1">
      <w:pPr>
        <w:ind w:firstLineChars="200" w:firstLine="640"/>
        <w:rPr>
          <w:rFonts w:ascii="黑体" w:eastAsia="仿宋_GB2312" w:hAnsi="黑体"/>
          <w:sz w:val="32"/>
          <w:szCs w:val="32"/>
        </w:rPr>
      </w:pPr>
      <w:r>
        <w:rPr>
          <w:rFonts w:ascii="黑体" w:eastAsia="仿宋_GB2312" w:hAnsi="黑体"/>
          <w:noProof/>
          <w:sz w:val="32"/>
          <w:szCs w:val="32"/>
        </w:rPr>
        <w:pict>
          <v:line id="直线 984" o:spid="_x0000_s1026" style="position:absolute;left:0;text-align:left;z-index:251656704;visibility:visible;mso-wrap-distance-top:-3e-5mm;mso-wrap-distance-bottom:-3e-5mm" from="-22.1pt,20.75pt" to="427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"/>
        </w:pict>
      </w:r>
    </w:p>
    <w:p w:rsidR="00502F44" w:rsidRPr="00970643" w:rsidRDefault="00502F44">
      <w:pPr>
        <w:ind w:firstLineChars="200" w:firstLine="640"/>
        <w:rPr>
          <w:rFonts w:ascii="黑体" w:eastAsia="仿宋_GB2312" w:hAnsi="黑体"/>
          <w:sz w:val="32"/>
          <w:szCs w:val="32"/>
        </w:rPr>
      </w:pPr>
    </w:p>
    <w:p w:rsidR="00502F44" w:rsidRPr="00970643" w:rsidRDefault="00502F44">
      <w:pPr>
        <w:ind w:firstLineChars="200" w:firstLine="880"/>
        <w:rPr>
          <w:rFonts w:ascii="黑体" w:eastAsia="黑体" w:hAnsi="黑体"/>
          <w:sz w:val="44"/>
          <w:szCs w:val="44"/>
        </w:rPr>
      </w:pPr>
    </w:p>
    <w:p w:rsidR="00502F44" w:rsidRPr="00970643" w:rsidRDefault="00AC1C9E">
      <w:pPr>
        <w:spacing w:line="480" w:lineRule="auto"/>
        <w:jc w:val="center"/>
        <w:rPr>
          <w:rFonts w:ascii="黑体" w:eastAsia="黑体" w:hAnsi="黑体" w:cs="Arial"/>
          <w:bCs/>
          <w:color w:val="2B2B2B"/>
          <w:sz w:val="44"/>
          <w:szCs w:val="44"/>
          <w:shd w:val="clear" w:color="auto" w:fill="F8F8F8"/>
        </w:rPr>
      </w:pPr>
      <w:bookmarkStart w:id="2" w:name="OLE_LINK2"/>
      <w:r w:rsidRPr="00970643">
        <w:rPr>
          <w:rFonts w:ascii="黑体" w:eastAsia="黑体" w:hAnsi="黑体" w:cs="Arial" w:hint="eastAsia"/>
          <w:bCs/>
          <w:color w:val="2B2B2B"/>
          <w:sz w:val="44"/>
          <w:szCs w:val="44"/>
          <w:shd w:val="clear" w:color="auto" w:fill="F8F8F8"/>
        </w:rPr>
        <w:t>自行车停放区设置技术导则</w:t>
      </w:r>
    </w:p>
    <w:p w:rsidR="00502F44" w:rsidRPr="00970643" w:rsidRDefault="00502F44">
      <w:pPr>
        <w:spacing w:line="480" w:lineRule="auto"/>
        <w:jc w:val="center"/>
        <w:rPr>
          <w:rFonts w:ascii="黑体" w:hAnsi="黑体" w:cs="Arial"/>
          <w:b/>
          <w:bCs/>
          <w:color w:val="2B2B2B"/>
          <w:sz w:val="27"/>
          <w:szCs w:val="27"/>
          <w:shd w:val="clear" w:color="auto" w:fill="F8F8F8"/>
        </w:rPr>
      </w:pPr>
      <w:bookmarkStart w:id="3" w:name="OLE_LINK1"/>
      <w:bookmarkEnd w:id="2"/>
      <w:r w:rsidRPr="00970643">
        <w:rPr>
          <w:rFonts w:ascii="黑体" w:hAnsi="黑体" w:cs="Arial"/>
          <w:b/>
          <w:bCs/>
          <w:color w:val="2B2B2B"/>
          <w:sz w:val="27"/>
          <w:szCs w:val="27"/>
          <w:shd w:val="clear" w:color="auto" w:fill="F8F8F8"/>
        </w:rPr>
        <w:t>Guideline</w:t>
      </w:r>
      <w:r w:rsidRPr="00970643">
        <w:rPr>
          <w:rFonts w:ascii="Calibri" w:hAnsi="Calibri" w:cs="Calibri"/>
          <w:b/>
          <w:bCs/>
          <w:color w:val="2B2B2B"/>
          <w:sz w:val="27"/>
          <w:szCs w:val="27"/>
          <w:shd w:val="clear" w:color="auto" w:fill="F8F8F8"/>
        </w:rPr>
        <w:t> </w:t>
      </w:r>
      <w:r w:rsidRPr="00970643">
        <w:rPr>
          <w:rFonts w:ascii="黑体" w:hAnsi="黑体" w:cs="Arial"/>
          <w:b/>
          <w:bCs/>
          <w:color w:val="2B2B2B"/>
          <w:sz w:val="27"/>
          <w:szCs w:val="27"/>
          <w:shd w:val="clear" w:color="auto" w:fill="F8F8F8"/>
        </w:rPr>
        <w:t>for</w:t>
      </w:r>
      <w:r w:rsidR="006F143B">
        <w:rPr>
          <w:rFonts w:ascii="黑体" w:hAnsi="黑体" w:cs="Arial" w:hint="eastAsia"/>
          <w:b/>
          <w:bCs/>
          <w:color w:val="2B2B2B"/>
          <w:sz w:val="27"/>
          <w:szCs w:val="27"/>
          <w:shd w:val="clear" w:color="auto" w:fill="F8F8F8"/>
        </w:rPr>
        <w:t>s</w:t>
      </w:r>
      <w:r w:rsidR="00AC1C9E" w:rsidRPr="00970643">
        <w:rPr>
          <w:rFonts w:ascii="黑体" w:hAnsi="黑体" w:cs="Arial"/>
          <w:b/>
          <w:bCs/>
          <w:color w:val="2B2B2B"/>
          <w:sz w:val="27"/>
          <w:szCs w:val="27"/>
          <w:shd w:val="clear" w:color="auto" w:fill="F8F8F8"/>
        </w:rPr>
        <w:t>etting</w:t>
      </w:r>
      <w:r w:rsidR="006F143B">
        <w:rPr>
          <w:rFonts w:ascii="黑体" w:hAnsi="黑体" w:cs="Arial"/>
          <w:b/>
          <w:bCs/>
          <w:color w:val="2B2B2B"/>
          <w:sz w:val="27"/>
          <w:szCs w:val="27"/>
          <w:shd w:val="clear" w:color="auto" w:fill="F8F8F8"/>
        </w:rPr>
        <w:t>b</w:t>
      </w:r>
      <w:r w:rsidR="006F143B" w:rsidRPr="00970643">
        <w:rPr>
          <w:rFonts w:ascii="黑体" w:hAnsi="黑体" w:cs="Arial"/>
          <w:b/>
          <w:bCs/>
          <w:color w:val="2B2B2B"/>
          <w:sz w:val="27"/>
          <w:szCs w:val="27"/>
          <w:shd w:val="clear" w:color="auto" w:fill="F8F8F8"/>
        </w:rPr>
        <w:t xml:space="preserve">icycle </w:t>
      </w:r>
      <w:r w:rsidR="006F143B">
        <w:rPr>
          <w:rFonts w:ascii="黑体" w:hAnsi="黑体" w:cs="Arial"/>
          <w:b/>
          <w:bCs/>
          <w:color w:val="2B2B2B"/>
          <w:sz w:val="27"/>
          <w:szCs w:val="27"/>
          <w:shd w:val="clear" w:color="auto" w:fill="F8F8F8"/>
        </w:rPr>
        <w:t>p</w:t>
      </w:r>
      <w:r w:rsidR="006F143B" w:rsidRPr="00970643">
        <w:rPr>
          <w:rFonts w:ascii="黑体" w:hAnsi="黑体" w:cs="Arial"/>
          <w:b/>
          <w:bCs/>
          <w:color w:val="2B2B2B"/>
          <w:sz w:val="27"/>
          <w:szCs w:val="27"/>
          <w:shd w:val="clear" w:color="auto" w:fill="F8F8F8"/>
        </w:rPr>
        <w:t xml:space="preserve">arking </w:t>
      </w:r>
      <w:bookmarkEnd w:id="3"/>
      <w:r w:rsidR="006F143B">
        <w:rPr>
          <w:rFonts w:ascii="黑体" w:hAnsi="黑体" w:cs="Arial"/>
          <w:b/>
          <w:bCs/>
          <w:color w:val="2B2B2B"/>
          <w:sz w:val="27"/>
          <w:szCs w:val="27"/>
          <w:shd w:val="clear" w:color="auto" w:fill="F8F8F8"/>
        </w:rPr>
        <w:t>a</w:t>
      </w:r>
      <w:r w:rsidR="006F143B" w:rsidRPr="00970643">
        <w:rPr>
          <w:rFonts w:ascii="黑体" w:hAnsi="黑体" w:cs="Arial"/>
          <w:b/>
          <w:bCs/>
          <w:color w:val="2B2B2B"/>
          <w:sz w:val="27"/>
          <w:szCs w:val="27"/>
          <w:shd w:val="clear" w:color="auto" w:fill="F8F8F8"/>
        </w:rPr>
        <w:t>rea</w:t>
      </w:r>
    </w:p>
    <w:p w:rsidR="00502F44" w:rsidRPr="006F143B" w:rsidRDefault="00502F44">
      <w:pPr>
        <w:ind w:firstLineChars="200" w:firstLine="880"/>
        <w:rPr>
          <w:rFonts w:ascii="黑体" w:eastAsia="黑体" w:hAnsi="黑体"/>
          <w:sz w:val="44"/>
          <w:szCs w:val="44"/>
        </w:rPr>
      </w:pPr>
    </w:p>
    <w:p w:rsidR="00502F44" w:rsidRPr="00970643" w:rsidRDefault="00502F44">
      <w:pPr>
        <w:rPr>
          <w:rFonts w:ascii="黑体" w:eastAsia="黑体" w:hAnsi="黑体"/>
          <w:sz w:val="44"/>
          <w:szCs w:val="44"/>
        </w:rPr>
      </w:pPr>
    </w:p>
    <w:p w:rsidR="00EC132F" w:rsidRPr="00970643" w:rsidRDefault="00EC132F">
      <w:pPr>
        <w:rPr>
          <w:rFonts w:ascii="黑体" w:eastAsia="黑体" w:hAnsi="黑体"/>
          <w:sz w:val="44"/>
          <w:szCs w:val="44"/>
        </w:rPr>
      </w:pPr>
    </w:p>
    <w:p w:rsidR="00EC132F" w:rsidRPr="00970643" w:rsidRDefault="00EC132F">
      <w:pPr>
        <w:rPr>
          <w:rFonts w:ascii="黑体" w:eastAsia="黑体" w:hAnsi="黑体"/>
          <w:sz w:val="44"/>
          <w:szCs w:val="44"/>
        </w:rPr>
      </w:pPr>
    </w:p>
    <w:p w:rsidR="00502F44" w:rsidRPr="00970643" w:rsidRDefault="00502F44">
      <w:pPr>
        <w:ind w:firstLineChars="200" w:firstLine="880"/>
        <w:rPr>
          <w:rFonts w:ascii="黑体" w:eastAsia="黑体" w:hAnsi="黑体"/>
          <w:sz w:val="44"/>
          <w:szCs w:val="44"/>
        </w:rPr>
      </w:pPr>
    </w:p>
    <w:p w:rsidR="00502F44" w:rsidRPr="00970643" w:rsidRDefault="003671F1" w:rsidP="00EC132F">
      <w:pPr>
        <w:ind w:firstLineChars="50" w:firstLine="220"/>
        <w:rPr>
          <w:rFonts w:ascii="黑体" w:hAnsi="黑体"/>
          <w:sz w:val="32"/>
          <w:szCs w:val="32"/>
        </w:rPr>
      </w:pPr>
      <w:r w:rsidRPr="003671F1">
        <w:rPr>
          <w:rFonts w:ascii="黑体" w:hAnsi="黑体"/>
          <w:noProof/>
          <w:sz w:val="44"/>
          <w:szCs w:val="44"/>
        </w:rPr>
        <w:pict>
          <v:line id="直线 985" o:spid="_x0000_s1029" style="position:absolute;left:0;text-align:left;z-index:251657728;visibility:visible;mso-wrap-distance-top:-3e-5mm;mso-wrap-distance-bottom:-3e-5mm" from="-22.75pt,29.85pt" to="445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"/>
        </w:pict>
      </w:r>
      <w:r w:rsidR="00502F44" w:rsidRPr="00970643">
        <w:rPr>
          <w:rFonts w:ascii="黑体" w:hAnsi="黑体" w:hint="eastAsia"/>
          <w:sz w:val="32"/>
          <w:szCs w:val="32"/>
        </w:rPr>
        <w:t>201</w:t>
      </w:r>
      <w:r w:rsidR="00AC1C9E" w:rsidRPr="00970643">
        <w:rPr>
          <w:rFonts w:ascii="黑体" w:hAnsi="黑体"/>
          <w:sz w:val="32"/>
          <w:szCs w:val="32"/>
        </w:rPr>
        <w:t>7</w:t>
      </w:r>
      <w:r w:rsidR="00502F44" w:rsidRPr="00970643">
        <w:rPr>
          <w:rFonts w:ascii="黑体" w:hAnsi="黑体" w:hint="eastAsia"/>
          <w:sz w:val="32"/>
          <w:szCs w:val="32"/>
        </w:rPr>
        <w:t>年</w:t>
      </w:r>
      <w:r w:rsidR="009C30E3">
        <w:rPr>
          <w:rFonts w:ascii="黑体" w:hAnsi="黑体" w:hint="eastAsia"/>
          <w:sz w:val="32"/>
          <w:szCs w:val="32"/>
        </w:rPr>
        <w:t>9</w:t>
      </w:r>
      <w:r w:rsidR="00502F44" w:rsidRPr="00C71AB7">
        <w:rPr>
          <w:rFonts w:ascii="黑体" w:hAnsi="黑体" w:hint="eastAsia"/>
          <w:sz w:val="32"/>
          <w:szCs w:val="32"/>
        </w:rPr>
        <w:t>月</w:t>
      </w:r>
      <w:r w:rsidR="009C30E3">
        <w:rPr>
          <w:rFonts w:ascii="黑体" w:hAnsi="黑体" w:hint="eastAsia"/>
          <w:sz w:val="32"/>
          <w:szCs w:val="32"/>
        </w:rPr>
        <w:t>19</w:t>
      </w:r>
      <w:r w:rsidR="00502F44" w:rsidRPr="00C71AB7">
        <w:rPr>
          <w:rFonts w:ascii="黑体" w:hAnsi="黑体" w:hint="eastAsia"/>
          <w:sz w:val="32"/>
          <w:szCs w:val="32"/>
        </w:rPr>
        <w:t>日</w:t>
      </w:r>
      <w:r w:rsidR="00502F44" w:rsidRPr="00970643">
        <w:rPr>
          <w:rFonts w:ascii="黑体" w:hAnsi="黑体" w:hint="eastAsia"/>
          <w:sz w:val="32"/>
          <w:szCs w:val="32"/>
        </w:rPr>
        <w:t>发布</w:t>
      </w:r>
    </w:p>
    <w:p w:rsidR="00502F44" w:rsidRPr="00970643" w:rsidRDefault="003671F1">
      <w:pPr>
        <w:jc w:val="left"/>
        <w:rPr>
          <w:rFonts w:ascii="黑体" w:eastAsia="黑体" w:hAnsi="黑体"/>
          <w:spacing w:val="304"/>
          <w:sz w:val="32"/>
          <w:szCs w:val="32"/>
        </w:rPr>
      </w:pPr>
      <w:r>
        <w:rPr>
          <w:rFonts w:ascii="黑体" w:eastAsia="黑体" w:hAnsi="黑体"/>
          <w:noProof/>
          <w:spacing w:val="304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86" o:spid="_x0000_s1028" type="#_x0000_t202" style="position:absolute;margin-left:354.6pt;margin-top:6.45pt;width:81pt;height:61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" stroked="f">
            <v:textbox>
              <w:txbxContent>
                <w:p w:rsidR="00502F44" w:rsidRDefault="00502F44">
                  <w:pPr>
                    <w:rPr>
                      <w:rFonts w:ascii="华文中宋" w:eastAsia="华文中宋" w:hAnsi="华文中宋"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hint="eastAsia"/>
                      <w:sz w:val="32"/>
                      <w:szCs w:val="32"/>
                    </w:rPr>
                    <w:t>发布</w:t>
                  </w:r>
                </w:p>
              </w:txbxContent>
            </v:textbox>
          </v:shape>
        </w:pict>
      </w:r>
      <w:r w:rsidR="00502F44" w:rsidRPr="00970643">
        <w:rPr>
          <w:rFonts w:ascii="黑体" w:eastAsia="黑体" w:hAnsi="黑体" w:hint="eastAsia"/>
          <w:spacing w:val="304"/>
          <w:sz w:val="32"/>
          <w:szCs w:val="32"/>
        </w:rPr>
        <w:t>北京市交通委员会</w:t>
      </w:r>
    </w:p>
    <w:p w:rsidR="00502F44" w:rsidRPr="00970643" w:rsidRDefault="00502F44">
      <w:pPr>
        <w:jc w:val="left"/>
        <w:rPr>
          <w:rFonts w:ascii="黑体" w:eastAsia="黑体" w:hAnsi="黑体"/>
          <w:spacing w:val="112"/>
          <w:sz w:val="32"/>
          <w:szCs w:val="32"/>
        </w:rPr>
      </w:pPr>
      <w:r w:rsidRPr="00970643">
        <w:rPr>
          <w:rFonts w:ascii="黑体" w:eastAsia="黑体" w:hAnsi="黑体" w:hint="eastAsia"/>
          <w:spacing w:val="112"/>
          <w:sz w:val="32"/>
          <w:szCs w:val="32"/>
        </w:rPr>
        <w:t>北京市交通标准化技术委员会</w:t>
      </w:r>
    </w:p>
    <w:p w:rsidR="00502F44" w:rsidRPr="00970643" w:rsidRDefault="00502F44">
      <w:pPr>
        <w:snapToGrid w:val="0"/>
        <w:jc w:val="center"/>
        <w:rPr>
          <w:rFonts w:ascii="黑体" w:hAnsi="黑体"/>
          <w:kern w:val="0"/>
        </w:rPr>
      </w:pPr>
    </w:p>
    <w:p w:rsidR="00502F44" w:rsidRPr="00970643" w:rsidRDefault="00502F44">
      <w:pPr>
        <w:pBdr>
          <w:top w:val="single" w:sz="4" w:space="0" w:color="auto"/>
          <w:bottom w:val="single" w:sz="4" w:space="0" w:color="auto"/>
        </w:pBdr>
        <w:tabs>
          <w:tab w:val="left" w:pos="315"/>
          <w:tab w:val="right" w:pos="7980"/>
        </w:tabs>
        <w:rPr>
          <w:rFonts w:ascii="黑体" w:hAnsi="黑体"/>
          <w:szCs w:val="32"/>
        </w:rPr>
      </w:pPr>
      <w:bookmarkStart w:id="4" w:name="chaosong"/>
      <w:bookmarkEnd w:id="4"/>
      <w:r w:rsidRPr="00970643">
        <w:rPr>
          <w:rFonts w:ascii="黑体" w:eastAsia="仿宋_GB2312" w:hAnsi="黑体" w:hint="eastAsia"/>
          <w:sz w:val="28"/>
          <w:szCs w:val="28"/>
        </w:rPr>
        <w:tab/>
      </w:r>
      <w:r w:rsidRPr="00970643">
        <w:rPr>
          <w:rFonts w:ascii="黑体" w:eastAsia="仿宋_GB2312" w:hAnsi="黑体" w:hint="eastAsia"/>
          <w:sz w:val="28"/>
          <w:szCs w:val="28"/>
        </w:rPr>
        <w:t>北京市交通委员会办公室</w:t>
      </w:r>
      <w:r w:rsidRPr="00970643">
        <w:rPr>
          <w:rFonts w:ascii="黑体" w:eastAsia="仿宋_GB2312" w:hAnsi="黑体" w:hint="eastAsia"/>
          <w:sz w:val="28"/>
          <w:szCs w:val="28"/>
        </w:rPr>
        <w:tab/>
      </w:r>
      <w:bookmarkStart w:id="5" w:name="yinfariqi"/>
      <w:r w:rsidRPr="00970643">
        <w:rPr>
          <w:rFonts w:ascii="黑体" w:hAnsi="黑体" w:hint="eastAsia"/>
          <w:sz w:val="32"/>
          <w:szCs w:val="32"/>
        </w:rPr>
        <w:t>201</w:t>
      </w:r>
      <w:r w:rsidR="00AC1C9E" w:rsidRPr="00970643">
        <w:rPr>
          <w:rFonts w:ascii="黑体" w:hAnsi="黑体"/>
          <w:sz w:val="32"/>
          <w:szCs w:val="32"/>
        </w:rPr>
        <w:t>7</w:t>
      </w:r>
      <w:r w:rsidRPr="00970643">
        <w:rPr>
          <w:rFonts w:ascii="黑体" w:eastAsia="仿宋_GB2312" w:hAnsi="黑体"/>
          <w:sz w:val="28"/>
          <w:szCs w:val="28"/>
        </w:rPr>
        <w:t>年</w:t>
      </w:r>
      <w:r w:rsidR="009C30E3">
        <w:rPr>
          <w:rFonts w:ascii="黑体" w:hAnsi="黑体" w:hint="eastAsia"/>
          <w:sz w:val="32"/>
          <w:szCs w:val="32"/>
        </w:rPr>
        <w:t>9</w:t>
      </w:r>
      <w:r w:rsidRPr="00C71AB7">
        <w:rPr>
          <w:rFonts w:ascii="黑体" w:eastAsia="仿宋_GB2312" w:hAnsi="黑体"/>
          <w:sz w:val="28"/>
          <w:szCs w:val="28"/>
        </w:rPr>
        <w:t>月</w:t>
      </w:r>
      <w:r w:rsidR="009C30E3">
        <w:rPr>
          <w:rFonts w:ascii="黑体" w:hAnsi="黑体" w:hint="eastAsia"/>
          <w:sz w:val="32"/>
          <w:szCs w:val="32"/>
        </w:rPr>
        <w:t>19</w:t>
      </w:r>
      <w:r w:rsidRPr="00C71AB7">
        <w:rPr>
          <w:rFonts w:ascii="黑体" w:eastAsia="仿宋_GB2312" w:hAnsi="黑体"/>
          <w:sz w:val="28"/>
          <w:szCs w:val="28"/>
        </w:rPr>
        <w:t>日</w:t>
      </w:r>
      <w:bookmarkEnd w:id="5"/>
      <w:r w:rsidRPr="00970643">
        <w:rPr>
          <w:rFonts w:ascii="黑体" w:eastAsia="仿宋_GB2312" w:hAnsi="黑体" w:hint="eastAsia"/>
          <w:sz w:val="28"/>
          <w:szCs w:val="28"/>
        </w:rPr>
        <w:t>印发</w:t>
      </w:r>
      <w:r w:rsidR="003671F1" w:rsidRPr="00970643">
        <w:rPr>
          <w:rFonts w:ascii="黑体" w:eastAsia="仿宋_GB2312" w:hAnsi="黑体" w:hint="eastAsia"/>
          <w:sz w:val="28"/>
          <w:szCs w:val="28"/>
        </w:rPr>
        <w:fldChar w:fldCharType="begin"/>
      </w:r>
      <w:r w:rsidRPr="00970643">
        <w:rPr>
          <w:rFonts w:ascii="黑体" w:eastAsia="仿宋_GB2312" w:hAnsi="黑体" w:hint="eastAsia"/>
          <w:sz w:val="28"/>
          <w:szCs w:val="28"/>
        </w:rPr>
        <w:instrText xml:space="preserve"> DOCVARIABLE #strDate# \* MERGEFORMAT </w:instrText>
      </w:r>
      <w:r w:rsidR="003671F1" w:rsidRPr="00970643">
        <w:rPr>
          <w:rFonts w:ascii="黑体" w:eastAsia="仿宋_GB2312" w:hAnsi="黑体" w:hint="eastAsia"/>
          <w:sz w:val="28"/>
          <w:szCs w:val="28"/>
        </w:rPr>
        <w:fldChar w:fldCharType="end"/>
      </w:r>
      <w:bookmarkEnd w:id="1"/>
    </w:p>
    <w:p w:rsidR="00502F44" w:rsidRPr="00970643" w:rsidRDefault="00502F44">
      <w:pPr>
        <w:jc w:val="center"/>
        <w:rPr>
          <w:rFonts w:ascii="黑体" w:hAnsi="黑体"/>
          <w:sz w:val="24"/>
        </w:rPr>
        <w:sectPr w:rsidR="00502F44" w:rsidRPr="009706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71" w:right="1418" w:bottom="1644" w:left="1418" w:header="1304" w:footer="1304" w:gutter="0"/>
          <w:pgNumType w:fmt="upperRoman"/>
          <w:cols w:space="720"/>
          <w:titlePg/>
          <w:docGrid w:type="lines" w:linePitch="312"/>
        </w:sectPr>
      </w:pPr>
    </w:p>
    <w:p w:rsidR="00502F44" w:rsidRPr="00970643" w:rsidRDefault="00502F44">
      <w:pPr>
        <w:pStyle w:val="afb"/>
        <w:rPr>
          <w:rFonts w:hAnsi="黑体"/>
        </w:rPr>
      </w:pPr>
      <w:bookmarkStart w:id="6" w:name="_Toc438505760"/>
      <w:bookmarkStart w:id="7" w:name="_Toc438539384"/>
      <w:bookmarkStart w:id="8" w:name="_Toc438542074"/>
      <w:bookmarkStart w:id="9" w:name="_Toc438557548"/>
      <w:bookmarkStart w:id="10" w:name="_Toc438559867"/>
      <w:bookmarkStart w:id="11" w:name="_Toc491424716"/>
      <w:r w:rsidRPr="00970643">
        <w:rPr>
          <w:rFonts w:hAnsi="黑体"/>
        </w:rPr>
        <w:lastRenderedPageBreak/>
        <w:t>目</w:t>
      </w:r>
      <w:r w:rsidRPr="00970643">
        <w:rPr>
          <w:rFonts w:hAnsi="黑体" w:hint="eastAsia"/>
        </w:rPr>
        <w:t xml:space="preserve">  次</w:t>
      </w:r>
      <w:bookmarkEnd w:id="6"/>
      <w:bookmarkEnd w:id="7"/>
      <w:bookmarkEnd w:id="8"/>
      <w:bookmarkEnd w:id="9"/>
      <w:bookmarkEnd w:id="10"/>
      <w:bookmarkEnd w:id="11"/>
    </w:p>
    <w:p w:rsidR="00DB6A9E" w:rsidRDefault="003671F1" w:rsidP="009C30E3">
      <w:pPr>
        <w:pStyle w:val="11"/>
        <w:spacing w:beforeLines="25" w:afterLines="25"/>
        <w:rPr>
          <w:rFonts w:asciiTheme="minorHAnsi" w:eastAsiaTheme="minorEastAsia" w:hAnsiTheme="minorHAnsi" w:cstheme="minorBidi"/>
          <w:noProof/>
          <w:szCs w:val="22"/>
        </w:rPr>
      </w:pPr>
      <w:r w:rsidRPr="003671F1">
        <w:rPr>
          <w:rFonts w:ascii="黑体" w:hAnsi="黑体"/>
          <w:sz w:val="24"/>
        </w:rPr>
        <w:fldChar w:fldCharType="begin"/>
      </w:r>
      <w:r w:rsidR="00502F44" w:rsidRPr="00970643">
        <w:rPr>
          <w:rFonts w:ascii="黑体" w:hAnsi="黑体"/>
          <w:sz w:val="24"/>
        </w:rPr>
        <w:instrText xml:space="preserve"> TOC \o "1-3" \h \z \u </w:instrText>
      </w:r>
      <w:r w:rsidRPr="003671F1">
        <w:rPr>
          <w:rFonts w:ascii="黑体" w:hAnsi="黑体"/>
          <w:sz w:val="24"/>
        </w:rPr>
        <w:fldChar w:fldCharType="separate"/>
      </w:r>
      <w:hyperlink w:anchor="_Toc491424716" w:history="1">
        <w:r w:rsidR="00DB6A9E" w:rsidRPr="007B14F9">
          <w:rPr>
            <w:rStyle w:val="a9"/>
            <w:rFonts w:hAnsi="黑体" w:hint="eastAsia"/>
            <w:noProof/>
          </w:rPr>
          <w:t>目次</w:t>
        </w:r>
        <w:r w:rsidR="00DB6A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B6A9E">
          <w:rPr>
            <w:noProof/>
            <w:webHidden/>
          </w:rPr>
          <w:instrText xml:space="preserve"> PAGEREF _Toc491424716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ACD"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DB6A9E" w:rsidRDefault="003671F1" w:rsidP="009C30E3">
      <w:pPr>
        <w:pStyle w:val="11"/>
        <w:spacing w:beforeLines="25" w:afterLines="25"/>
        <w:rPr>
          <w:rFonts w:asciiTheme="minorHAnsi" w:eastAsiaTheme="minorEastAsia" w:hAnsiTheme="minorHAnsi" w:cstheme="minorBidi"/>
          <w:noProof/>
          <w:szCs w:val="22"/>
        </w:rPr>
      </w:pPr>
      <w:hyperlink w:anchor="_Toc491424717" w:history="1">
        <w:r w:rsidR="00DB6A9E" w:rsidRPr="007B14F9">
          <w:rPr>
            <w:rStyle w:val="a9"/>
            <w:rFonts w:hAnsi="黑体" w:hint="eastAsia"/>
            <w:noProof/>
          </w:rPr>
          <w:t>前言</w:t>
        </w:r>
        <w:r w:rsidR="00DB6A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B6A9E">
          <w:rPr>
            <w:noProof/>
            <w:webHidden/>
          </w:rPr>
          <w:instrText xml:space="preserve"> PAGEREF _Toc491424717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ACD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DB6A9E" w:rsidRDefault="003671F1" w:rsidP="009C30E3">
      <w:pPr>
        <w:pStyle w:val="20"/>
        <w:spacing w:beforeLines="25" w:afterLines="25"/>
        <w:rPr>
          <w:rFonts w:asciiTheme="minorHAnsi" w:eastAsiaTheme="minorEastAsia" w:hAnsiTheme="minorHAnsi" w:cstheme="minorBidi"/>
          <w:noProof/>
          <w:szCs w:val="22"/>
        </w:rPr>
      </w:pPr>
      <w:hyperlink w:anchor="_Toc491424718" w:history="1">
        <w:r w:rsidR="00DB6A9E" w:rsidRPr="007B14F9">
          <w:rPr>
            <w:rStyle w:val="a9"/>
            <w:noProof/>
          </w:rPr>
          <w:t>1</w:t>
        </w:r>
        <w:r w:rsidR="00DB6A9E" w:rsidRPr="007B14F9">
          <w:rPr>
            <w:rStyle w:val="a9"/>
            <w:rFonts w:hAnsi="黑体" w:hint="eastAsia"/>
            <w:noProof/>
          </w:rPr>
          <w:t>范围</w:t>
        </w:r>
        <w:r w:rsidR="00DB6A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B6A9E">
          <w:rPr>
            <w:noProof/>
            <w:webHidden/>
          </w:rPr>
          <w:instrText xml:space="preserve"> PAGEREF _Toc491424718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AC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B6A9E" w:rsidRDefault="003671F1" w:rsidP="009C30E3">
      <w:pPr>
        <w:pStyle w:val="20"/>
        <w:spacing w:beforeLines="25" w:afterLines="25"/>
        <w:rPr>
          <w:rFonts w:asciiTheme="minorHAnsi" w:eastAsiaTheme="minorEastAsia" w:hAnsiTheme="minorHAnsi" w:cstheme="minorBidi"/>
          <w:noProof/>
          <w:szCs w:val="22"/>
        </w:rPr>
      </w:pPr>
      <w:hyperlink w:anchor="_Toc491424719" w:history="1">
        <w:r w:rsidR="00DB6A9E" w:rsidRPr="007B14F9">
          <w:rPr>
            <w:rStyle w:val="a9"/>
            <w:noProof/>
          </w:rPr>
          <w:t>2</w:t>
        </w:r>
        <w:r w:rsidR="00DB6A9E" w:rsidRPr="007B14F9">
          <w:rPr>
            <w:rStyle w:val="a9"/>
            <w:rFonts w:hAnsi="黑体" w:hint="eastAsia"/>
            <w:noProof/>
          </w:rPr>
          <w:t>术语和定义</w:t>
        </w:r>
        <w:bookmarkStart w:id="12" w:name="_GoBack"/>
        <w:bookmarkEnd w:id="12"/>
        <w:r w:rsidR="00DB6A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B6A9E">
          <w:rPr>
            <w:noProof/>
            <w:webHidden/>
          </w:rPr>
          <w:instrText xml:space="preserve"> PAGEREF _Toc491424719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AC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B6A9E" w:rsidRDefault="003671F1" w:rsidP="009C30E3">
      <w:pPr>
        <w:pStyle w:val="20"/>
        <w:spacing w:beforeLines="25" w:afterLines="25"/>
        <w:rPr>
          <w:rFonts w:asciiTheme="minorHAnsi" w:eastAsiaTheme="minorEastAsia" w:hAnsiTheme="minorHAnsi" w:cstheme="minorBidi"/>
          <w:noProof/>
          <w:szCs w:val="22"/>
        </w:rPr>
      </w:pPr>
      <w:hyperlink w:anchor="_Toc491424732" w:history="1">
        <w:r w:rsidR="00DB6A9E" w:rsidRPr="007B14F9">
          <w:rPr>
            <w:rStyle w:val="a9"/>
            <w:noProof/>
          </w:rPr>
          <w:t>3</w:t>
        </w:r>
        <w:r w:rsidR="00DB6A9E" w:rsidRPr="007B14F9">
          <w:rPr>
            <w:rStyle w:val="a9"/>
            <w:rFonts w:hAnsi="黑体" w:hint="eastAsia"/>
            <w:noProof/>
          </w:rPr>
          <w:t>设置要求</w:t>
        </w:r>
        <w:r w:rsidR="00DB6A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B6A9E">
          <w:rPr>
            <w:noProof/>
            <w:webHidden/>
          </w:rPr>
          <w:instrText xml:space="preserve"> PAGEREF _Toc491424732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AC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B6A9E" w:rsidRDefault="003671F1" w:rsidP="009C30E3">
      <w:pPr>
        <w:pStyle w:val="30"/>
        <w:spacing w:beforeLines="25" w:afterLines="25"/>
        <w:rPr>
          <w:rFonts w:asciiTheme="minorHAnsi" w:eastAsiaTheme="minorEastAsia" w:hAnsiTheme="minorHAnsi" w:cstheme="minorBidi"/>
          <w:noProof/>
          <w:szCs w:val="22"/>
        </w:rPr>
      </w:pPr>
      <w:hyperlink w:anchor="_Toc491424733" w:history="1">
        <w:r w:rsidR="00DB6A9E" w:rsidRPr="007B14F9">
          <w:rPr>
            <w:rStyle w:val="a9"/>
            <w:noProof/>
          </w:rPr>
          <w:t>3.1</w:t>
        </w:r>
        <w:r w:rsidR="00DB6A9E" w:rsidRPr="007B14F9">
          <w:rPr>
            <w:rStyle w:val="a9"/>
            <w:rFonts w:hAnsi="黑体" w:hint="eastAsia"/>
            <w:noProof/>
          </w:rPr>
          <w:t>一般要求</w:t>
        </w:r>
        <w:r w:rsidR="00DB6A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B6A9E">
          <w:rPr>
            <w:noProof/>
            <w:webHidden/>
          </w:rPr>
          <w:instrText xml:space="preserve"> PAGEREF _Toc491424733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AC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B6A9E" w:rsidRDefault="003671F1" w:rsidP="009C30E3">
      <w:pPr>
        <w:pStyle w:val="30"/>
        <w:spacing w:beforeLines="25" w:afterLines="25"/>
        <w:rPr>
          <w:rFonts w:asciiTheme="minorHAnsi" w:eastAsiaTheme="minorEastAsia" w:hAnsiTheme="minorHAnsi" w:cstheme="minorBidi"/>
          <w:noProof/>
          <w:szCs w:val="22"/>
        </w:rPr>
      </w:pPr>
      <w:hyperlink w:anchor="_Toc491424734" w:history="1">
        <w:r w:rsidR="00DB6A9E" w:rsidRPr="007B14F9">
          <w:rPr>
            <w:rStyle w:val="a9"/>
            <w:noProof/>
          </w:rPr>
          <w:t>3.2</w:t>
        </w:r>
        <w:r w:rsidR="00DB6A9E" w:rsidRPr="007B14F9">
          <w:rPr>
            <w:rStyle w:val="a9"/>
            <w:rFonts w:hAnsi="黑体" w:hint="eastAsia"/>
            <w:noProof/>
          </w:rPr>
          <w:t>允许设置的要求</w:t>
        </w:r>
        <w:r w:rsidR="00DB6A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B6A9E">
          <w:rPr>
            <w:noProof/>
            <w:webHidden/>
          </w:rPr>
          <w:instrText xml:space="preserve"> PAGEREF _Toc491424734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AC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B6A9E" w:rsidRDefault="003671F1" w:rsidP="009C30E3">
      <w:pPr>
        <w:pStyle w:val="30"/>
        <w:spacing w:beforeLines="25" w:afterLines="25"/>
        <w:rPr>
          <w:rFonts w:asciiTheme="minorHAnsi" w:eastAsiaTheme="minorEastAsia" w:hAnsiTheme="minorHAnsi" w:cstheme="minorBidi"/>
          <w:noProof/>
          <w:szCs w:val="22"/>
        </w:rPr>
      </w:pPr>
      <w:hyperlink w:anchor="_Toc491424735" w:history="1">
        <w:r w:rsidR="00DB6A9E" w:rsidRPr="007B14F9">
          <w:rPr>
            <w:rStyle w:val="a9"/>
            <w:noProof/>
          </w:rPr>
          <w:t>3.3</w:t>
        </w:r>
        <w:r w:rsidR="00DB6A9E" w:rsidRPr="007B14F9">
          <w:rPr>
            <w:rStyle w:val="a9"/>
            <w:rFonts w:hAnsi="黑体" w:hint="eastAsia"/>
            <w:noProof/>
          </w:rPr>
          <w:t>禁止设置的要求</w:t>
        </w:r>
        <w:r w:rsidR="00DB6A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B6A9E">
          <w:rPr>
            <w:noProof/>
            <w:webHidden/>
          </w:rPr>
          <w:instrText xml:space="preserve"> PAGEREF _Toc491424735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AC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B6A9E" w:rsidRDefault="003671F1" w:rsidP="009C30E3">
      <w:pPr>
        <w:pStyle w:val="20"/>
        <w:spacing w:beforeLines="25" w:afterLines="25"/>
        <w:rPr>
          <w:rFonts w:asciiTheme="minorHAnsi" w:eastAsiaTheme="minorEastAsia" w:hAnsiTheme="minorHAnsi" w:cstheme="minorBidi"/>
          <w:noProof/>
          <w:szCs w:val="22"/>
        </w:rPr>
      </w:pPr>
      <w:hyperlink w:anchor="_Toc491424736" w:history="1">
        <w:r w:rsidR="00DB6A9E" w:rsidRPr="007B14F9">
          <w:rPr>
            <w:rStyle w:val="a9"/>
            <w:noProof/>
          </w:rPr>
          <w:t>4</w:t>
        </w:r>
        <w:r w:rsidR="00DB6A9E" w:rsidRPr="007B14F9">
          <w:rPr>
            <w:rStyle w:val="a9"/>
            <w:rFonts w:hAnsi="黑体" w:hint="eastAsia"/>
            <w:noProof/>
          </w:rPr>
          <w:t>设置形式</w:t>
        </w:r>
        <w:r w:rsidR="00DB6A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B6A9E">
          <w:rPr>
            <w:noProof/>
            <w:webHidden/>
          </w:rPr>
          <w:instrText xml:space="preserve"> PAGEREF _Toc491424736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AC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B6A9E" w:rsidRDefault="003671F1" w:rsidP="009C30E3">
      <w:pPr>
        <w:pStyle w:val="20"/>
        <w:spacing w:beforeLines="25" w:afterLines="25"/>
        <w:rPr>
          <w:rFonts w:asciiTheme="minorHAnsi" w:eastAsiaTheme="minorEastAsia" w:hAnsiTheme="minorHAnsi" w:cstheme="minorBidi"/>
          <w:noProof/>
          <w:szCs w:val="22"/>
        </w:rPr>
      </w:pPr>
      <w:hyperlink w:anchor="_Toc491424737" w:history="1">
        <w:r w:rsidR="00DB6A9E" w:rsidRPr="007B14F9">
          <w:rPr>
            <w:rStyle w:val="a9"/>
            <w:noProof/>
          </w:rPr>
          <w:t>5</w:t>
        </w:r>
        <w:r w:rsidR="00DB6A9E" w:rsidRPr="007B14F9">
          <w:rPr>
            <w:rStyle w:val="a9"/>
            <w:rFonts w:hAnsi="黑体" w:hint="eastAsia"/>
            <w:noProof/>
          </w:rPr>
          <w:t>设施标准</w:t>
        </w:r>
        <w:r w:rsidR="00DB6A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B6A9E">
          <w:rPr>
            <w:noProof/>
            <w:webHidden/>
          </w:rPr>
          <w:instrText xml:space="preserve"> PAGEREF _Toc491424737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AC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B6A9E" w:rsidRDefault="003671F1" w:rsidP="009C30E3">
      <w:pPr>
        <w:pStyle w:val="30"/>
        <w:spacing w:beforeLines="25" w:afterLines="25"/>
        <w:rPr>
          <w:rFonts w:asciiTheme="minorHAnsi" w:eastAsiaTheme="minorEastAsia" w:hAnsiTheme="minorHAnsi" w:cstheme="minorBidi"/>
          <w:noProof/>
          <w:szCs w:val="22"/>
        </w:rPr>
      </w:pPr>
      <w:hyperlink w:anchor="_Toc491424738" w:history="1">
        <w:r w:rsidR="00DB6A9E" w:rsidRPr="007B14F9">
          <w:rPr>
            <w:rStyle w:val="a9"/>
            <w:noProof/>
          </w:rPr>
          <w:t>5.1</w:t>
        </w:r>
        <w:r w:rsidR="00DB6A9E" w:rsidRPr="007B14F9">
          <w:rPr>
            <w:rStyle w:val="a9"/>
            <w:rFonts w:hAnsi="黑体" w:hint="eastAsia"/>
            <w:noProof/>
          </w:rPr>
          <w:t>设施要求</w:t>
        </w:r>
        <w:r w:rsidR="00DB6A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B6A9E">
          <w:rPr>
            <w:noProof/>
            <w:webHidden/>
          </w:rPr>
          <w:instrText xml:space="preserve"> PAGEREF _Toc491424738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AC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B6A9E" w:rsidRDefault="003671F1" w:rsidP="009C30E3">
      <w:pPr>
        <w:pStyle w:val="30"/>
        <w:spacing w:beforeLines="25" w:afterLines="25"/>
        <w:rPr>
          <w:rFonts w:asciiTheme="minorHAnsi" w:eastAsiaTheme="minorEastAsia" w:hAnsiTheme="minorHAnsi" w:cstheme="minorBidi"/>
          <w:noProof/>
          <w:szCs w:val="22"/>
        </w:rPr>
      </w:pPr>
      <w:hyperlink w:anchor="_Toc491424739" w:history="1">
        <w:r w:rsidR="00DB6A9E" w:rsidRPr="007B14F9">
          <w:rPr>
            <w:rStyle w:val="a9"/>
            <w:noProof/>
          </w:rPr>
          <w:t>5.2</w:t>
        </w:r>
        <w:r w:rsidR="00DB6A9E" w:rsidRPr="007B14F9">
          <w:rPr>
            <w:rStyle w:val="a9"/>
            <w:rFonts w:hAnsi="黑体" w:hint="eastAsia"/>
            <w:noProof/>
          </w:rPr>
          <w:t>存车架</w:t>
        </w:r>
        <w:r w:rsidR="00DB6A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B6A9E">
          <w:rPr>
            <w:noProof/>
            <w:webHidden/>
          </w:rPr>
          <w:instrText xml:space="preserve"> PAGEREF _Toc491424739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AC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B6A9E" w:rsidRDefault="003671F1" w:rsidP="009C30E3">
      <w:pPr>
        <w:pStyle w:val="30"/>
        <w:spacing w:beforeLines="25" w:afterLines="25"/>
        <w:rPr>
          <w:rFonts w:asciiTheme="minorHAnsi" w:eastAsiaTheme="minorEastAsia" w:hAnsiTheme="minorHAnsi" w:cstheme="minorBidi"/>
          <w:noProof/>
          <w:szCs w:val="22"/>
        </w:rPr>
      </w:pPr>
      <w:hyperlink w:anchor="_Toc491424740" w:history="1">
        <w:r w:rsidR="00DB6A9E" w:rsidRPr="007B14F9">
          <w:rPr>
            <w:rStyle w:val="a9"/>
            <w:noProof/>
          </w:rPr>
          <w:t>5.3</w:t>
        </w:r>
        <w:r w:rsidR="00DB6A9E" w:rsidRPr="007B14F9">
          <w:rPr>
            <w:rStyle w:val="a9"/>
            <w:rFonts w:hAnsi="黑体" w:hint="eastAsia"/>
            <w:noProof/>
          </w:rPr>
          <w:t>路面标线标记</w:t>
        </w:r>
        <w:r w:rsidR="00DB6A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B6A9E">
          <w:rPr>
            <w:noProof/>
            <w:webHidden/>
          </w:rPr>
          <w:instrText xml:space="preserve"> PAGEREF _Toc491424740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AC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B6A9E" w:rsidRDefault="003671F1" w:rsidP="009C30E3">
      <w:pPr>
        <w:pStyle w:val="30"/>
        <w:spacing w:beforeLines="25" w:afterLines="25"/>
        <w:rPr>
          <w:rFonts w:asciiTheme="minorHAnsi" w:eastAsiaTheme="minorEastAsia" w:hAnsiTheme="minorHAnsi" w:cstheme="minorBidi"/>
          <w:noProof/>
          <w:szCs w:val="22"/>
        </w:rPr>
      </w:pPr>
      <w:hyperlink w:anchor="_Toc491424741" w:history="1">
        <w:r w:rsidR="00DB6A9E" w:rsidRPr="007B14F9">
          <w:rPr>
            <w:rStyle w:val="a9"/>
            <w:noProof/>
          </w:rPr>
          <w:t>5.4</w:t>
        </w:r>
        <w:r w:rsidR="00DB6A9E" w:rsidRPr="007B14F9">
          <w:rPr>
            <w:rStyle w:val="a9"/>
            <w:rFonts w:hAnsi="黑体" w:hint="eastAsia"/>
            <w:noProof/>
          </w:rPr>
          <w:t>停车标志</w:t>
        </w:r>
        <w:r w:rsidR="00DB6A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B6A9E">
          <w:rPr>
            <w:noProof/>
            <w:webHidden/>
          </w:rPr>
          <w:instrText xml:space="preserve"> PAGEREF _Toc491424741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AC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B6A9E" w:rsidRDefault="003671F1" w:rsidP="009C30E3">
      <w:pPr>
        <w:pStyle w:val="11"/>
        <w:spacing w:beforeLines="25" w:afterLines="25"/>
        <w:rPr>
          <w:rFonts w:asciiTheme="minorHAnsi" w:eastAsiaTheme="minorEastAsia" w:hAnsiTheme="minorHAnsi" w:cstheme="minorBidi"/>
          <w:noProof/>
          <w:szCs w:val="22"/>
        </w:rPr>
      </w:pPr>
      <w:hyperlink w:anchor="_Toc491424742" w:history="1">
        <w:r w:rsidR="00DB6A9E" w:rsidRPr="007B14F9">
          <w:rPr>
            <w:rStyle w:val="a9"/>
            <w:rFonts w:hAnsi="黑体" w:hint="eastAsia"/>
            <w:noProof/>
          </w:rPr>
          <w:t>参考文献</w:t>
        </w:r>
        <w:r w:rsidR="00DB6A9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B6A9E">
          <w:rPr>
            <w:noProof/>
            <w:webHidden/>
          </w:rPr>
          <w:instrText xml:space="preserve"> PAGEREF _Toc491424742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4AC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2F44" w:rsidRPr="00970643" w:rsidRDefault="003671F1" w:rsidP="009C30E3">
      <w:pPr>
        <w:spacing w:beforeLines="25" w:afterLines="25"/>
        <w:rPr>
          <w:rFonts w:ascii="黑体" w:hAnsi="黑体"/>
          <w:sz w:val="24"/>
        </w:rPr>
      </w:pPr>
      <w:r w:rsidRPr="00970643">
        <w:rPr>
          <w:rFonts w:ascii="黑体" w:hAnsi="黑体"/>
        </w:rPr>
        <w:fldChar w:fldCharType="end"/>
      </w:r>
      <w:bookmarkStart w:id="13" w:name="_Toc433201113"/>
      <w:bookmarkStart w:id="14" w:name="_Toc433201527"/>
    </w:p>
    <w:p w:rsidR="00502F44" w:rsidRPr="00970643" w:rsidRDefault="00502F44" w:rsidP="006727C6">
      <w:pPr>
        <w:pStyle w:val="aff5"/>
        <w:rPr>
          <w:rFonts w:hAnsi="黑体"/>
        </w:rPr>
      </w:pPr>
      <w:bookmarkStart w:id="15" w:name="_Toc491424717"/>
      <w:r w:rsidRPr="00970643">
        <w:rPr>
          <w:rFonts w:hAnsi="黑体" w:hint="eastAsia"/>
        </w:rPr>
        <w:lastRenderedPageBreak/>
        <w:t>前言</w:t>
      </w:r>
      <w:bookmarkEnd w:id="15"/>
    </w:p>
    <w:p w:rsidR="00AC1C9E" w:rsidRPr="00D54EB6" w:rsidRDefault="00AC1C9E" w:rsidP="006727C6">
      <w:pPr>
        <w:pStyle w:val="af"/>
        <w:rPr>
          <w:noProof/>
          <w:szCs w:val="21"/>
        </w:rPr>
      </w:pPr>
      <w:r w:rsidRPr="00D54EB6">
        <w:rPr>
          <w:rFonts w:hint="eastAsia"/>
          <w:noProof/>
          <w:szCs w:val="21"/>
        </w:rPr>
        <w:t>为进一步规范和加强本市自行车停放管理，确保道路交通安全、有序、畅通，依据相关法律法规及标准规范，结合我市实际情况，制定本技术导则</w:t>
      </w:r>
      <w:r w:rsidR="00A679CB" w:rsidRPr="00D54EB6">
        <w:rPr>
          <w:rFonts w:hint="eastAsia"/>
          <w:noProof/>
          <w:szCs w:val="21"/>
        </w:rPr>
        <w:t>。</w:t>
      </w:r>
    </w:p>
    <w:p w:rsidR="00502F44" w:rsidRPr="00D54EB6" w:rsidRDefault="001B4519" w:rsidP="006727C6">
      <w:pPr>
        <w:pStyle w:val="af"/>
        <w:rPr>
          <w:noProof/>
          <w:szCs w:val="21"/>
        </w:rPr>
      </w:pPr>
      <w:r w:rsidRPr="00D54EB6">
        <w:rPr>
          <w:rFonts w:hint="eastAsia"/>
          <w:noProof/>
          <w:szCs w:val="21"/>
        </w:rPr>
        <w:t>本</w:t>
      </w:r>
      <w:r w:rsidR="00A679CB" w:rsidRPr="00D54EB6">
        <w:rPr>
          <w:rFonts w:hint="eastAsia"/>
          <w:noProof/>
          <w:szCs w:val="21"/>
        </w:rPr>
        <w:t>导则</w:t>
      </w:r>
      <w:r w:rsidR="00502F44" w:rsidRPr="00D54EB6">
        <w:rPr>
          <w:rFonts w:hint="eastAsia"/>
          <w:noProof/>
          <w:szCs w:val="21"/>
        </w:rPr>
        <w:t>在编制过程中，对北京市</w:t>
      </w:r>
      <w:r w:rsidR="00A679CB" w:rsidRPr="00D54EB6">
        <w:rPr>
          <w:rFonts w:hint="eastAsia"/>
          <w:noProof/>
          <w:szCs w:val="21"/>
        </w:rPr>
        <w:t>自行车停放区设置情况</w:t>
      </w:r>
      <w:r w:rsidR="00502F44" w:rsidRPr="00D54EB6">
        <w:rPr>
          <w:rFonts w:hint="eastAsia"/>
          <w:noProof/>
          <w:szCs w:val="21"/>
        </w:rPr>
        <w:t>进行了深入的调查并开展了专题研究，</w:t>
      </w:r>
      <w:r w:rsidR="00A679CB" w:rsidRPr="00D54EB6">
        <w:rPr>
          <w:rFonts w:hint="eastAsia"/>
          <w:noProof/>
          <w:szCs w:val="21"/>
        </w:rPr>
        <w:t>参考法律法规标准中对于自行车停放的具体技术要求，</w:t>
      </w:r>
      <w:r w:rsidR="005B6422" w:rsidRPr="00D54EB6">
        <w:rPr>
          <w:rFonts w:hint="eastAsia"/>
          <w:noProof/>
          <w:szCs w:val="21"/>
        </w:rPr>
        <w:t>并充分借鉴其他城市经验，广泛征求了相关单位和社会各界意见，</w:t>
      </w:r>
      <w:r w:rsidR="00A679CB" w:rsidRPr="00D54EB6">
        <w:rPr>
          <w:rFonts w:hint="eastAsia"/>
          <w:noProof/>
          <w:szCs w:val="21"/>
        </w:rPr>
        <w:t>给出了自行车停放区设置的要求、形式和设施标准，</w:t>
      </w:r>
      <w:r w:rsidR="00502F44" w:rsidRPr="00D54EB6">
        <w:rPr>
          <w:rFonts w:hint="eastAsia"/>
          <w:noProof/>
          <w:szCs w:val="21"/>
        </w:rPr>
        <w:t>最后经审查定稿。</w:t>
      </w:r>
    </w:p>
    <w:p w:rsidR="00502F44" w:rsidRPr="00D54EB6" w:rsidRDefault="00502F44" w:rsidP="006727C6">
      <w:pPr>
        <w:pStyle w:val="af"/>
        <w:rPr>
          <w:noProof/>
          <w:szCs w:val="21"/>
        </w:rPr>
      </w:pPr>
      <w:r w:rsidRPr="00D54EB6">
        <w:rPr>
          <w:rFonts w:hint="eastAsia"/>
          <w:noProof/>
          <w:szCs w:val="21"/>
        </w:rPr>
        <w:t>本</w:t>
      </w:r>
      <w:r w:rsidR="002B37B3" w:rsidRPr="00D54EB6">
        <w:rPr>
          <w:rFonts w:hint="eastAsia"/>
          <w:noProof/>
          <w:szCs w:val="21"/>
        </w:rPr>
        <w:t>导则</w:t>
      </w:r>
      <w:r w:rsidRPr="00D54EB6">
        <w:rPr>
          <w:rFonts w:hint="eastAsia"/>
          <w:noProof/>
          <w:szCs w:val="21"/>
        </w:rPr>
        <w:t>共</w:t>
      </w:r>
      <w:r w:rsidR="006E4A57" w:rsidRPr="00D54EB6">
        <w:rPr>
          <w:noProof/>
          <w:szCs w:val="21"/>
        </w:rPr>
        <w:t>5</w:t>
      </w:r>
      <w:r w:rsidRPr="00D54EB6">
        <w:rPr>
          <w:rFonts w:hint="eastAsia"/>
          <w:noProof/>
          <w:szCs w:val="21"/>
        </w:rPr>
        <w:t>章，依次为：</w:t>
      </w:r>
      <w:r w:rsidR="006E4A57" w:rsidRPr="00D54EB6">
        <w:rPr>
          <w:rFonts w:hint="eastAsia"/>
          <w:noProof/>
          <w:szCs w:val="21"/>
        </w:rPr>
        <w:t>范围</w:t>
      </w:r>
      <w:r w:rsidRPr="00D54EB6">
        <w:rPr>
          <w:rFonts w:hint="eastAsia"/>
          <w:noProof/>
          <w:szCs w:val="21"/>
        </w:rPr>
        <w:t>、术语和定义、</w:t>
      </w:r>
      <w:r w:rsidR="00A679CB" w:rsidRPr="00D54EB6">
        <w:rPr>
          <w:rFonts w:hint="eastAsia"/>
          <w:noProof/>
          <w:szCs w:val="21"/>
        </w:rPr>
        <w:t>设置要求、设置形式和设施标准</w:t>
      </w:r>
      <w:r w:rsidRPr="00D54EB6">
        <w:rPr>
          <w:rFonts w:hint="eastAsia"/>
          <w:noProof/>
          <w:szCs w:val="21"/>
        </w:rPr>
        <w:t>。</w:t>
      </w:r>
    </w:p>
    <w:p w:rsidR="006727C6" w:rsidRPr="00D54EB6" w:rsidRDefault="006727C6" w:rsidP="006727C6">
      <w:pPr>
        <w:pStyle w:val="af"/>
        <w:rPr>
          <w:noProof/>
          <w:szCs w:val="21"/>
        </w:rPr>
      </w:pPr>
      <w:r w:rsidRPr="00D54EB6">
        <w:rPr>
          <w:rFonts w:hint="eastAsia"/>
          <w:noProof/>
          <w:szCs w:val="21"/>
        </w:rPr>
        <w:t>本</w:t>
      </w:r>
      <w:r w:rsidRPr="00D54EB6">
        <w:rPr>
          <w:noProof/>
          <w:szCs w:val="21"/>
        </w:rPr>
        <w:t>导则</w:t>
      </w:r>
      <w:r w:rsidRPr="00D54EB6">
        <w:rPr>
          <w:rFonts w:hint="eastAsia"/>
          <w:noProof/>
          <w:szCs w:val="21"/>
        </w:rPr>
        <w:t>由北京市交通委员会提出并归口。</w:t>
      </w:r>
    </w:p>
    <w:p w:rsidR="00502F44" w:rsidRPr="00D54EB6" w:rsidRDefault="006727C6" w:rsidP="006727C6">
      <w:pPr>
        <w:pStyle w:val="af"/>
        <w:rPr>
          <w:noProof/>
          <w:szCs w:val="21"/>
        </w:rPr>
      </w:pPr>
      <w:r w:rsidRPr="00D54EB6">
        <w:rPr>
          <w:rFonts w:hint="eastAsia"/>
          <w:noProof/>
          <w:szCs w:val="21"/>
        </w:rPr>
        <w:t>本导则由北京市交通委员会组织实施。</w:t>
      </w:r>
      <w:r w:rsidR="00502F44" w:rsidRPr="00D54EB6">
        <w:rPr>
          <w:rFonts w:hint="eastAsia"/>
          <w:noProof/>
          <w:szCs w:val="21"/>
        </w:rPr>
        <w:t>请各单位在执行本规范过程中，注意总结经验，积累资料，随时将有关意见和建议寄交</w:t>
      </w:r>
      <w:r w:rsidR="00A679CB" w:rsidRPr="00D54EB6">
        <w:rPr>
          <w:rFonts w:hint="eastAsia"/>
          <w:noProof/>
          <w:szCs w:val="21"/>
        </w:rPr>
        <w:t>北京交通发展研究院</w:t>
      </w:r>
      <w:r w:rsidR="00502F44" w:rsidRPr="00D54EB6">
        <w:rPr>
          <w:rFonts w:hint="eastAsia"/>
          <w:noProof/>
          <w:szCs w:val="21"/>
        </w:rPr>
        <w:t>（地址：</w:t>
      </w:r>
      <w:r w:rsidR="00A679CB" w:rsidRPr="00D54EB6">
        <w:rPr>
          <w:rFonts w:hint="eastAsia"/>
          <w:noProof/>
          <w:szCs w:val="21"/>
        </w:rPr>
        <w:t>北京市丰台区六里桥南里甲9号首发大厦A座701室</w:t>
      </w:r>
      <w:r w:rsidR="00502F44" w:rsidRPr="00D54EB6">
        <w:rPr>
          <w:rFonts w:hint="eastAsia"/>
          <w:noProof/>
          <w:szCs w:val="21"/>
        </w:rPr>
        <w:t>，邮编：</w:t>
      </w:r>
      <w:r w:rsidR="00A679CB" w:rsidRPr="00D54EB6">
        <w:rPr>
          <w:rFonts w:hint="eastAsia"/>
          <w:noProof/>
          <w:szCs w:val="21"/>
        </w:rPr>
        <w:t>1</w:t>
      </w:r>
      <w:r w:rsidR="00A679CB" w:rsidRPr="00D54EB6">
        <w:rPr>
          <w:noProof/>
          <w:szCs w:val="21"/>
        </w:rPr>
        <w:t>00073</w:t>
      </w:r>
      <w:r w:rsidR="00502F44" w:rsidRPr="00D54EB6">
        <w:rPr>
          <w:rFonts w:hint="eastAsia"/>
          <w:noProof/>
          <w:szCs w:val="21"/>
        </w:rPr>
        <w:t>），以供今后修订时参考。</w:t>
      </w:r>
    </w:p>
    <w:p w:rsidR="00502F44" w:rsidRPr="00970643" w:rsidRDefault="00502F44" w:rsidP="006727C6">
      <w:pPr>
        <w:pStyle w:val="af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主编单位：北京市交通委员会</w:t>
      </w:r>
    </w:p>
    <w:p w:rsidR="00502F44" w:rsidRPr="00970643" w:rsidRDefault="00A679CB" w:rsidP="006727C6">
      <w:pPr>
        <w:pStyle w:val="af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北京交通发展研究院</w:t>
      </w:r>
    </w:p>
    <w:p w:rsidR="00502F44" w:rsidRPr="00970643" w:rsidRDefault="00502F44" w:rsidP="00824E9E">
      <w:pPr>
        <w:pStyle w:val="af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编写人员：</w:t>
      </w:r>
      <w:r w:rsidR="005B6422">
        <w:rPr>
          <w:rFonts w:ascii="黑体" w:hAnsi="黑体" w:hint="eastAsia"/>
          <w:noProof/>
        </w:rPr>
        <w:t>穆屹、胡海明、</w:t>
      </w:r>
      <w:r w:rsidR="00F51BE9">
        <w:rPr>
          <w:rFonts w:ascii="黑体" w:hAnsi="黑体" w:hint="eastAsia"/>
          <w:noProof/>
        </w:rPr>
        <w:t>姚广铮、</w:t>
      </w:r>
      <w:r w:rsidR="00824E9E">
        <w:rPr>
          <w:rFonts w:ascii="黑体" w:hAnsi="黑体" w:hint="eastAsia"/>
          <w:noProof/>
        </w:rPr>
        <w:t>孙海瑞、</w:t>
      </w:r>
      <w:r w:rsidR="009B44D7">
        <w:rPr>
          <w:rFonts w:ascii="黑体" w:hAnsi="黑体" w:hint="eastAsia"/>
          <w:noProof/>
        </w:rPr>
        <w:t>王舒予、</w:t>
      </w:r>
      <w:r w:rsidR="00824E9E">
        <w:rPr>
          <w:rFonts w:ascii="黑体" w:hAnsi="黑体" w:hint="eastAsia"/>
          <w:noProof/>
        </w:rPr>
        <w:t>和守社</w:t>
      </w:r>
      <w:r w:rsidR="00AF2FAB">
        <w:rPr>
          <w:rFonts w:ascii="黑体" w:hAnsi="黑体" w:hint="eastAsia"/>
          <w:noProof/>
        </w:rPr>
        <w:t>。</w:t>
      </w:r>
    </w:p>
    <w:p w:rsidR="00502F44" w:rsidRPr="00F51BE9" w:rsidRDefault="00502F44" w:rsidP="006727C6">
      <w:pPr>
        <w:pStyle w:val="af"/>
        <w:rPr>
          <w:rFonts w:ascii="黑体" w:hAnsi="黑体"/>
          <w:noProof/>
        </w:rPr>
        <w:sectPr w:rsidR="00502F44" w:rsidRPr="00F51BE9">
          <w:footerReference w:type="first" r:id="rId13"/>
          <w:pgSz w:w="11906" w:h="16838"/>
          <w:pgMar w:top="1871" w:right="1418" w:bottom="1644" w:left="1418" w:header="1304" w:footer="1304" w:gutter="0"/>
          <w:pgNumType w:fmt="upperRoman" w:start="1"/>
          <w:cols w:space="720"/>
          <w:titlePg/>
          <w:docGrid w:type="lines" w:linePitch="312"/>
        </w:sectPr>
      </w:pPr>
    </w:p>
    <w:p w:rsidR="00502F44" w:rsidRPr="00970643" w:rsidRDefault="00AC1C9E" w:rsidP="00F90210">
      <w:pPr>
        <w:spacing w:before="640" w:after="560" w:line="460" w:lineRule="exact"/>
        <w:jc w:val="center"/>
        <w:rPr>
          <w:rFonts w:ascii="黑体" w:eastAsia="黑体" w:hAnsi="黑体"/>
          <w:sz w:val="32"/>
          <w:szCs w:val="32"/>
        </w:rPr>
      </w:pPr>
      <w:bookmarkStart w:id="16" w:name="_Toc491178196"/>
      <w:bookmarkStart w:id="17" w:name="_Toc491178317"/>
      <w:r w:rsidRPr="00970643">
        <w:rPr>
          <w:rFonts w:ascii="黑体" w:eastAsia="黑体" w:hAnsi="黑体" w:hint="eastAsia"/>
          <w:sz w:val="32"/>
          <w:szCs w:val="32"/>
        </w:rPr>
        <w:lastRenderedPageBreak/>
        <w:t>自行车停放区设置技术导则</w:t>
      </w:r>
      <w:bookmarkEnd w:id="16"/>
      <w:bookmarkEnd w:id="17"/>
    </w:p>
    <w:p w:rsidR="00502F44" w:rsidRPr="00970643" w:rsidRDefault="00DA3B0F" w:rsidP="008C0EFC">
      <w:pPr>
        <w:pStyle w:val="af6"/>
        <w:numPr>
          <w:ilvl w:val="0"/>
          <w:numId w:val="2"/>
        </w:numPr>
        <w:spacing w:before="312" w:after="312"/>
        <w:rPr>
          <w:rFonts w:hAnsi="黑体"/>
        </w:rPr>
      </w:pPr>
      <w:bookmarkStart w:id="18" w:name="_Toc491424718"/>
      <w:bookmarkStart w:id="19" w:name="_Toc259867541"/>
      <w:bookmarkStart w:id="20" w:name="_Toc433201114"/>
      <w:bookmarkStart w:id="21" w:name="_Toc433201528"/>
      <w:bookmarkStart w:id="22" w:name="_Toc438559870"/>
      <w:bookmarkEnd w:id="13"/>
      <w:bookmarkEnd w:id="14"/>
      <w:r w:rsidRPr="00970643">
        <w:rPr>
          <w:rFonts w:hAnsi="黑体"/>
        </w:rPr>
        <w:t>范围</w:t>
      </w:r>
      <w:bookmarkEnd w:id="18"/>
    </w:p>
    <w:p w:rsidR="006727C6" w:rsidRPr="00970643" w:rsidRDefault="006727C6" w:rsidP="006727C6">
      <w:pPr>
        <w:pStyle w:val="af"/>
        <w:tabs>
          <w:tab w:val="num" w:pos="0"/>
        </w:tabs>
        <w:rPr>
          <w:rFonts w:ascii="黑体" w:hAnsi="黑体"/>
          <w:noProof/>
        </w:rPr>
      </w:pPr>
      <w:r w:rsidRPr="00970643">
        <w:rPr>
          <w:rFonts w:ascii="黑体" w:hAnsi="黑体"/>
          <w:noProof/>
        </w:rPr>
        <w:t>本导则规定了</w:t>
      </w:r>
      <w:r w:rsidRPr="00970643">
        <w:rPr>
          <w:rFonts w:ascii="黑体" w:hAnsi="黑体" w:hint="eastAsia"/>
          <w:noProof/>
        </w:rPr>
        <w:t>本市自行车停放区的设置</w:t>
      </w:r>
      <w:r w:rsidR="00DB6A9E">
        <w:rPr>
          <w:rFonts w:ascii="黑体" w:hAnsi="黑体"/>
          <w:noProof/>
        </w:rPr>
        <w:t>要求</w:t>
      </w:r>
      <w:r w:rsidRPr="00970643">
        <w:rPr>
          <w:rFonts w:ascii="黑体" w:hAnsi="黑体" w:hint="eastAsia"/>
          <w:noProof/>
        </w:rPr>
        <w:t>、设置形式</w:t>
      </w:r>
      <w:r w:rsidR="00B106C5" w:rsidRPr="00970643">
        <w:rPr>
          <w:rFonts w:ascii="黑体" w:hAnsi="黑体" w:hint="eastAsia"/>
          <w:noProof/>
        </w:rPr>
        <w:t>及</w:t>
      </w:r>
      <w:r w:rsidRPr="00970643">
        <w:rPr>
          <w:rFonts w:ascii="黑体" w:hAnsi="黑体" w:hint="eastAsia"/>
          <w:noProof/>
        </w:rPr>
        <w:t>设施标准。</w:t>
      </w:r>
    </w:p>
    <w:p w:rsidR="00AC1C9E" w:rsidRDefault="00AC1C9E" w:rsidP="005803FF">
      <w:pPr>
        <w:pStyle w:val="af"/>
        <w:tabs>
          <w:tab w:val="num" w:pos="0"/>
        </w:tabs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本导则适用于本市</w:t>
      </w:r>
      <w:r w:rsidR="006727C6" w:rsidRPr="00970643">
        <w:rPr>
          <w:rFonts w:ascii="黑体" w:hAnsi="黑体" w:hint="eastAsia"/>
          <w:noProof/>
        </w:rPr>
        <w:t>城市道路红线内，以及公交场站、交通枢纽用地范围内自行车停放区的设置。其他区域的自行车停放区设置可参见本导则。</w:t>
      </w:r>
    </w:p>
    <w:p w:rsidR="004F2263" w:rsidRPr="00970643" w:rsidRDefault="004F2263" w:rsidP="005803FF">
      <w:pPr>
        <w:pStyle w:val="af"/>
        <w:tabs>
          <w:tab w:val="num" w:pos="0"/>
        </w:tabs>
        <w:rPr>
          <w:rFonts w:ascii="黑体" w:hAnsi="黑体"/>
          <w:noProof/>
        </w:rPr>
      </w:pPr>
      <w:r>
        <w:rPr>
          <w:rFonts w:ascii="黑体" w:hAnsi="黑体" w:hint="eastAsia"/>
          <w:noProof/>
        </w:rPr>
        <w:t>本导则中自行车是指</w:t>
      </w:r>
      <w:r w:rsidRPr="00970643">
        <w:rPr>
          <w:rFonts w:ascii="黑体" w:hAnsi="黑体" w:hint="eastAsia"/>
          <w:noProof/>
        </w:rPr>
        <w:t>合乎国家规定的</w:t>
      </w:r>
      <w:r>
        <w:rPr>
          <w:rFonts w:ascii="黑体" w:hAnsi="黑体" w:hint="eastAsia"/>
          <w:noProof/>
        </w:rPr>
        <w:t>私人</w:t>
      </w:r>
      <w:r w:rsidRPr="00970643">
        <w:rPr>
          <w:rFonts w:ascii="黑体" w:hAnsi="黑体" w:hint="eastAsia"/>
          <w:noProof/>
        </w:rPr>
        <w:t>自行车</w:t>
      </w:r>
      <w:r>
        <w:rPr>
          <w:rFonts w:ascii="黑体" w:hAnsi="黑体" w:hint="eastAsia"/>
          <w:noProof/>
        </w:rPr>
        <w:t>和</w:t>
      </w:r>
      <w:r w:rsidRPr="00970643">
        <w:rPr>
          <w:rFonts w:ascii="黑体" w:hAnsi="黑体" w:hint="eastAsia"/>
          <w:noProof/>
        </w:rPr>
        <w:t>共享自行车。</w:t>
      </w:r>
    </w:p>
    <w:p w:rsidR="00502F44" w:rsidRPr="00970643" w:rsidRDefault="00502F44" w:rsidP="008C0EFC">
      <w:pPr>
        <w:pStyle w:val="af6"/>
        <w:numPr>
          <w:ilvl w:val="0"/>
          <w:numId w:val="2"/>
        </w:numPr>
        <w:spacing w:before="312" w:after="312"/>
        <w:rPr>
          <w:rFonts w:hAnsi="黑体"/>
        </w:rPr>
      </w:pPr>
      <w:bookmarkStart w:id="23" w:name="_Toc491424719"/>
      <w:bookmarkEnd w:id="0"/>
      <w:bookmarkEnd w:id="19"/>
      <w:bookmarkEnd w:id="20"/>
      <w:bookmarkEnd w:id="21"/>
      <w:bookmarkEnd w:id="22"/>
      <w:r w:rsidRPr="00970643">
        <w:rPr>
          <w:rFonts w:hAnsi="黑体" w:hint="eastAsia"/>
        </w:rPr>
        <w:t>术语和定义</w:t>
      </w:r>
      <w:bookmarkEnd w:id="23"/>
    </w:p>
    <w:p w:rsidR="00502F44" w:rsidRPr="00970643" w:rsidRDefault="006727C6" w:rsidP="008C0EFC">
      <w:pPr>
        <w:pStyle w:val="ad"/>
        <w:spacing w:before="156" w:after="156"/>
        <w:rPr>
          <w:rFonts w:hAnsi="黑体"/>
        </w:rPr>
      </w:pPr>
      <w:bookmarkStart w:id="24" w:name="_Toc491178199"/>
      <w:bookmarkStart w:id="25" w:name="_Toc491178320"/>
      <w:bookmarkStart w:id="26" w:name="_Toc491424720"/>
      <w:bookmarkStart w:id="27" w:name="_Toc278296871"/>
      <w:bookmarkStart w:id="28" w:name="_Toc292958010"/>
      <w:bookmarkStart w:id="29" w:name="_Toc292958679"/>
      <w:bookmarkStart w:id="30" w:name="_Toc295980208"/>
      <w:bookmarkStart w:id="31" w:name="_Toc295980295"/>
      <w:bookmarkStart w:id="32" w:name="_Toc295980621"/>
      <w:bookmarkStart w:id="33" w:name="_Toc298403200"/>
      <w:bookmarkStart w:id="34" w:name="_Toc298749583"/>
      <w:bookmarkStart w:id="35" w:name="_Toc306866121"/>
      <w:r w:rsidRPr="00970643">
        <w:rPr>
          <w:rFonts w:hAnsi="黑体"/>
        </w:rPr>
        <w:t>2</w:t>
      </w:r>
      <w:r w:rsidR="00502F44" w:rsidRPr="00970643">
        <w:rPr>
          <w:rFonts w:hAnsi="黑体" w:hint="eastAsia"/>
        </w:rPr>
        <w:t>.1</w:t>
      </w:r>
      <w:bookmarkEnd w:id="24"/>
      <w:bookmarkEnd w:id="25"/>
      <w:bookmarkEnd w:id="26"/>
    </w:p>
    <w:p w:rsidR="00502F44" w:rsidRPr="00970643" w:rsidRDefault="004F2263" w:rsidP="008C0EFC">
      <w:pPr>
        <w:pStyle w:val="ad"/>
        <w:spacing w:before="156" w:after="156"/>
        <w:ind w:firstLineChars="200" w:firstLine="420"/>
        <w:rPr>
          <w:rFonts w:hAnsi="黑体"/>
        </w:rPr>
      </w:pPr>
      <w:bookmarkStart w:id="36" w:name="_Toc491178200"/>
      <w:bookmarkStart w:id="37" w:name="_Toc491178321"/>
      <w:bookmarkStart w:id="38" w:name="_Toc491424721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hAnsi="黑体" w:hint="eastAsia"/>
        </w:rPr>
        <w:t>共享</w:t>
      </w:r>
      <w:r w:rsidRPr="00970643">
        <w:rPr>
          <w:rFonts w:hAnsi="黑体" w:hint="eastAsia"/>
        </w:rPr>
        <w:t xml:space="preserve">自行车  </w:t>
      </w:r>
      <w:bookmarkEnd w:id="36"/>
      <w:bookmarkEnd w:id="37"/>
      <w:bookmarkEnd w:id="38"/>
      <w:r w:rsidR="00693671" w:rsidRPr="00693671">
        <w:rPr>
          <w:rFonts w:hAnsi="黑体"/>
        </w:rPr>
        <w:t>bicycle sharing</w:t>
      </w:r>
    </w:p>
    <w:p w:rsidR="00502F44" w:rsidRPr="00970643" w:rsidRDefault="006F143B" w:rsidP="006727C6">
      <w:pPr>
        <w:pStyle w:val="af"/>
        <w:rPr>
          <w:rFonts w:ascii="黑体" w:hAnsi="黑体"/>
          <w:noProof/>
        </w:rPr>
      </w:pPr>
      <w:r>
        <w:rPr>
          <w:rFonts w:ascii="黑体" w:hAnsi="黑体" w:hint="eastAsia"/>
          <w:noProof/>
        </w:rPr>
        <w:t>是指</w:t>
      </w:r>
      <w:r w:rsidR="00C20175" w:rsidRPr="00970643">
        <w:rPr>
          <w:rFonts w:ascii="黑体" w:hAnsi="黑体" w:hint="eastAsia"/>
          <w:noProof/>
        </w:rPr>
        <w:t>以互联网技术为依托，可多人使用的自行车服务系统。</w:t>
      </w:r>
    </w:p>
    <w:p w:rsidR="00C20175" w:rsidRPr="00970643" w:rsidRDefault="006727C6" w:rsidP="008C0EFC">
      <w:pPr>
        <w:pStyle w:val="ad"/>
        <w:spacing w:before="156" w:after="156"/>
        <w:rPr>
          <w:rFonts w:hAnsi="黑体"/>
        </w:rPr>
      </w:pPr>
      <w:bookmarkStart w:id="39" w:name="_Toc491178201"/>
      <w:bookmarkStart w:id="40" w:name="_Toc491178322"/>
      <w:bookmarkStart w:id="41" w:name="_Toc491424722"/>
      <w:r w:rsidRPr="00970643">
        <w:rPr>
          <w:rFonts w:hAnsi="黑体"/>
        </w:rPr>
        <w:t>2</w:t>
      </w:r>
      <w:r w:rsidR="00C20175" w:rsidRPr="00970643">
        <w:rPr>
          <w:rFonts w:hAnsi="黑体" w:hint="eastAsia"/>
        </w:rPr>
        <w:t>.</w:t>
      </w:r>
      <w:r w:rsidR="00C20175" w:rsidRPr="00970643">
        <w:rPr>
          <w:rFonts w:hAnsi="黑体"/>
        </w:rPr>
        <w:t>2</w:t>
      </w:r>
      <w:bookmarkEnd w:id="39"/>
      <w:bookmarkEnd w:id="40"/>
      <w:bookmarkEnd w:id="41"/>
    </w:p>
    <w:p w:rsidR="00C20175" w:rsidRPr="00970643" w:rsidRDefault="00C20175" w:rsidP="008C0EFC">
      <w:pPr>
        <w:pStyle w:val="ad"/>
        <w:spacing w:before="156" w:after="156"/>
        <w:ind w:firstLineChars="200" w:firstLine="420"/>
        <w:rPr>
          <w:rFonts w:hAnsi="黑体"/>
        </w:rPr>
      </w:pPr>
      <w:bookmarkStart w:id="42" w:name="_Toc491178202"/>
      <w:bookmarkStart w:id="43" w:name="_Toc491178323"/>
      <w:bookmarkStart w:id="44" w:name="_Toc491424723"/>
      <w:r w:rsidRPr="00970643">
        <w:rPr>
          <w:rFonts w:hAnsi="黑体" w:hint="eastAsia"/>
        </w:rPr>
        <w:t xml:space="preserve">路侧带  </w:t>
      </w:r>
      <w:r w:rsidR="006F143B">
        <w:rPr>
          <w:rFonts w:hAnsi="黑体"/>
        </w:rPr>
        <w:t>c</w:t>
      </w:r>
      <w:r w:rsidR="006F143B" w:rsidRPr="00970643">
        <w:rPr>
          <w:rFonts w:hAnsi="黑体"/>
        </w:rPr>
        <w:t xml:space="preserve">urb </w:t>
      </w:r>
      <w:r w:rsidR="006F143B">
        <w:rPr>
          <w:rFonts w:hAnsi="黑体"/>
        </w:rPr>
        <w:t>s</w:t>
      </w:r>
      <w:r w:rsidR="006F143B" w:rsidRPr="00970643">
        <w:rPr>
          <w:rFonts w:hAnsi="黑体"/>
        </w:rPr>
        <w:t xml:space="preserve">ide </w:t>
      </w:r>
      <w:bookmarkEnd w:id="42"/>
      <w:bookmarkEnd w:id="43"/>
      <w:r w:rsidR="006F143B">
        <w:rPr>
          <w:rFonts w:hAnsi="黑体"/>
        </w:rPr>
        <w:t>s</w:t>
      </w:r>
      <w:r w:rsidR="006F143B" w:rsidRPr="00970643">
        <w:rPr>
          <w:rFonts w:hAnsi="黑体"/>
        </w:rPr>
        <w:t>trip</w:t>
      </w:r>
      <w:bookmarkEnd w:id="44"/>
    </w:p>
    <w:p w:rsidR="00C20175" w:rsidRPr="00970643" w:rsidRDefault="006F143B" w:rsidP="00C20175">
      <w:pPr>
        <w:widowControl/>
        <w:ind w:firstLineChars="200" w:firstLine="420"/>
        <w:rPr>
          <w:rFonts w:ascii="黑体" w:hAnsi="黑体"/>
          <w:noProof/>
          <w:kern w:val="0"/>
          <w:szCs w:val="20"/>
        </w:rPr>
      </w:pPr>
      <w:r>
        <w:rPr>
          <w:rFonts w:ascii="黑体" w:hAnsi="黑体" w:hint="eastAsia"/>
          <w:noProof/>
          <w:kern w:val="0"/>
          <w:szCs w:val="20"/>
        </w:rPr>
        <w:t>是</w:t>
      </w:r>
      <w:r w:rsidR="00C20175" w:rsidRPr="00970643">
        <w:rPr>
          <w:rFonts w:ascii="黑体" w:hAnsi="黑体" w:hint="eastAsia"/>
          <w:noProof/>
          <w:kern w:val="0"/>
          <w:szCs w:val="20"/>
        </w:rPr>
        <w:t>指车行道外侧路缘石的内缘与道路红线之间的范围，一般由人行道、行道树设施带和绿化设施带等组成</w:t>
      </w:r>
      <w:r>
        <w:rPr>
          <w:rFonts w:ascii="黑体" w:hAnsi="黑体" w:hint="eastAsia"/>
          <w:noProof/>
          <w:kern w:val="0"/>
          <w:szCs w:val="20"/>
        </w:rPr>
        <w:t>(</w:t>
      </w:r>
      <w:r>
        <w:rPr>
          <w:rFonts w:ascii="黑体" w:hAnsi="黑体" w:hint="eastAsia"/>
          <w:noProof/>
          <w:kern w:val="0"/>
          <w:szCs w:val="20"/>
        </w:rPr>
        <w:t>见图</w:t>
      </w:r>
      <w:r>
        <w:rPr>
          <w:rFonts w:ascii="黑体" w:hAnsi="黑体" w:hint="eastAsia"/>
          <w:noProof/>
          <w:kern w:val="0"/>
          <w:szCs w:val="20"/>
        </w:rPr>
        <w:t>1)</w:t>
      </w:r>
      <w:r>
        <w:rPr>
          <w:rFonts w:ascii="黑体" w:hAnsi="黑体" w:hint="eastAsia"/>
          <w:noProof/>
          <w:kern w:val="0"/>
          <w:szCs w:val="20"/>
        </w:rPr>
        <w:t>。</w:t>
      </w:r>
    </w:p>
    <w:p w:rsidR="006727C6" w:rsidRPr="00970643" w:rsidRDefault="006727C6" w:rsidP="006727C6">
      <w:pPr>
        <w:jc w:val="center"/>
        <w:rPr>
          <w:rFonts w:ascii="黑体" w:hAnsi="黑体"/>
          <w:noProof/>
        </w:rPr>
      </w:pPr>
      <w:bookmarkStart w:id="45" w:name="_Toc490127848"/>
      <w:bookmarkStart w:id="46" w:name="_Toc490127962"/>
      <w:r w:rsidRPr="00970643">
        <w:rPr>
          <w:rFonts w:ascii="黑体" w:hAnsi="黑体"/>
          <w:noProof/>
        </w:rPr>
        <w:drawing>
          <wp:inline distT="0" distB="0" distL="0" distR="0">
            <wp:extent cx="3695058" cy="2116635"/>
            <wp:effectExtent l="0" t="0" r="127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401" t="35056" r="8861" b="33094"/>
                    <a:stretch/>
                  </pic:blipFill>
                  <pic:spPr bwMode="auto">
                    <a:xfrm>
                      <a:off x="0" y="0"/>
                      <a:ext cx="3704284" cy="2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45"/>
      <w:bookmarkEnd w:id="46"/>
    </w:p>
    <w:p w:rsidR="006727C6" w:rsidRPr="00970643" w:rsidRDefault="006727C6" w:rsidP="008C0EFC">
      <w:pPr>
        <w:pStyle w:val="aff6"/>
        <w:spacing w:before="156" w:after="156"/>
        <w:rPr>
          <w:rFonts w:hAnsi="黑体"/>
        </w:rPr>
      </w:pPr>
      <w:r w:rsidRPr="00B97D70">
        <w:rPr>
          <w:rFonts w:hAnsi="黑体" w:hint="eastAsia"/>
        </w:rPr>
        <w:t>图</w:t>
      </w:r>
      <w:r w:rsidRPr="00B97D70">
        <w:rPr>
          <w:rFonts w:hAnsi="黑体"/>
        </w:rPr>
        <w:t xml:space="preserve">1 </w:t>
      </w:r>
      <w:r w:rsidRPr="00B97D70">
        <w:rPr>
          <w:rFonts w:hAnsi="黑体" w:hint="eastAsia"/>
        </w:rPr>
        <w:t>路侧带组成断面示意图</w:t>
      </w:r>
    </w:p>
    <w:p w:rsidR="00C20175" w:rsidRPr="00970643" w:rsidRDefault="006727C6" w:rsidP="008C0EFC">
      <w:pPr>
        <w:pStyle w:val="ad"/>
        <w:spacing w:before="156" w:after="156"/>
        <w:rPr>
          <w:rFonts w:hAnsi="黑体"/>
        </w:rPr>
      </w:pPr>
      <w:bookmarkStart w:id="47" w:name="_Toc491178203"/>
      <w:bookmarkStart w:id="48" w:name="_Toc491178324"/>
      <w:bookmarkStart w:id="49" w:name="_Toc491424724"/>
      <w:r w:rsidRPr="00970643">
        <w:rPr>
          <w:rFonts w:hAnsi="黑体"/>
        </w:rPr>
        <w:t>2</w:t>
      </w:r>
      <w:r w:rsidR="00C20175" w:rsidRPr="00970643">
        <w:rPr>
          <w:rFonts w:hAnsi="黑体" w:hint="eastAsia"/>
        </w:rPr>
        <w:t>.</w:t>
      </w:r>
      <w:r w:rsidR="00C20175" w:rsidRPr="00970643">
        <w:rPr>
          <w:rFonts w:hAnsi="黑体"/>
        </w:rPr>
        <w:t>3</w:t>
      </w:r>
      <w:bookmarkEnd w:id="47"/>
      <w:bookmarkEnd w:id="48"/>
      <w:bookmarkEnd w:id="49"/>
    </w:p>
    <w:p w:rsidR="00C20175" w:rsidRPr="00970643" w:rsidRDefault="00C20175" w:rsidP="008C0EFC">
      <w:pPr>
        <w:pStyle w:val="ad"/>
        <w:spacing w:before="156" w:after="156"/>
        <w:ind w:firstLineChars="200" w:firstLine="420"/>
        <w:rPr>
          <w:rFonts w:hAnsi="黑体"/>
        </w:rPr>
      </w:pPr>
      <w:bookmarkStart w:id="50" w:name="_Toc491178204"/>
      <w:bookmarkStart w:id="51" w:name="_Toc491178325"/>
      <w:bookmarkStart w:id="52" w:name="_Toc491424725"/>
      <w:r w:rsidRPr="00970643">
        <w:rPr>
          <w:rFonts w:hAnsi="黑体" w:hint="eastAsia"/>
        </w:rPr>
        <w:t xml:space="preserve">机非隔离带  </w:t>
      </w:r>
      <w:r w:rsidR="006F143B">
        <w:rPr>
          <w:rFonts w:hAnsi="黑体"/>
        </w:rPr>
        <w:t>s</w:t>
      </w:r>
      <w:r w:rsidR="006F143B" w:rsidRPr="00970643">
        <w:rPr>
          <w:rFonts w:hAnsi="黑体"/>
        </w:rPr>
        <w:t xml:space="preserve">eparator </w:t>
      </w:r>
      <w:r w:rsidR="006F143B">
        <w:rPr>
          <w:rFonts w:hAnsi="黑体"/>
        </w:rPr>
        <w:t>f</w:t>
      </w:r>
      <w:r w:rsidR="006F143B" w:rsidRPr="00970643">
        <w:rPr>
          <w:rFonts w:hAnsi="黑体"/>
        </w:rPr>
        <w:t xml:space="preserve">or </w:t>
      </w:r>
      <w:r w:rsidR="006F143B">
        <w:rPr>
          <w:rFonts w:hAnsi="黑体"/>
        </w:rPr>
        <w:t>v</w:t>
      </w:r>
      <w:r w:rsidR="006F143B" w:rsidRPr="00970643">
        <w:rPr>
          <w:rFonts w:hAnsi="黑体"/>
        </w:rPr>
        <w:t xml:space="preserve">ehicles </w:t>
      </w:r>
      <w:r w:rsidR="00A20474" w:rsidRPr="00970643">
        <w:rPr>
          <w:rFonts w:hAnsi="黑体"/>
        </w:rPr>
        <w:t xml:space="preserve">and </w:t>
      </w:r>
      <w:r w:rsidR="006F143B">
        <w:rPr>
          <w:rFonts w:hAnsi="黑体"/>
        </w:rPr>
        <w:t>n</w:t>
      </w:r>
      <w:r w:rsidR="006F143B" w:rsidRPr="00970643">
        <w:rPr>
          <w:rFonts w:hAnsi="黑体"/>
        </w:rPr>
        <w:t>on</w:t>
      </w:r>
      <w:r w:rsidR="00A20474" w:rsidRPr="00970643">
        <w:rPr>
          <w:rFonts w:hAnsi="黑体"/>
        </w:rPr>
        <w:t>-vehicles</w:t>
      </w:r>
      <w:bookmarkEnd w:id="50"/>
      <w:bookmarkEnd w:id="51"/>
      <w:bookmarkEnd w:id="52"/>
    </w:p>
    <w:p w:rsidR="00C20175" w:rsidRPr="00970643" w:rsidRDefault="006F143B" w:rsidP="00C20175">
      <w:pPr>
        <w:widowControl/>
        <w:ind w:firstLineChars="200" w:firstLine="420"/>
        <w:rPr>
          <w:rFonts w:ascii="黑体" w:hAnsi="黑体"/>
          <w:noProof/>
          <w:kern w:val="0"/>
          <w:szCs w:val="20"/>
        </w:rPr>
      </w:pPr>
      <w:r>
        <w:rPr>
          <w:rFonts w:ascii="黑体" w:hAnsi="黑体" w:hint="eastAsia"/>
          <w:noProof/>
          <w:kern w:val="0"/>
          <w:szCs w:val="20"/>
        </w:rPr>
        <w:t>是</w:t>
      </w:r>
      <w:r w:rsidR="00C20175" w:rsidRPr="00970643">
        <w:rPr>
          <w:rFonts w:ascii="黑体" w:hAnsi="黑体" w:hint="eastAsia"/>
          <w:noProof/>
          <w:kern w:val="0"/>
          <w:szCs w:val="20"/>
        </w:rPr>
        <w:t>指位于道路中心线两侧，沿道路纵向设置的分隔</w:t>
      </w:r>
      <w:r w:rsidR="006727C6" w:rsidRPr="00970643">
        <w:rPr>
          <w:rFonts w:ascii="黑体" w:hAnsi="黑体" w:hint="eastAsia"/>
          <w:noProof/>
          <w:kern w:val="0"/>
          <w:szCs w:val="20"/>
        </w:rPr>
        <w:t>机动车道和非机动车道</w:t>
      </w:r>
      <w:r w:rsidR="00C20175" w:rsidRPr="00970643">
        <w:rPr>
          <w:rFonts w:ascii="黑体" w:hAnsi="黑体" w:hint="eastAsia"/>
          <w:noProof/>
          <w:kern w:val="0"/>
          <w:szCs w:val="20"/>
        </w:rPr>
        <w:t>用的带状设施。</w:t>
      </w:r>
    </w:p>
    <w:p w:rsidR="00C20175" w:rsidRPr="00970643" w:rsidRDefault="006727C6" w:rsidP="008C0EFC">
      <w:pPr>
        <w:pStyle w:val="ad"/>
        <w:spacing w:before="156" w:after="156"/>
        <w:rPr>
          <w:rFonts w:hAnsi="黑体"/>
        </w:rPr>
      </w:pPr>
      <w:bookmarkStart w:id="53" w:name="_Toc491178205"/>
      <w:bookmarkStart w:id="54" w:name="_Toc491178326"/>
      <w:bookmarkStart w:id="55" w:name="_Toc491424726"/>
      <w:r w:rsidRPr="00970643">
        <w:rPr>
          <w:rFonts w:hAnsi="黑体"/>
        </w:rPr>
        <w:t>2</w:t>
      </w:r>
      <w:r w:rsidR="00C20175" w:rsidRPr="00970643">
        <w:rPr>
          <w:rFonts w:hAnsi="黑体" w:hint="eastAsia"/>
        </w:rPr>
        <w:t>.</w:t>
      </w:r>
      <w:r w:rsidR="00C20175" w:rsidRPr="00970643">
        <w:rPr>
          <w:rFonts w:hAnsi="黑体"/>
        </w:rPr>
        <w:t>4</w:t>
      </w:r>
      <w:bookmarkEnd w:id="53"/>
      <w:bookmarkEnd w:id="54"/>
      <w:bookmarkEnd w:id="55"/>
    </w:p>
    <w:p w:rsidR="00C20175" w:rsidRPr="00970643" w:rsidRDefault="006727C6" w:rsidP="008C0EFC">
      <w:pPr>
        <w:pStyle w:val="ad"/>
        <w:spacing w:before="156" w:after="156"/>
        <w:ind w:firstLineChars="200" w:firstLine="420"/>
        <w:rPr>
          <w:rFonts w:hAnsi="黑体"/>
        </w:rPr>
      </w:pPr>
      <w:bookmarkStart w:id="56" w:name="_Toc491178206"/>
      <w:bookmarkStart w:id="57" w:name="_Toc491178327"/>
      <w:bookmarkStart w:id="58" w:name="_Toc491424727"/>
      <w:r w:rsidRPr="00970643">
        <w:rPr>
          <w:rFonts w:hAnsi="黑体" w:hint="eastAsia"/>
        </w:rPr>
        <w:lastRenderedPageBreak/>
        <w:t>重点区域</w:t>
      </w:r>
      <w:r w:rsidR="00412398">
        <w:rPr>
          <w:rFonts w:hAnsi="黑体" w:hint="eastAsia"/>
        </w:rPr>
        <w:t xml:space="preserve">  </w:t>
      </w:r>
      <w:r w:rsidR="006F143B">
        <w:rPr>
          <w:rFonts w:hAnsi="黑体" w:hint="eastAsia"/>
        </w:rPr>
        <w:t>k</w:t>
      </w:r>
      <w:r w:rsidR="005803FF" w:rsidRPr="00970643">
        <w:rPr>
          <w:rFonts w:hAnsi="黑体"/>
        </w:rPr>
        <w:t xml:space="preserve">ey </w:t>
      </w:r>
      <w:bookmarkEnd w:id="56"/>
      <w:bookmarkEnd w:id="57"/>
      <w:r w:rsidR="006F143B">
        <w:rPr>
          <w:rFonts w:hAnsi="黑体"/>
        </w:rPr>
        <w:t>a</w:t>
      </w:r>
      <w:r w:rsidR="006F143B" w:rsidRPr="00970643">
        <w:rPr>
          <w:rFonts w:hAnsi="黑体"/>
        </w:rPr>
        <w:t>rea</w:t>
      </w:r>
      <w:bookmarkEnd w:id="58"/>
    </w:p>
    <w:p w:rsidR="00C20175" w:rsidRDefault="00A91842" w:rsidP="00C20175">
      <w:pPr>
        <w:widowControl/>
        <w:ind w:firstLineChars="200" w:firstLine="420"/>
        <w:rPr>
          <w:rFonts w:ascii="黑体" w:hAnsi="黑体"/>
          <w:noProof/>
          <w:kern w:val="0"/>
          <w:szCs w:val="20"/>
        </w:rPr>
      </w:pPr>
      <w:r>
        <w:rPr>
          <w:rFonts w:ascii="黑体" w:hAnsi="黑体" w:hint="eastAsia"/>
          <w:noProof/>
          <w:kern w:val="0"/>
          <w:szCs w:val="20"/>
        </w:rPr>
        <w:t>是指由</w:t>
      </w:r>
      <w:r w:rsidR="005C7710">
        <w:rPr>
          <w:rFonts w:ascii="黑体" w:hAnsi="黑体" w:hint="eastAsia"/>
          <w:noProof/>
          <w:kern w:val="0"/>
          <w:szCs w:val="20"/>
        </w:rPr>
        <w:t>政府部门</w:t>
      </w:r>
      <w:r w:rsidR="005803FF" w:rsidRPr="00970643">
        <w:rPr>
          <w:rFonts w:ascii="黑体" w:hAnsi="黑体" w:hint="eastAsia"/>
          <w:noProof/>
          <w:kern w:val="0"/>
          <w:szCs w:val="20"/>
        </w:rPr>
        <w:t>确定的，重要的、需要对自行车停放实行严格管理的区域。</w:t>
      </w:r>
    </w:p>
    <w:p w:rsidR="00A91842" w:rsidRPr="00970643" w:rsidRDefault="00A91842" w:rsidP="008C0EFC">
      <w:pPr>
        <w:pStyle w:val="ad"/>
        <w:spacing w:before="156" w:after="156"/>
        <w:rPr>
          <w:rFonts w:hAnsi="黑体"/>
        </w:rPr>
      </w:pPr>
      <w:bookmarkStart w:id="59" w:name="_Toc491424728"/>
      <w:r w:rsidRPr="00970643">
        <w:rPr>
          <w:rFonts w:hAnsi="黑体"/>
        </w:rPr>
        <w:t>2</w:t>
      </w:r>
      <w:r w:rsidRPr="00970643">
        <w:rPr>
          <w:rFonts w:hAnsi="黑体" w:hint="eastAsia"/>
        </w:rPr>
        <w:t>.</w:t>
      </w:r>
      <w:r>
        <w:rPr>
          <w:rFonts w:hAnsi="黑体"/>
        </w:rPr>
        <w:t>5</w:t>
      </w:r>
      <w:bookmarkEnd w:id="59"/>
    </w:p>
    <w:p w:rsidR="00A91842" w:rsidRPr="00970643" w:rsidRDefault="00A91842" w:rsidP="008C0EFC">
      <w:pPr>
        <w:pStyle w:val="ad"/>
        <w:spacing w:before="156" w:after="156"/>
        <w:ind w:firstLineChars="200" w:firstLine="420"/>
        <w:rPr>
          <w:rFonts w:hAnsi="黑体"/>
        </w:rPr>
      </w:pPr>
      <w:bookmarkStart w:id="60" w:name="_Toc491424729"/>
      <w:r>
        <w:rPr>
          <w:rFonts w:hAnsi="黑体" w:hint="eastAsia"/>
        </w:rPr>
        <w:t>共享自行车禁停</w:t>
      </w:r>
      <w:r w:rsidRPr="00970643">
        <w:rPr>
          <w:rFonts w:hAnsi="黑体" w:hint="eastAsia"/>
        </w:rPr>
        <w:t>区域</w:t>
      </w:r>
      <w:r w:rsidR="00412398">
        <w:rPr>
          <w:rFonts w:hAnsi="黑体" w:hint="eastAsia"/>
        </w:rPr>
        <w:t xml:space="preserve">  </w:t>
      </w:r>
      <w:r w:rsidR="006F143B">
        <w:rPr>
          <w:rFonts w:hAnsi="黑体"/>
        </w:rPr>
        <w:t>parking prohibiteda</w:t>
      </w:r>
      <w:r w:rsidR="006F143B" w:rsidRPr="00970643">
        <w:rPr>
          <w:rFonts w:hAnsi="黑体"/>
        </w:rPr>
        <w:t>rea</w:t>
      </w:r>
      <w:r>
        <w:rPr>
          <w:rFonts w:hAnsi="黑体"/>
        </w:rPr>
        <w:t xml:space="preserve">for </w:t>
      </w:r>
      <w:bookmarkEnd w:id="60"/>
      <w:r w:rsidR="00693671" w:rsidRPr="00693671">
        <w:rPr>
          <w:rFonts w:hAnsi="黑体"/>
        </w:rPr>
        <w:t>bicycle sharing</w:t>
      </w:r>
    </w:p>
    <w:p w:rsidR="00A91842" w:rsidRPr="00970643" w:rsidRDefault="00A91842" w:rsidP="00C20175">
      <w:pPr>
        <w:widowControl/>
        <w:ind w:firstLineChars="200" w:firstLine="420"/>
        <w:rPr>
          <w:rFonts w:ascii="黑体" w:hAnsi="黑体"/>
          <w:noProof/>
          <w:kern w:val="0"/>
          <w:szCs w:val="20"/>
        </w:rPr>
      </w:pPr>
      <w:r>
        <w:rPr>
          <w:rFonts w:ascii="黑体" w:hAnsi="黑体" w:hint="eastAsia"/>
          <w:noProof/>
          <w:kern w:val="0"/>
          <w:szCs w:val="20"/>
        </w:rPr>
        <w:t>是指由</w:t>
      </w:r>
      <w:r w:rsidR="005C7710">
        <w:rPr>
          <w:rFonts w:ascii="黑体" w:hAnsi="黑体" w:hint="eastAsia"/>
          <w:noProof/>
          <w:kern w:val="0"/>
          <w:szCs w:val="20"/>
        </w:rPr>
        <w:t>政府部门</w:t>
      </w:r>
      <w:r w:rsidRPr="00970643">
        <w:rPr>
          <w:rFonts w:ascii="黑体" w:hAnsi="黑体" w:hint="eastAsia"/>
          <w:noProof/>
          <w:kern w:val="0"/>
          <w:szCs w:val="20"/>
        </w:rPr>
        <w:t>确定的禁止</w:t>
      </w:r>
      <w:r>
        <w:rPr>
          <w:rFonts w:ascii="黑体" w:hAnsi="黑体" w:hint="eastAsia"/>
          <w:noProof/>
          <w:kern w:val="0"/>
          <w:szCs w:val="20"/>
        </w:rPr>
        <w:t>共享</w:t>
      </w:r>
      <w:r w:rsidRPr="00970643">
        <w:rPr>
          <w:rFonts w:ascii="黑体" w:hAnsi="黑体" w:hint="eastAsia"/>
          <w:noProof/>
          <w:kern w:val="0"/>
          <w:szCs w:val="20"/>
        </w:rPr>
        <w:t>自行车停放的区域。</w:t>
      </w:r>
    </w:p>
    <w:p w:rsidR="00C20175" w:rsidRPr="00970643" w:rsidRDefault="006727C6" w:rsidP="008C0EFC">
      <w:pPr>
        <w:pStyle w:val="ad"/>
        <w:spacing w:before="156" w:after="156"/>
        <w:rPr>
          <w:rFonts w:hAnsi="黑体"/>
        </w:rPr>
      </w:pPr>
      <w:bookmarkStart w:id="61" w:name="_Toc491178207"/>
      <w:bookmarkStart w:id="62" w:name="_Toc491178328"/>
      <w:bookmarkStart w:id="63" w:name="_Toc491424730"/>
      <w:r w:rsidRPr="00970643">
        <w:rPr>
          <w:rFonts w:hAnsi="黑体"/>
        </w:rPr>
        <w:t>2</w:t>
      </w:r>
      <w:r w:rsidR="00C20175" w:rsidRPr="00970643">
        <w:rPr>
          <w:rFonts w:hAnsi="黑体" w:hint="eastAsia"/>
        </w:rPr>
        <w:t>.</w:t>
      </w:r>
      <w:bookmarkEnd w:id="61"/>
      <w:bookmarkEnd w:id="62"/>
      <w:r w:rsidR="00A91842">
        <w:rPr>
          <w:rFonts w:hAnsi="黑体"/>
        </w:rPr>
        <w:t>6</w:t>
      </w:r>
      <w:bookmarkEnd w:id="63"/>
    </w:p>
    <w:p w:rsidR="00C20175" w:rsidRPr="00970643" w:rsidRDefault="00C20175" w:rsidP="008C0EFC">
      <w:pPr>
        <w:pStyle w:val="ad"/>
        <w:spacing w:before="156" w:after="156"/>
        <w:ind w:firstLineChars="200" w:firstLine="420"/>
        <w:rPr>
          <w:rFonts w:hAnsi="黑体"/>
        </w:rPr>
      </w:pPr>
      <w:bookmarkStart w:id="64" w:name="_Toc491178208"/>
      <w:bookmarkStart w:id="65" w:name="_Toc491178329"/>
      <w:bookmarkStart w:id="66" w:name="_Toc491424731"/>
      <w:r w:rsidRPr="00970643">
        <w:rPr>
          <w:rFonts w:hAnsi="黑体" w:hint="eastAsia"/>
        </w:rPr>
        <w:t>“门前三包”责任区</w:t>
      </w:r>
      <w:r w:rsidR="00412398">
        <w:rPr>
          <w:rFonts w:hAnsi="黑体" w:hint="eastAsia"/>
        </w:rPr>
        <w:t xml:space="preserve">   </w:t>
      </w:r>
      <w:r w:rsidR="00DB6A9E">
        <w:rPr>
          <w:rFonts w:hAnsi="黑体"/>
        </w:rPr>
        <w:t>r</w:t>
      </w:r>
      <w:r w:rsidR="00E33973" w:rsidRPr="00970643">
        <w:rPr>
          <w:rFonts w:hAnsi="黑体"/>
        </w:rPr>
        <w:t xml:space="preserve">esponsible </w:t>
      </w:r>
      <w:r w:rsidR="00DB6A9E">
        <w:rPr>
          <w:rFonts w:hAnsi="黑体"/>
        </w:rPr>
        <w:t>z</w:t>
      </w:r>
      <w:r w:rsidR="00E33973" w:rsidRPr="00970643">
        <w:rPr>
          <w:rFonts w:hAnsi="黑体"/>
        </w:rPr>
        <w:t>one in front</w:t>
      </w:r>
      <w:bookmarkEnd w:id="64"/>
      <w:bookmarkEnd w:id="65"/>
      <w:bookmarkEnd w:id="66"/>
    </w:p>
    <w:p w:rsidR="00C20175" w:rsidRPr="00970643" w:rsidRDefault="00C20175" w:rsidP="00C20175">
      <w:pPr>
        <w:widowControl/>
        <w:ind w:firstLineChars="200" w:firstLine="420"/>
        <w:rPr>
          <w:rFonts w:ascii="黑体" w:hAnsi="黑体"/>
          <w:noProof/>
          <w:kern w:val="0"/>
          <w:szCs w:val="20"/>
        </w:rPr>
      </w:pPr>
      <w:r w:rsidRPr="00970643">
        <w:rPr>
          <w:rFonts w:ascii="黑体" w:hAnsi="黑体" w:hint="eastAsia"/>
          <w:noProof/>
          <w:kern w:val="0"/>
          <w:szCs w:val="20"/>
        </w:rPr>
        <w:t>是指由区</w:t>
      </w:r>
      <w:r w:rsidR="00DB6A9E">
        <w:rPr>
          <w:rFonts w:ascii="黑体" w:hAnsi="黑体" w:hint="eastAsia"/>
          <w:noProof/>
          <w:kern w:val="0"/>
          <w:szCs w:val="20"/>
        </w:rPr>
        <w:t>级</w:t>
      </w:r>
      <w:r w:rsidRPr="00970643">
        <w:rPr>
          <w:rFonts w:ascii="黑体" w:hAnsi="黑体" w:hint="eastAsia"/>
          <w:noProof/>
          <w:kern w:val="0"/>
          <w:szCs w:val="20"/>
        </w:rPr>
        <w:t>政府划定的沿街单位责任区，其中地处城市道路两侧临街的单位，其责任区是本单位临街一侧房基线（有护栏或者围墙的，从护栏或者围墙算起）至人行道路缘石；无人行道的，至道路中心线；无毗邻单位的，从本单位四周房基线算起（有护栏或者围墙的，从护栏或者围墙算起）。</w:t>
      </w:r>
    </w:p>
    <w:p w:rsidR="00502F44" w:rsidRPr="00970643" w:rsidRDefault="00C20175" w:rsidP="008C0EFC">
      <w:pPr>
        <w:pStyle w:val="af6"/>
        <w:numPr>
          <w:ilvl w:val="0"/>
          <w:numId w:val="2"/>
        </w:numPr>
        <w:spacing w:before="312" w:after="312"/>
        <w:rPr>
          <w:rFonts w:hAnsi="黑体"/>
        </w:rPr>
      </w:pPr>
      <w:bookmarkStart w:id="67" w:name="_Toc491424732"/>
      <w:r w:rsidRPr="00970643">
        <w:rPr>
          <w:rFonts w:hAnsi="黑体" w:hint="eastAsia"/>
        </w:rPr>
        <w:t>设置要求</w:t>
      </w:r>
      <w:bookmarkEnd w:id="67"/>
    </w:p>
    <w:p w:rsidR="002B40EC" w:rsidRPr="00970643" w:rsidRDefault="002B40EC" w:rsidP="008C0EFC">
      <w:pPr>
        <w:pStyle w:val="ad"/>
        <w:numPr>
          <w:ilvl w:val="1"/>
          <w:numId w:val="2"/>
        </w:numPr>
        <w:spacing w:before="156" w:after="156"/>
        <w:rPr>
          <w:rFonts w:hAnsi="黑体"/>
        </w:rPr>
      </w:pPr>
      <w:bookmarkStart w:id="68" w:name="_Toc491424733"/>
      <w:bookmarkStart w:id="69" w:name="_Toc259867326"/>
      <w:bookmarkStart w:id="70" w:name="_Toc259867545"/>
      <w:bookmarkStart w:id="71" w:name="_Toc433201118"/>
      <w:bookmarkStart w:id="72" w:name="_Toc433201532"/>
      <w:r w:rsidRPr="00970643">
        <w:rPr>
          <w:rFonts w:hAnsi="黑体"/>
        </w:rPr>
        <w:t>一般要求</w:t>
      </w:r>
      <w:bookmarkEnd w:id="68"/>
    </w:p>
    <w:p w:rsidR="006727C6" w:rsidRPr="00970643" w:rsidRDefault="00D41D16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>
        <w:rPr>
          <w:rFonts w:ascii="黑体" w:hAnsi="黑体" w:hint="eastAsia"/>
          <w:noProof/>
        </w:rPr>
        <w:t>各级政府编制的</w:t>
      </w:r>
      <w:r w:rsidR="005803FF" w:rsidRPr="00970643">
        <w:rPr>
          <w:rFonts w:ascii="黑体" w:hAnsi="黑体" w:hint="eastAsia"/>
          <w:noProof/>
        </w:rPr>
        <w:t>自行车停车规划应符合本导则规定</w:t>
      </w:r>
      <w:r w:rsidR="006727C6" w:rsidRPr="00970643">
        <w:rPr>
          <w:rFonts w:ascii="黑体" w:hAnsi="黑体" w:hint="eastAsia"/>
          <w:noProof/>
        </w:rPr>
        <w:t>。</w:t>
      </w:r>
    </w:p>
    <w:p w:rsidR="002B40EC" w:rsidRPr="00970643" w:rsidRDefault="005803FF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自行车停放区的设置应遵循“市级统筹，区级主责”的原则</w:t>
      </w:r>
      <w:r w:rsidR="002B40EC" w:rsidRPr="00970643">
        <w:rPr>
          <w:rFonts w:ascii="黑体" w:hAnsi="黑体" w:hint="eastAsia"/>
          <w:noProof/>
        </w:rPr>
        <w:t>，应考虑停车需求、出行距离、换乘条件等因素，结合道路、广场和公共建筑合理布局，</w:t>
      </w:r>
      <w:r w:rsidRPr="00970643">
        <w:rPr>
          <w:rFonts w:ascii="黑体" w:hAnsi="黑体" w:hint="eastAsia"/>
          <w:noProof/>
        </w:rPr>
        <w:t>既满足存取方便、安全，又不得影响行人和车辆的正常通行</w:t>
      </w:r>
      <w:r w:rsidR="002B40EC" w:rsidRPr="00970643">
        <w:rPr>
          <w:rFonts w:ascii="黑体" w:hAnsi="黑体" w:hint="eastAsia"/>
          <w:noProof/>
        </w:rPr>
        <w:t>。</w:t>
      </w:r>
    </w:p>
    <w:p w:rsidR="002B40EC" w:rsidRPr="00970643" w:rsidRDefault="00A20474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新建的交通枢纽、公交场站、轨道</w:t>
      </w:r>
      <w:r w:rsidR="00DB6A9E">
        <w:rPr>
          <w:rFonts w:ascii="黑体" w:hAnsi="黑体" w:hint="eastAsia"/>
          <w:noProof/>
        </w:rPr>
        <w:t>交通</w:t>
      </w:r>
      <w:r w:rsidRPr="00970643">
        <w:rPr>
          <w:rFonts w:ascii="黑体" w:hAnsi="黑体" w:hint="eastAsia"/>
          <w:noProof/>
        </w:rPr>
        <w:t>车站、商业区、居住区等场所应</w:t>
      </w:r>
      <w:r w:rsidR="00D41D16">
        <w:rPr>
          <w:rFonts w:ascii="黑体" w:hAnsi="黑体" w:hint="eastAsia"/>
          <w:noProof/>
        </w:rPr>
        <w:t>按标准配建充足的自行车停车</w:t>
      </w:r>
      <w:r w:rsidR="001A4A38">
        <w:rPr>
          <w:rFonts w:ascii="黑体" w:hAnsi="黑体" w:hint="eastAsia"/>
          <w:noProof/>
        </w:rPr>
        <w:t>位</w:t>
      </w:r>
      <w:r w:rsidR="00D41D16">
        <w:rPr>
          <w:rFonts w:ascii="黑体" w:hAnsi="黑体" w:hint="eastAsia"/>
          <w:noProof/>
        </w:rPr>
        <w:t>。</w:t>
      </w:r>
    </w:p>
    <w:p w:rsidR="00A20474" w:rsidRPr="00970643" w:rsidRDefault="00A20474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已建的交通枢纽、公交场站、商业区、办公区、医院、旅游景区、居住区等</w:t>
      </w:r>
      <w:r w:rsidR="005D1AE7" w:rsidRPr="00970643">
        <w:rPr>
          <w:rFonts w:ascii="黑体" w:hAnsi="黑体" w:hint="eastAsia"/>
          <w:noProof/>
        </w:rPr>
        <w:t>场所</w:t>
      </w:r>
      <w:r w:rsidR="005803FF" w:rsidRPr="00970643">
        <w:rPr>
          <w:rFonts w:ascii="黑体" w:hAnsi="黑体" w:hint="eastAsia"/>
          <w:noProof/>
        </w:rPr>
        <w:t>的配建自行车</w:t>
      </w:r>
      <w:r w:rsidR="00D41D16">
        <w:rPr>
          <w:rFonts w:ascii="黑体" w:hAnsi="黑体" w:hint="eastAsia"/>
          <w:noProof/>
        </w:rPr>
        <w:t>停车</w:t>
      </w:r>
      <w:r w:rsidR="001A4A38">
        <w:rPr>
          <w:rFonts w:ascii="黑体" w:hAnsi="黑体" w:hint="eastAsia"/>
          <w:noProof/>
        </w:rPr>
        <w:t>位</w:t>
      </w:r>
      <w:r w:rsidR="005803FF" w:rsidRPr="00970643">
        <w:rPr>
          <w:rFonts w:ascii="黑体" w:hAnsi="黑体" w:hint="eastAsia"/>
          <w:noProof/>
        </w:rPr>
        <w:t>不得挪作他用。</w:t>
      </w:r>
      <w:r w:rsidR="004D1097" w:rsidRPr="00970643">
        <w:rPr>
          <w:rFonts w:ascii="黑体" w:hAnsi="黑体" w:hint="eastAsia"/>
          <w:noProof/>
        </w:rPr>
        <w:t>配建</w:t>
      </w:r>
      <w:r w:rsidR="005803FF" w:rsidRPr="00970643">
        <w:rPr>
          <w:rFonts w:ascii="黑体" w:hAnsi="黑体" w:hint="eastAsia"/>
          <w:noProof/>
        </w:rPr>
        <w:t>自行车</w:t>
      </w:r>
      <w:r w:rsidR="00D41D16">
        <w:rPr>
          <w:rFonts w:ascii="黑体" w:hAnsi="黑体" w:hint="eastAsia"/>
          <w:noProof/>
        </w:rPr>
        <w:t>停车</w:t>
      </w:r>
      <w:r w:rsidR="00E67001">
        <w:rPr>
          <w:rFonts w:ascii="黑体" w:hAnsi="黑体" w:hint="eastAsia"/>
          <w:noProof/>
        </w:rPr>
        <w:t>位</w:t>
      </w:r>
      <w:r w:rsidRPr="00970643">
        <w:rPr>
          <w:rFonts w:ascii="黑体" w:hAnsi="黑体" w:hint="eastAsia"/>
          <w:noProof/>
        </w:rPr>
        <w:t>不足的，</w:t>
      </w:r>
      <w:r w:rsidR="005803FF" w:rsidRPr="00970643">
        <w:rPr>
          <w:rFonts w:ascii="黑体" w:hAnsi="黑体" w:hint="eastAsia"/>
          <w:noProof/>
        </w:rPr>
        <w:t>应在用地范围内扩建</w:t>
      </w:r>
      <w:r w:rsidR="004C1E8D" w:rsidRPr="00970643">
        <w:rPr>
          <w:rFonts w:ascii="黑体" w:hAnsi="黑体" w:hint="eastAsia"/>
          <w:noProof/>
        </w:rPr>
        <w:t>。</w:t>
      </w:r>
    </w:p>
    <w:p w:rsidR="004C1E8D" w:rsidRPr="00970643" w:rsidRDefault="00E314F8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自行车停放区</w:t>
      </w:r>
      <w:r w:rsidR="00756640" w:rsidRPr="00970643">
        <w:rPr>
          <w:rFonts w:ascii="黑体" w:hAnsi="黑体" w:hint="eastAsia"/>
          <w:noProof/>
        </w:rPr>
        <w:t>应选址在便捷醒目的地点，并与人行系统连接，尽可能接近</w:t>
      </w:r>
      <w:r w:rsidR="005D1AE7" w:rsidRPr="00970643">
        <w:rPr>
          <w:rFonts w:ascii="黑体" w:hAnsi="黑体" w:hint="eastAsia"/>
          <w:noProof/>
        </w:rPr>
        <w:t>自行车道</w:t>
      </w:r>
      <w:r w:rsidR="004C1E8D" w:rsidRPr="00970643">
        <w:rPr>
          <w:rFonts w:ascii="黑体" w:hAnsi="黑体" w:hint="eastAsia"/>
          <w:noProof/>
        </w:rPr>
        <w:t>。</w:t>
      </w:r>
    </w:p>
    <w:p w:rsidR="00A91842" w:rsidRPr="00970643" w:rsidRDefault="00A91842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>
        <w:rPr>
          <w:rFonts w:ascii="黑体" w:hAnsi="黑体"/>
          <w:noProof/>
        </w:rPr>
        <w:t>共享自行车禁停区域内设置的自行车停放区仅供私人自行车停放</w:t>
      </w:r>
      <w:r>
        <w:rPr>
          <w:rFonts w:ascii="黑体" w:hAnsi="黑体" w:hint="eastAsia"/>
          <w:noProof/>
        </w:rPr>
        <w:t>，</w:t>
      </w:r>
      <w:r>
        <w:rPr>
          <w:rFonts w:ascii="黑体" w:hAnsi="黑体"/>
          <w:noProof/>
        </w:rPr>
        <w:t>共享自行车</w:t>
      </w:r>
      <w:r w:rsidR="004754F1">
        <w:rPr>
          <w:rFonts w:ascii="黑体" w:hAnsi="黑体" w:hint="eastAsia"/>
          <w:noProof/>
        </w:rPr>
        <w:t>禁止</w:t>
      </w:r>
      <w:r>
        <w:rPr>
          <w:rFonts w:ascii="黑体" w:hAnsi="黑体"/>
          <w:noProof/>
        </w:rPr>
        <w:t>停放</w:t>
      </w:r>
      <w:r>
        <w:rPr>
          <w:rFonts w:ascii="黑体" w:hAnsi="黑体" w:hint="eastAsia"/>
          <w:noProof/>
        </w:rPr>
        <w:t>。</w:t>
      </w:r>
    </w:p>
    <w:p w:rsidR="004C1E8D" w:rsidRPr="00970643" w:rsidRDefault="004C1E8D" w:rsidP="008C0EFC">
      <w:pPr>
        <w:pStyle w:val="ad"/>
        <w:numPr>
          <w:ilvl w:val="1"/>
          <w:numId w:val="2"/>
        </w:numPr>
        <w:spacing w:before="156" w:after="156"/>
        <w:rPr>
          <w:rFonts w:hAnsi="黑体"/>
        </w:rPr>
      </w:pPr>
      <w:bookmarkStart w:id="73" w:name="_Toc491424734"/>
      <w:bookmarkEnd w:id="69"/>
      <w:bookmarkEnd w:id="70"/>
      <w:bookmarkEnd w:id="71"/>
      <w:bookmarkEnd w:id="72"/>
      <w:r w:rsidRPr="00970643">
        <w:rPr>
          <w:rFonts w:hAnsi="黑体" w:hint="eastAsia"/>
        </w:rPr>
        <w:t>允许</w:t>
      </w:r>
      <w:r w:rsidRPr="00970643">
        <w:rPr>
          <w:rFonts w:hAnsi="黑体"/>
        </w:rPr>
        <w:t>设置的要求</w:t>
      </w:r>
      <w:bookmarkEnd w:id="73"/>
    </w:p>
    <w:p w:rsidR="004C1E8D" w:rsidRPr="00970643" w:rsidRDefault="004C1E8D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宜在</w:t>
      </w:r>
      <w:r w:rsidR="005D1AE7" w:rsidRPr="00970643">
        <w:rPr>
          <w:rFonts w:ascii="黑体" w:hAnsi="黑体" w:hint="eastAsia"/>
          <w:noProof/>
        </w:rPr>
        <w:t>临街单位</w:t>
      </w:r>
      <w:r w:rsidRPr="00970643">
        <w:rPr>
          <w:rFonts w:ascii="黑体" w:hAnsi="黑体" w:hint="eastAsia"/>
          <w:noProof/>
        </w:rPr>
        <w:t>“门前三包”责任区内</w:t>
      </w:r>
      <w:r w:rsidR="001C2451">
        <w:rPr>
          <w:rFonts w:ascii="黑体" w:hAnsi="黑体" w:hint="eastAsia"/>
          <w:noProof/>
        </w:rPr>
        <w:t>设置</w:t>
      </w:r>
      <w:r w:rsidRPr="00970643">
        <w:rPr>
          <w:rFonts w:ascii="黑体" w:hAnsi="黑体" w:hint="eastAsia"/>
          <w:noProof/>
        </w:rPr>
        <w:t>自行车停放区。</w:t>
      </w:r>
    </w:p>
    <w:p w:rsidR="005D1AE7" w:rsidRPr="00970643" w:rsidRDefault="005D1AE7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宜根据停车需求，在轨道</w:t>
      </w:r>
      <w:r w:rsidR="00DB6A9E">
        <w:rPr>
          <w:rFonts w:ascii="黑体" w:hAnsi="黑体" w:hint="eastAsia"/>
          <w:noProof/>
        </w:rPr>
        <w:t>交通</w:t>
      </w:r>
      <w:r w:rsidRPr="00970643">
        <w:rPr>
          <w:rFonts w:ascii="黑体" w:hAnsi="黑体" w:hint="eastAsia"/>
          <w:noProof/>
        </w:rPr>
        <w:t>车站、公交</w:t>
      </w:r>
      <w:r w:rsidR="005803FF" w:rsidRPr="00970643">
        <w:rPr>
          <w:rFonts w:ascii="黑体" w:hAnsi="黑体" w:hint="eastAsia"/>
          <w:noProof/>
        </w:rPr>
        <w:t>车</w:t>
      </w:r>
      <w:r w:rsidRPr="00970643">
        <w:rPr>
          <w:rFonts w:ascii="黑体" w:hAnsi="黑体" w:hint="eastAsia"/>
          <w:noProof/>
        </w:rPr>
        <w:t>站</w:t>
      </w:r>
      <w:r w:rsidR="000E40CB" w:rsidRPr="00970643">
        <w:rPr>
          <w:rFonts w:ascii="黑体" w:hAnsi="黑体" w:hint="eastAsia"/>
          <w:noProof/>
        </w:rPr>
        <w:t>、</w:t>
      </w:r>
      <w:r w:rsidR="005803FF" w:rsidRPr="00970643">
        <w:rPr>
          <w:rFonts w:ascii="黑体" w:hAnsi="黑体" w:hint="eastAsia"/>
          <w:noProof/>
        </w:rPr>
        <w:t>居住区</w:t>
      </w:r>
      <w:r w:rsidR="000E40CB">
        <w:rPr>
          <w:rFonts w:ascii="黑体" w:hAnsi="黑体" w:hint="eastAsia"/>
          <w:noProof/>
        </w:rPr>
        <w:t>、</w:t>
      </w:r>
      <w:r w:rsidR="006E2636">
        <w:rPr>
          <w:rFonts w:ascii="黑体" w:hAnsi="黑体" w:hint="eastAsia"/>
          <w:noProof/>
        </w:rPr>
        <w:t>临街</w:t>
      </w:r>
      <w:r w:rsidR="005803FF" w:rsidRPr="00970643">
        <w:rPr>
          <w:rFonts w:ascii="黑体" w:hAnsi="黑体" w:hint="eastAsia"/>
          <w:noProof/>
        </w:rPr>
        <w:t>公共服务</w:t>
      </w:r>
      <w:r w:rsidR="001C2451">
        <w:rPr>
          <w:rFonts w:ascii="黑体" w:hAnsi="黑体" w:hint="eastAsia"/>
          <w:noProof/>
        </w:rPr>
        <w:t>设施</w:t>
      </w:r>
      <w:r w:rsidR="005803FF" w:rsidRPr="00970643">
        <w:rPr>
          <w:rFonts w:ascii="黑体" w:hAnsi="黑体" w:hint="eastAsia"/>
          <w:noProof/>
        </w:rPr>
        <w:t>附近</w:t>
      </w:r>
      <w:r w:rsidRPr="00970643">
        <w:rPr>
          <w:rFonts w:ascii="黑体" w:hAnsi="黑体" w:hint="eastAsia"/>
          <w:noProof/>
        </w:rPr>
        <w:t>分散设置。</w:t>
      </w:r>
    </w:p>
    <w:p w:rsidR="005D1AE7" w:rsidRPr="00970643" w:rsidRDefault="005D1AE7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在人流</w:t>
      </w:r>
      <w:r w:rsidR="000E40CB">
        <w:rPr>
          <w:rFonts w:ascii="黑体" w:hAnsi="黑体" w:hint="eastAsia"/>
          <w:noProof/>
        </w:rPr>
        <w:t>量</w:t>
      </w:r>
      <w:r w:rsidRPr="00970643">
        <w:rPr>
          <w:rFonts w:ascii="黑体" w:hAnsi="黑体" w:hint="eastAsia"/>
          <w:noProof/>
        </w:rPr>
        <w:t>、车流量大的广场处，应根据交通特征和消防要求等因素设置。</w:t>
      </w:r>
    </w:p>
    <w:p w:rsidR="004C1E8D" w:rsidRPr="00970643" w:rsidRDefault="004C1E8D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城市道路</w:t>
      </w:r>
      <w:r w:rsidR="008C471F">
        <w:rPr>
          <w:rFonts w:ascii="黑体" w:hAnsi="黑体" w:hint="eastAsia"/>
          <w:noProof/>
        </w:rPr>
        <w:t>红线</w:t>
      </w:r>
      <w:r w:rsidRPr="00970643">
        <w:rPr>
          <w:rFonts w:ascii="黑体" w:hAnsi="黑体" w:hint="eastAsia"/>
          <w:noProof/>
        </w:rPr>
        <w:t>内</w:t>
      </w:r>
      <w:r w:rsidR="005B0CF4">
        <w:rPr>
          <w:rFonts w:ascii="黑体" w:hAnsi="黑体" w:hint="eastAsia"/>
          <w:noProof/>
        </w:rPr>
        <w:t>，</w:t>
      </w:r>
      <w:r w:rsidRPr="00970643">
        <w:rPr>
          <w:rFonts w:ascii="黑体" w:hAnsi="黑体" w:hint="eastAsia"/>
          <w:noProof/>
        </w:rPr>
        <w:t>应按照小规模、高密度的原则，利用机非隔离带、行道树设施带和绿化设施带就近灵活设置。</w:t>
      </w:r>
    </w:p>
    <w:p w:rsidR="00B106C5" w:rsidRPr="004754F1" w:rsidRDefault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4754F1">
        <w:rPr>
          <w:rFonts w:ascii="黑体" w:hAnsi="黑体" w:hint="eastAsia"/>
          <w:noProof/>
        </w:rPr>
        <w:t>利用行道树设施带或绿化设施带设置的，应确保停放车辆后人行道的剩余宽度不小于表</w:t>
      </w:r>
      <w:r w:rsidRPr="004754F1">
        <w:rPr>
          <w:rFonts w:ascii="黑体" w:hAnsi="黑体"/>
          <w:noProof/>
        </w:rPr>
        <w:t>1</w:t>
      </w:r>
      <w:r w:rsidRPr="004754F1">
        <w:rPr>
          <w:rFonts w:ascii="黑体" w:hAnsi="黑体" w:hint="eastAsia"/>
          <w:noProof/>
        </w:rPr>
        <w:t>的要求</w:t>
      </w:r>
      <w:r w:rsidR="004C1E8D" w:rsidRPr="004754F1">
        <w:rPr>
          <w:rFonts w:ascii="黑体" w:hAnsi="黑体" w:hint="eastAsia"/>
          <w:noProof/>
        </w:rPr>
        <w:t>。</w:t>
      </w:r>
    </w:p>
    <w:p w:rsidR="00EE00BD" w:rsidRDefault="00EE00BD" w:rsidP="008C0EFC">
      <w:pPr>
        <w:pStyle w:val="aff6"/>
        <w:spacing w:before="156" w:after="156"/>
        <w:rPr>
          <w:rFonts w:hAnsi="黑体"/>
        </w:rPr>
      </w:pPr>
      <w:bookmarkStart w:id="74" w:name="_Ref476753299"/>
    </w:p>
    <w:p w:rsidR="00EE00BD" w:rsidRDefault="00EE00BD" w:rsidP="008C0EFC">
      <w:pPr>
        <w:pStyle w:val="aff6"/>
        <w:spacing w:before="156" w:after="156"/>
        <w:rPr>
          <w:rFonts w:hAnsi="黑体"/>
        </w:rPr>
      </w:pPr>
    </w:p>
    <w:p w:rsidR="00EE00BD" w:rsidRDefault="00EE00BD" w:rsidP="008C0EFC">
      <w:pPr>
        <w:pStyle w:val="aff6"/>
        <w:spacing w:before="156" w:after="156"/>
        <w:rPr>
          <w:rFonts w:hAnsi="黑体"/>
        </w:rPr>
      </w:pPr>
    </w:p>
    <w:p w:rsidR="004C1E8D" w:rsidRPr="00970643" w:rsidRDefault="004C1E8D" w:rsidP="008C0EFC">
      <w:pPr>
        <w:pStyle w:val="aff6"/>
        <w:spacing w:before="156" w:after="156"/>
        <w:rPr>
          <w:rFonts w:hAnsi="黑体"/>
        </w:rPr>
      </w:pPr>
      <w:r w:rsidRPr="00970643">
        <w:rPr>
          <w:rFonts w:hAnsi="黑体" w:hint="eastAsia"/>
        </w:rPr>
        <w:lastRenderedPageBreak/>
        <w:t xml:space="preserve">表 </w:t>
      </w:r>
      <w:bookmarkEnd w:id="74"/>
      <w:r w:rsidRPr="00970643">
        <w:rPr>
          <w:rFonts w:hAnsi="黑体"/>
        </w:rPr>
        <w:t xml:space="preserve">1 </w:t>
      </w:r>
      <w:r w:rsidR="00007408">
        <w:rPr>
          <w:rFonts w:hAnsi="黑体"/>
        </w:rPr>
        <w:t>不同区域城市道路的</w:t>
      </w:r>
      <w:r w:rsidRPr="00970643">
        <w:rPr>
          <w:rFonts w:hAnsi="黑体"/>
        </w:rPr>
        <w:t>人行道</w:t>
      </w:r>
      <w:r w:rsidR="00D90202">
        <w:rPr>
          <w:rFonts w:hAnsi="黑体" w:hint="eastAsia"/>
        </w:rPr>
        <w:t>剩余</w:t>
      </w:r>
      <w:r w:rsidRPr="00970643">
        <w:rPr>
          <w:rFonts w:hAnsi="黑体" w:hint="eastAsia"/>
        </w:rPr>
        <w:t>宽度</w:t>
      </w:r>
    </w:p>
    <w:tbl>
      <w:tblPr>
        <w:tblStyle w:val="12"/>
        <w:tblW w:w="0" w:type="auto"/>
        <w:jc w:val="center"/>
        <w:tblLook w:val="04A0"/>
      </w:tblPr>
      <w:tblGrid>
        <w:gridCol w:w="3906"/>
        <w:gridCol w:w="1926"/>
      </w:tblGrid>
      <w:tr w:rsidR="004C1E8D" w:rsidRPr="00970643" w:rsidTr="004C1E8D">
        <w:trPr>
          <w:trHeight w:val="267"/>
          <w:jc w:val="center"/>
        </w:trPr>
        <w:tc>
          <w:tcPr>
            <w:tcW w:w="0" w:type="auto"/>
            <w:vAlign w:val="center"/>
          </w:tcPr>
          <w:p w:rsidR="004C1E8D" w:rsidRPr="00970643" w:rsidRDefault="00007408" w:rsidP="00B106C5">
            <w:pPr>
              <w:pStyle w:val="af"/>
              <w:widowControl w:val="0"/>
              <w:ind w:firstLineChars="0" w:firstLine="0"/>
              <w:jc w:val="center"/>
              <w:rPr>
                <w:rFonts w:ascii="黑体" w:eastAsia="宋体" w:hAnsi="黑体" w:cs="Times New Roman"/>
                <w:noProof/>
                <w:sz w:val="18"/>
                <w:szCs w:val="18"/>
              </w:rPr>
            </w:pPr>
            <w:r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不同区域城市道路</w:t>
            </w:r>
          </w:p>
        </w:tc>
        <w:tc>
          <w:tcPr>
            <w:tcW w:w="0" w:type="auto"/>
            <w:vAlign w:val="center"/>
          </w:tcPr>
          <w:p w:rsidR="004C1E8D" w:rsidRPr="00970643" w:rsidRDefault="004C1E8D" w:rsidP="00B106C5">
            <w:pPr>
              <w:pStyle w:val="af"/>
              <w:widowControl w:val="0"/>
              <w:ind w:firstLineChars="0" w:firstLine="0"/>
              <w:jc w:val="center"/>
              <w:rPr>
                <w:rFonts w:ascii="黑体" w:eastAsia="宋体" w:hAnsi="黑体" w:cs="Times New Roman"/>
                <w:noProof/>
                <w:sz w:val="18"/>
                <w:szCs w:val="18"/>
              </w:rPr>
            </w:pP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人行道</w:t>
            </w:r>
            <w:r w:rsidR="00B106C5"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剩余</w:t>
            </w: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宽度（</w:t>
            </w: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m</w:t>
            </w: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）</w:t>
            </w:r>
          </w:p>
        </w:tc>
      </w:tr>
      <w:tr w:rsidR="004C1E8D" w:rsidRPr="00970643" w:rsidTr="004C1E8D">
        <w:trPr>
          <w:jc w:val="center"/>
        </w:trPr>
        <w:tc>
          <w:tcPr>
            <w:tcW w:w="0" w:type="auto"/>
            <w:vAlign w:val="center"/>
          </w:tcPr>
          <w:p w:rsidR="004C1E8D" w:rsidRPr="00970643" w:rsidRDefault="004C1E8D" w:rsidP="00B106C5">
            <w:pPr>
              <w:pStyle w:val="af"/>
              <w:widowControl w:val="0"/>
              <w:ind w:firstLineChars="0" w:firstLine="0"/>
              <w:jc w:val="center"/>
              <w:rPr>
                <w:rFonts w:ascii="黑体" w:eastAsia="宋体" w:hAnsi="黑体" w:cs="Times New Roman"/>
                <w:noProof/>
                <w:sz w:val="18"/>
                <w:szCs w:val="18"/>
              </w:rPr>
            </w:pP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快速路辅路、主干路</w:t>
            </w:r>
          </w:p>
        </w:tc>
        <w:tc>
          <w:tcPr>
            <w:tcW w:w="0" w:type="auto"/>
            <w:vAlign w:val="center"/>
          </w:tcPr>
          <w:p w:rsidR="004C1E8D" w:rsidRPr="00970643" w:rsidRDefault="004C1E8D" w:rsidP="00B106C5">
            <w:pPr>
              <w:pStyle w:val="af"/>
              <w:widowControl w:val="0"/>
              <w:ind w:firstLineChars="0" w:firstLine="0"/>
              <w:jc w:val="center"/>
              <w:rPr>
                <w:rFonts w:ascii="黑体" w:eastAsia="宋体" w:hAnsi="黑体" w:cs="Times New Roman"/>
                <w:noProof/>
                <w:sz w:val="18"/>
                <w:szCs w:val="18"/>
              </w:rPr>
            </w:pP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3.0</w:t>
            </w:r>
          </w:p>
        </w:tc>
      </w:tr>
      <w:tr w:rsidR="004C1E8D" w:rsidRPr="00970643" w:rsidTr="004C1E8D">
        <w:trPr>
          <w:jc w:val="center"/>
        </w:trPr>
        <w:tc>
          <w:tcPr>
            <w:tcW w:w="0" w:type="auto"/>
            <w:vAlign w:val="center"/>
          </w:tcPr>
          <w:p w:rsidR="004C1E8D" w:rsidRPr="00970643" w:rsidRDefault="004C1E8D" w:rsidP="00B106C5">
            <w:pPr>
              <w:pStyle w:val="af"/>
              <w:widowControl w:val="0"/>
              <w:ind w:firstLineChars="0" w:firstLine="0"/>
              <w:jc w:val="center"/>
              <w:rPr>
                <w:rFonts w:ascii="黑体" w:eastAsia="宋体" w:hAnsi="黑体" w:cs="Times New Roman"/>
                <w:noProof/>
                <w:sz w:val="18"/>
                <w:szCs w:val="18"/>
              </w:rPr>
            </w:pP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次干路</w:t>
            </w:r>
          </w:p>
        </w:tc>
        <w:tc>
          <w:tcPr>
            <w:tcW w:w="0" w:type="auto"/>
            <w:vAlign w:val="center"/>
          </w:tcPr>
          <w:p w:rsidR="004C1E8D" w:rsidRPr="00970643" w:rsidRDefault="004C1E8D" w:rsidP="00B106C5">
            <w:pPr>
              <w:pStyle w:val="af"/>
              <w:widowControl w:val="0"/>
              <w:ind w:firstLineChars="0" w:firstLine="0"/>
              <w:jc w:val="center"/>
              <w:rPr>
                <w:rFonts w:ascii="黑体" w:eastAsia="宋体" w:hAnsi="黑体" w:cs="Times New Roman"/>
                <w:noProof/>
                <w:sz w:val="18"/>
                <w:szCs w:val="18"/>
              </w:rPr>
            </w:pP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2.5</w:t>
            </w:r>
          </w:p>
        </w:tc>
      </w:tr>
      <w:tr w:rsidR="004C1E8D" w:rsidRPr="00970643" w:rsidTr="004C1E8D">
        <w:trPr>
          <w:jc w:val="center"/>
        </w:trPr>
        <w:tc>
          <w:tcPr>
            <w:tcW w:w="0" w:type="auto"/>
            <w:vAlign w:val="center"/>
          </w:tcPr>
          <w:p w:rsidR="004C1E8D" w:rsidRPr="00970643" w:rsidRDefault="004C1E8D" w:rsidP="00B106C5">
            <w:pPr>
              <w:pStyle w:val="af"/>
              <w:widowControl w:val="0"/>
              <w:ind w:firstLineChars="0" w:firstLine="0"/>
              <w:jc w:val="center"/>
              <w:rPr>
                <w:rFonts w:ascii="黑体" w:eastAsia="宋体" w:hAnsi="黑体" w:cs="Times New Roman"/>
                <w:noProof/>
                <w:sz w:val="18"/>
                <w:szCs w:val="18"/>
              </w:rPr>
            </w:pP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支路</w:t>
            </w:r>
          </w:p>
        </w:tc>
        <w:tc>
          <w:tcPr>
            <w:tcW w:w="0" w:type="auto"/>
            <w:vAlign w:val="center"/>
          </w:tcPr>
          <w:p w:rsidR="004C1E8D" w:rsidRPr="00970643" w:rsidRDefault="004C1E8D" w:rsidP="00B106C5">
            <w:pPr>
              <w:pStyle w:val="af"/>
              <w:widowControl w:val="0"/>
              <w:ind w:firstLineChars="0" w:firstLine="0"/>
              <w:jc w:val="center"/>
              <w:rPr>
                <w:rFonts w:ascii="黑体" w:eastAsia="宋体" w:hAnsi="黑体" w:cs="Times New Roman"/>
                <w:noProof/>
                <w:sz w:val="18"/>
                <w:szCs w:val="18"/>
              </w:rPr>
            </w:pP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2.0</w:t>
            </w:r>
          </w:p>
        </w:tc>
      </w:tr>
      <w:tr w:rsidR="004C1E8D" w:rsidRPr="00970643" w:rsidTr="004C1E8D">
        <w:trPr>
          <w:jc w:val="center"/>
        </w:trPr>
        <w:tc>
          <w:tcPr>
            <w:tcW w:w="0" w:type="auto"/>
            <w:vAlign w:val="center"/>
          </w:tcPr>
          <w:p w:rsidR="004C1E8D" w:rsidRPr="00970643" w:rsidRDefault="004C1E8D" w:rsidP="00B106C5">
            <w:pPr>
              <w:pStyle w:val="af"/>
              <w:widowControl w:val="0"/>
              <w:ind w:firstLineChars="0" w:firstLine="0"/>
              <w:jc w:val="center"/>
              <w:rPr>
                <w:rFonts w:ascii="黑体" w:eastAsia="宋体" w:hAnsi="黑体" w:cs="Times New Roman"/>
                <w:noProof/>
                <w:sz w:val="18"/>
                <w:szCs w:val="18"/>
              </w:rPr>
            </w:pP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商业或公共场所集中路段</w:t>
            </w:r>
          </w:p>
        </w:tc>
        <w:tc>
          <w:tcPr>
            <w:tcW w:w="0" w:type="auto"/>
            <w:vAlign w:val="center"/>
          </w:tcPr>
          <w:p w:rsidR="004C1E8D" w:rsidRPr="00970643" w:rsidRDefault="004C1E8D" w:rsidP="00B106C5">
            <w:pPr>
              <w:pStyle w:val="af"/>
              <w:widowControl w:val="0"/>
              <w:ind w:firstLineChars="0" w:firstLine="0"/>
              <w:jc w:val="center"/>
              <w:rPr>
                <w:rFonts w:ascii="黑体" w:eastAsia="宋体" w:hAnsi="黑体" w:cs="Times New Roman"/>
                <w:noProof/>
                <w:sz w:val="18"/>
                <w:szCs w:val="18"/>
              </w:rPr>
            </w:pP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4.0</w:t>
            </w:r>
          </w:p>
        </w:tc>
      </w:tr>
      <w:tr w:rsidR="004C1E8D" w:rsidRPr="00970643" w:rsidTr="004C1E8D">
        <w:trPr>
          <w:jc w:val="center"/>
        </w:trPr>
        <w:tc>
          <w:tcPr>
            <w:tcW w:w="0" w:type="auto"/>
            <w:vAlign w:val="center"/>
          </w:tcPr>
          <w:p w:rsidR="004C1E8D" w:rsidRPr="00970643" w:rsidRDefault="004C1E8D" w:rsidP="00B106C5">
            <w:pPr>
              <w:pStyle w:val="af"/>
              <w:widowControl w:val="0"/>
              <w:ind w:firstLineChars="0" w:firstLine="0"/>
              <w:jc w:val="center"/>
              <w:rPr>
                <w:rFonts w:ascii="黑体" w:eastAsia="宋体" w:hAnsi="黑体" w:cs="Times New Roman"/>
                <w:noProof/>
                <w:sz w:val="18"/>
                <w:szCs w:val="18"/>
              </w:rPr>
            </w:pP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火车站附近路段</w:t>
            </w:r>
          </w:p>
        </w:tc>
        <w:tc>
          <w:tcPr>
            <w:tcW w:w="0" w:type="auto"/>
            <w:vAlign w:val="center"/>
          </w:tcPr>
          <w:p w:rsidR="004C1E8D" w:rsidRPr="00970643" w:rsidRDefault="004C1E8D" w:rsidP="00B106C5">
            <w:pPr>
              <w:pStyle w:val="af"/>
              <w:widowControl w:val="0"/>
              <w:ind w:firstLineChars="0" w:firstLine="0"/>
              <w:jc w:val="center"/>
              <w:rPr>
                <w:rFonts w:ascii="黑体" w:eastAsia="宋体" w:hAnsi="黑体" w:cs="Times New Roman"/>
                <w:noProof/>
                <w:sz w:val="18"/>
                <w:szCs w:val="18"/>
              </w:rPr>
            </w:pP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4.0</w:t>
            </w:r>
          </w:p>
        </w:tc>
      </w:tr>
      <w:tr w:rsidR="004C1E8D" w:rsidRPr="00970643" w:rsidTr="004C1E8D">
        <w:trPr>
          <w:jc w:val="center"/>
        </w:trPr>
        <w:tc>
          <w:tcPr>
            <w:tcW w:w="0" w:type="auto"/>
            <w:vAlign w:val="center"/>
          </w:tcPr>
          <w:p w:rsidR="004C1E8D" w:rsidRPr="00970643" w:rsidRDefault="004C1E8D" w:rsidP="00B106C5">
            <w:pPr>
              <w:pStyle w:val="af"/>
              <w:widowControl w:val="0"/>
              <w:ind w:firstLineChars="0" w:firstLine="0"/>
              <w:jc w:val="center"/>
              <w:rPr>
                <w:rFonts w:ascii="黑体" w:eastAsia="宋体" w:hAnsi="黑体" w:cs="Times New Roman"/>
                <w:noProof/>
                <w:sz w:val="18"/>
                <w:szCs w:val="18"/>
              </w:rPr>
            </w:pP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长途汽车站附近路段</w:t>
            </w:r>
          </w:p>
        </w:tc>
        <w:tc>
          <w:tcPr>
            <w:tcW w:w="0" w:type="auto"/>
            <w:vAlign w:val="center"/>
          </w:tcPr>
          <w:p w:rsidR="004C1E8D" w:rsidRPr="00970643" w:rsidRDefault="004C1E8D" w:rsidP="00B106C5">
            <w:pPr>
              <w:pStyle w:val="af"/>
              <w:widowControl w:val="0"/>
              <w:ind w:firstLineChars="0" w:firstLine="0"/>
              <w:jc w:val="center"/>
              <w:rPr>
                <w:rFonts w:ascii="黑体" w:eastAsia="宋体" w:hAnsi="黑体" w:cs="Times New Roman"/>
                <w:noProof/>
                <w:sz w:val="18"/>
                <w:szCs w:val="18"/>
              </w:rPr>
            </w:pP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3.0</w:t>
            </w:r>
          </w:p>
        </w:tc>
      </w:tr>
      <w:tr w:rsidR="004C1E8D" w:rsidRPr="00970643" w:rsidTr="004C1E8D">
        <w:trPr>
          <w:jc w:val="center"/>
        </w:trPr>
        <w:tc>
          <w:tcPr>
            <w:tcW w:w="0" w:type="auto"/>
            <w:vAlign w:val="center"/>
          </w:tcPr>
          <w:p w:rsidR="004C1E8D" w:rsidRPr="00970643" w:rsidRDefault="004C1E8D" w:rsidP="00B106C5">
            <w:pPr>
              <w:pStyle w:val="af"/>
              <w:widowControl w:val="0"/>
              <w:ind w:firstLineChars="0" w:firstLine="0"/>
              <w:jc w:val="center"/>
              <w:rPr>
                <w:rFonts w:ascii="黑体" w:eastAsia="宋体" w:hAnsi="黑体" w:cs="Times New Roman"/>
                <w:noProof/>
                <w:sz w:val="18"/>
                <w:szCs w:val="18"/>
              </w:rPr>
            </w:pP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轨道交通出入口、综合客运枢纽周边</w:t>
            </w: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50m</w:t>
            </w: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范围内</w:t>
            </w:r>
          </w:p>
        </w:tc>
        <w:tc>
          <w:tcPr>
            <w:tcW w:w="0" w:type="auto"/>
            <w:vAlign w:val="center"/>
          </w:tcPr>
          <w:p w:rsidR="004C1E8D" w:rsidRPr="00970643" w:rsidRDefault="004C1E8D" w:rsidP="00B106C5">
            <w:pPr>
              <w:pStyle w:val="af"/>
              <w:widowControl w:val="0"/>
              <w:ind w:firstLineChars="0" w:firstLine="0"/>
              <w:jc w:val="center"/>
              <w:rPr>
                <w:rFonts w:ascii="黑体" w:eastAsia="宋体" w:hAnsi="黑体" w:cs="Times New Roman"/>
                <w:noProof/>
                <w:sz w:val="18"/>
                <w:szCs w:val="18"/>
              </w:rPr>
            </w:pPr>
            <w:r w:rsidRPr="00970643">
              <w:rPr>
                <w:rFonts w:ascii="黑体" w:eastAsia="宋体" w:hAnsi="黑体" w:cs="Times New Roman" w:hint="eastAsia"/>
                <w:noProof/>
                <w:sz w:val="18"/>
                <w:szCs w:val="18"/>
              </w:rPr>
              <w:t>3.0</w:t>
            </w:r>
          </w:p>
        </w:tc>
      </w:tr>
    </w:tbl>
    <w:p w:rsidR="004754F1" w:rsidRPr="0081456D" w:rsidRDefault="004754F1" w:rsidP="0081456D">
      <w:pPr>
        <w:pStyle w:val="af"/>
        <w:numPr>
          <w:ilvl w:val="2"/>
          <w:numId w:val="2"/>
        </w:numPr>
        <w:spacing w:before="50" w:after="50"/>
        <w:ind w:firstLineChars="0"/>
        <w:rPr>
          <w:rFonts w:hAnsi="黑体"/>
          <w:noProof/>
        </w:rPr>
      </w:pPr>
      <w:r w:rsidRPr="00970643">
        <w:rPr>
          <w:rFonts w:ascii="黑体" w:hAnsi="黑体" w:hint="eastAsia"/>
          <w:noProof/>
        </w:rPr>
        <w:t>其他适宜的区域可根据停车需求和场地实际情况设置。</w:t>
      </w:r>
    </w:p>
    <w:p w:rsidR="00B776E0" w:rsidRPr="00970643" w:rsidRDefault="00B776E0" w:rsidP="008C0EFC">
      <w:pPr>
        <w:pStyle w:val="ad"/>
        <w:numPr>
          <w:ilvl w:val="1"/>
          <w:numId w:val="2"/>
        </w:numPr>
        <w:spacing w:before="156" w:after="156"/>
        <w:rPr>
          <w:rFonts w:hAnsi="黑体"/>
        </w:rPr>
      </w:pPr>
      <w:bookmarkStart w:id="75" w:name="_Toc491424735"/>
      <w:r w:rsidRPr="00970643">
        <w:rPr>
          <w:rFonts w:hAnsi="黑体"/>
        </w:rPr>
        <w:t>禁止设置的要求</w:t>
      </w:r>
      <w:bookmarkEnd w:id="75"/>
    </w:p>
    <w:p w:rsidR="005F232C" w:rsidRPr="00970643" w:rsidRDefault="004754F1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>
        <w:rPr>
          <w:rFonts w:ascii="黑体" w:hAnsi="黑体" w:hint="eastAsia"/>
          <w:noProof/>
        </w:rPr>
        <w:t>禁止</w:t>
      </w:r>
      <w:r w:rsidR="005F232C" w:rsidRPr="00970643">
        <w:rPr>
          <w:rFonts w:ascii="黑体" w:hAnsi="黑体" w:hint="eastAsia"/>
          <w:noProof/>
        </w:rPr>
        <w:t>影响行人和车辆正常通行。</w:t>
      </w:r>
    </w:p>
    <w:p w:rsidR="005F232C" w:rsidRPr="00970643" w:rsidRDefault="004754F1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>
        <w:rPr>
          <w:rFonts w:ascii="黑体" w:hAnsi="黑体" w:hint="eastAsia"/>
          <w:noProof/>
        </w:rPr>
        <w:t>禁止</w:t>
      </w:r>
      <w:r w:rsidR="005F232C" w:rsidRPr="00970643">
        <w:rPr>
          <w:rFonts w:ascii="黑体" w:hAnsi="黑体" w:hint="eastAsia"/>
          <w:noProof/>
        </w:rPr>
        <w:t>占用车行道（已明确是停放区的除外）。</w:t>
      </w:r>
    </w:p>
    <w:p w:rsidR="005F232C" w:rsidRPr="00970643" w:rsidRDefault="004754F1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>
        <w:rPr>
          <w:rFonts w:ascii="黑体" w:hAnsi="黑体" w:hint="eastAsia"/>
          <w:noProof/>
        </w:rPr>
        <w:t>禁止</w:t>
      </w:r>
      <w:r w:rsidR="005F232C" w:rsidRPr="00970643">
        <w:rPr>
          <w:rFonts w:ascii="黑体" w:hAnsi="黑体" w:hint="eastAsia"/>
          <w:noProof/>
        </w:rPr>
        <w:t>占用消防通道，不得影响客流、车流集散安全。</w:t>
      </w:r>
    </w:p>
    <w:p w:rsidR="005F232C" w:rsidRPr="00970643" w:rsidRDefault="004754F1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>
        <w:rPr>
          <w:rFonts w:ascii="黑体" w:hAnsi="黑体" w:hint="eastAsia"/>
          <w:noProof/>
        </w:rPr>
        <w:t>禁止</w:t>
      </w:r>
      <w:r w:rsidR="005F232C" w:rsidRPr="00970643">
        <w:rPr>
          <w:rFonts w:ascii="黑体" w:hAnsi="黑体" w:hint="eastAsia"/>
          <w:noProof/>
        </w:rPr>
        <w:t>在盲道及盲道两侧</w:t>
      </w:r>
      <w:r w:rsidR="005F232C" w:rsidRPr="00970643">
        <w:rPr>
          <w:rFonts w:ascii="黑体" w:hAnsi="黑体" w:hint="eastAsia"/>
          <w:noProof/>
        </w:rPr>
        <w:t>0.25m</w:t>
      </w:r>
      <w:r w:rsidR="005F232C" w:rsidRPr="00970643">
        <w:rPr>
          <w:rFonts w:ascii="黑体" w:hAnsi="黑体" w:hint="eastAsia"/>
          <w:noProof/>
        </w:rPr>
        <w:t>范围内设置。</w:t>
      </w:r>
    </w:p>
    <w:p w:rsidR="005F232C" w:rsidRPr="00970643" w:rsidRDefault="004754F1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>
        <w:rPr>
          <w:rFonts w:ascii="黑体" w:hAnsi="黑体" w:hint="eastAsia"/>
          <w:noProof/>
        </w:rPr>
        <w:t>禁止</w:t>
      </w:r>
      <w:r w:rsidR="005F232C" w:rsidRPr="00970643">
        <w:rPr>
          <w:rFonts w:ascii="黑体" w:hAnsi="黑体" w:hint="eastAsia"/>
          <w:noProof/>
        </w:rPr>
        <w:t>在道路交叉口转弯半径及其两侧</w:t>
      </w:r>
      <w:r w:rsidR="005F232C" w:rsidRPr="00970643">
        <w:rPr>
          <w:rFonts w:ascii="黑体" w:hAnsi="黑体" w:hint="eastAsia"/>
          <w:noProof/>
        </w:rPr>
        <w:t>20m</w:t>
      </w:r>
      <w:r w:rsidR="005F232C" w:rsidRPr="00970643">
        <w:rPr>
          <w:rFonts w:ascii="黑体" w:hAnsi="黑体" w:hint="eastAsia"/>
          <w:noProof/>
        </w:rPr>
        <w:t>范围内设置。</w:t>
      </w:r>
    </w:p>
    <w:p w:rsidR="005F232C" w:rsidRPr="00970643" w:rsidRDefault="004754F1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>
        <w:rPr>
          <w:rFonts w:ascii="黑体" w:hAnsi="黑体" w:hint="eastAsia"/>
          <w:noProof/>
        </w:rPr>
        <w:t>禁止</w:t>
      </w:r>
      <w:r w:rsidR="005F232C" w:rsidRPr="00970643">
        <w:rPr>
          <w:rFonts w:ascii="黑体" w:hAnsi="黑体" w:hint="eastAsia"/>
          <w:noProof/>
        </w:rPr>
        <w:t>在</w:t>
      </w:r>
      <w:r w:rsidR="000729E6" w:rsidRPr="00970643">
        <w:rPr>
          <w:rFonts w:ascii="黑体" w:hAnsi="黑体" w:hint="eastAsia"/>
          <w:noProof/>
        </w:rPr>
        <w:t>铁路道口、</w:t>
      </w:r>
      <w:r w:rsidR="005F232C" w:rsidRPr="00970643">
        <w:rPr>
          <w:rFonts w:ascii="黑体" w:hAnsi="黑体" w:hint="eastAsia"/>
          <w:noProof/>
        </w:rPr>
        <w:t>隧道</w:t>
      </w:r>
      <w:r w:rsidR="000729E6" w:rsidRPr="00970643">
        <w:rPr>
          <w:rFonts w:ascii="黑体" w:hAnsi="黑体" w:hint="eastAsia"/>
          <w:noProof/>
        </w:rPr>
        <w:t>出入口</w:t>
      </w:r>
      <w:r w:rsidR="001C2451">
        <w:rPr>
          <w:rFonts w:ascii="黑体" w:hAnsi="黑体" w:hint="eastAsia"/>
          <w:noProof/>
        </w:rPr>
        <w:t>及其两侧</w:t>
      </w:r>
      <w:r w:rsidR="001C2451">
        <w:rPr>
          <w:rFonts w:ascii="黑体" w:hAnsi="黑体" w:hint="eastAsia"/>
          <w:noProof/>
        </w:rPr>
        <w:t>50m</w:t>
      </w:r>
      <w:r w:rsidR="001C2451">
        <w:rPr>
          <w:rFonts w:ascii="黑体" w:hAnsi="黑体" w:hint="eastAsia"/>
          <w:noProof/>
        </w:rPr>
        <w:t>范围内</w:t>
      </w:r>
      <w:r w:rsidR="005F232C" w:rsidRPr="00970643">
        <w:rPr>
          <w:rFonts w:ascii="黑体" w:hAnsi="黑体" w:hint="eastAsia"/>
          <w:noProof/>
        </w:rPr>
        <w:t>设置。</w:t>
      </w:r>
    </w:p>
    <w:p w:rsidR="005F232C" w:rsidRPr="00970643" w:rsidRDefault="004754F1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>
        <w:rPr>
          <w:rFonts w:ascii="黑体" w:hAnsi="黑体" w:hint="eastAsia"/>
          <w:noProof/>
        </w:rPr>
        <w:t>禁止</w:t>
      </w:r>
      <w:r w:rsidR="005F232C" w:rsidRPr="00970643">
        <w:rPr>
          <w:rFonts w:ascii="黑体" w:hAnsi="黑体" w:hint="eastAsia"/>
          <w:noProof/>
        </w:rPr>
        <w:t>在医院、学校、旅游景区、体育场馆、展览馆、会议中心等人流密集</w:t>
      </w:r>
      <w:r w:rsidR="001C2451">
        <w:rPr>
          <w:rFonts w:ascii="黑体" w:hAnsi="黑体" w:hint="eastAsia"/>
          <w:noProof/>
        </w:rPr>
        <w:t>场所</w:t>
      </w:r>
      <w:r w:rsidR="005F232C" w:rsidRPr="00970643">
        <w:rPr>
          <w:rFonts w:ascii="黑体" w:hAnsi="黑体" w:hint="eastAsia"/>
          <w:noProof/>
        </w:rPr>
        <w:t>出入口两侧</w:t>
      </w:r>
      <w:r w:rsidR="005F232C" w:rsidRPr="00970643">
        <w:rPr>
          <w:rFonts w:ascii="黑体" w:hAnsi="黑体" w:hint="eastAsia"/>
          <w:noProof/>
        </w:rPr>
        <w:t>30m</w:t>
      </w:r>
      <w:r w:rsidR="005F232C" w:rsidRPr="00970643">
        <w:rPr>
          <w:rFonts w:ascii="黑体" w:hAnsi="黑体" w:hint="eastAsia"/>
          <w:noProof/>
        </w:rPr>
        <w:t>范围内设置。</w:t>
      </w:r>
    </w:p>
    <w:p w:rsidR="005F232C" w:rsidRPr="00970643" w:rsidRDefault="004754F1" w:rsidP="00B106C5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>
        <w:rPr>
          <w:rFonts w:ascii="黑体" w:hAnsi="黑体" w:hint="eastAsia"/>
          <w:noProof/>
        </w:rPr>
        <w:t>禁止</w:t>
      </w:r>
      <w:r w:rsidR="005F232C" w:rsidRPr="00970643">
        <w:rPr>
          <w:rFonts w:ascii="黑体" w:hAnsi="黑体" w:hint="eastAsia"/>
          <w:noProof/>
        </w:rPr>
        <w:t>影响</w:t>
      </w:r>
      <w:r w:rsidR="006E2636">
        <w:rPr>
          <w:rFonts w:ascii="黑体" w:hAnsi="黑体" w:hint="eastAsia"/>
          <w:noProof/>
        </w:rPr>
        <w:t>临街</w:t>
      </w:r>
      <w:r w:rsidR="005F232C" w:rsidRPr="00970643">
        <w:rPr>
          <w:rFonts w:ascii="黑体" w:hAnsi="黑体" w:hint="eastAsia"/>
          <w:noProof/>
        </w:rPr>
        <w:t>单位正常生产、生活秩序。</w:t>
      </w:r>
    </w:p>
    <w:p w:rsidR="00502F44" w:rsidRPr="00970643" w:rsidRDefault="0057026E" w:rsidP="008C0EFC">
      <w:pPr>
        <w:pStyle w:val="af6"/>
        <w:numPr>
          <w:ilvl w:val="0"/>
          <w:numId w:val="2"/>
        </w:numPr>
        <w:spacing w:before="312" w:after="312"/>
        <w:rPr>
          <w:rFonts w:hAnsi="黑体"/>
        </w:rPr>
      </w:pPr>
      <w:bookmarkStart w:id="76" w:name="_Toc457852263"/>
      <w:bookmarkStart w:id="77" w:name="_Toc458531595"/>
      <w:bookmarkStart w:id="78" w:name="_Toc491424736"/>
      <w:r w:rsidRPr="00970643">
        <w:rPr>
          <w:rFonts w:hAnsi="黑体" w:hint="eastAsia"/>
        </w:rPr>
        <w:t>设置形式</w:t>
      </w:r>
      <w:bookmarkEnd w:id="76"/>
      <w:bookmarkEnd w:id="77"/>
      <w:bookmarkEnd w:id="78"/>
    </w:p>
    <w:p w:rsidR="00FE7BB5" w:rsidRPr="00970643" w:rsidRDefault="00070453" w:rsidP="004D1097">
      <w:pPr>
        <w:pStyle w:val="aff2"/>
        <w:numPr>
          <w:ilvl w:val="1"/>
          <w:numId w:val="2"/>
        </w:numPr>
        <w:spacing w:before="50" w:after="50"/>
        <w:outlineLvl w:val="9"/>
        <w:rPr>
          <w:rFonts w:ascii="黑体" w:hAnsi="黑体" w:cs="宋体"/>
        </w:rPr>
      </w:pPr>
      <w:bookmarkStart w:id="79" w:name="_Toc433201120"/>
      <w:bookmarkStart w:id="80" w:name="_Toc433201534"/>
      <w:r w:rsidRPr="00970643">
        <w:rPr>
          <w:rFonts w:ascii="黑体" w:hAnsi="黑体" w:hint="eastAsia"/>
        </w:rPr>
        <w:t>应根据停车需求，采用地面划线形式设置自行车停放区</w:t>
      </w:r>
      <w:r w:rsidR="0057026E" w:rsidRPr="00970643">
        <w:rPr>
          <w:rFonts w:ascii="黑体" w:hAnsi="黑体" w:hint="eastAsia"/>
        </w:rPr>
        <w:t>。</w:t>
      </w:r>
      <w:r w:rsidRPr="00970643">
        <w:rPr>
          <w:rFonts w:ascii="黑体" w:hAnsi="黑体" w:hint="eastAsia"/>
        </w:rPr>
        <w:t>重点区域次干路</w:t>
      </w:r>
      <w:r w:rsidR="00A91842">
        <w:rPr>
          <w:rFonts w:ascii="黑体" w:hAnsi="黑体" w:hint="eastAsia"/>
        </w:rPr>
        <w:t>（含）以上等级城市道路，应增设存车架，其他区域宜增设</w:t>
      </w:r>
      <w:r w:rsidR="004D1097" w:rsidRPr="00970643">
        <w:rPr>
          <w:rFonts w:ascii="黑体" w:hAnsi="黑体" w:hint="eastAsia"/>
        </w:rPr>
        <w:t>存车架。场地受限时，</w:t>
      </w:r>
      <w:r w:rsidR="00DB6A9E">
        <w:rPr>
          <w:rFonts w:ascii="黑体" w:hAnsi="黑体"/>
        </w:rPr>
        <w:t>应</w:t>
      </w:r>
      <w:r w:rsidR="004D1097" w:rsidRPr="00970643">
        <w:rPr>
          <w:rFonts w:ascii="黑体" w:hAnsi="黑体" w:hint="eastAsia"/>
        </w:rPr>
        <w:t>建设立体停车设施。</w:t>
      </w:r>
    </w:p>
    <w:bookmarkEnd w:id="79"/>
    <w:bookmarkEnd w:id="80"/>
    <w:p w:rsidR="00007408" w:rsidRDefault="0057026E" w:rsidP="0081456D">
      <w:pPr>
        <w:pStyle w:val="aff2"/>
        <w:numPr>
          <w:ilvl w:val="1"/>
          <w:numId w:val="2"/>
        </w:numPr>
        <w:spacing w:before="50" w:after="50"/>
        <w:outlineLvl w:val="9"/>
        <w:rPr>
          <w:rFonts w:ascii="黑体" w:hAnsi="黑体" w:cs="宋体"/>
        </w:rPr>
      </w:pPr>
      <w:r w:rsidRPr="00970643">
        <w:rPr>
          <w:rFonts w:ascii="黑体" w:hAnsi="黑体" w:cs="宋体" w:hint="eastAsia"/>
        </w:rPr>
        <w:t>连片区域可根据场地和</w:t>
      </w:r>
      <w:r w:rsidR="00DB6A9E">
        <w:rPr>
          <w:rFonts w:ascii="黑体" w:hAnsi="黑体" w:cs="宋体"/>
        </w:rPr>
        <w:t>停车需求</w:t>
      </w:r>
      <w:r w:rsidRPr="00970643">
        <w:rPr>
          <w:rFonts w:ascii="黑体" w:hAnsi="黑体" w:cs="宋体" w:hint="eastAsia"/>
        </w:rPr>
        <w:t>采用垂直排列、斜向排列等设置方式。不同设置形式的主要设计参数见表</w:t>
      </w:r>
      <w:r w:rsidRPr="00970643">
        <w:rPr>
          <w:rFonts w:ascii="黑体" w:hAnsi="黑体" w:cs="宋体"/>
        </w:rPr>
        <w:t>2</w:t>
      </w:r>
      <w:r w:rsidR="00007408">
        <w:rPr>
          <w:rFonts w:ascii="黑体" w:hAnsi="黑体" w:cs="宋体" w:hint="eastAsia"/>
        </w:rPr>
        <w:t>，</w:t>
      </w:r>
      <w:r w:rsidR="00007408">
        <w:rPr>
          <w:rFonts w:ascii="黑体" w:hAnsi="黑体" w:cs="宋体"/>
        </w:rPr>
        <w:t>示意图见图</w:t>
      </w:r>
      <w:r w:rsidR="00007408">
        <w:rPr>
          <w:rFonts w:ascii="黑体" w:hAnsi="黑体" w:cs="宋体" w:hint="eastAsia"/>
        </w:rPr>
        <w:t>2</w:t>
      </w:r>
      <w:r w:rsidRPr="00970643">
        <w:rPr>
          <w:rFonts w:ascii="黑体" w:hAnsi="黑体" w:cs="宋体" w:hint="eastAsia"/>
        </w:rPr>
        <w:t>。</w:t>
      </w:r>
    </w:p>
    <w:p w:rsidR="0071328A" w:rsidRDefault="009C30E3" w:rsidP="0071328A">
      <w:pPr>
        <w:jc w:val="center"/>
        <w:rPr>
          <w:rFonts w:ascii="黑体" w:hAnsi="黑体"/>
          <w:noProof/>
        </w:rPr>
      </w:pPr>
      <w:r w:rsidRPr="003671F1">
        <w:rPr>
          <w:rFonts w:ascii="黑体" w:hAnsi="黑体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85pt;height:384.3pt;mso-left-percent:-10001;mso-top-percent:-10001;mso-position-horizontal:absolute;mso-position-horizontal-relative:char;mso-position-vertical:absolute;mso-position-vertical-relative:line;mso-left-percent:-10001;mso-top-percent:-10001">
            <v:imagedata r:id="rId15" o:title="新图" croptop="5373f" cropbottom="4652f" cropleft="4824f" cropright="12697f"/>
          </v:shape>
        </w:pict>
      </w:r>
    </w:p>
    <w:p w:rsidR="0071328A" w:rsidRPr="00970643" w:rsidRDefault="0071328A" w:rsidP="008C0EFC">
      <w:pPr>
        <w:pStyle w:val="aff6"/>
        <w:tabs>
          <w:tab w:val="clear" w:pos="360"/>
        </w:tabs>
        <w:spacing w:beforeLines="0" w:after="156"/>
        <w:rPr>
          <w:rFonts w:hAnsi="黑体"/>
        </w:rPr>
      </w:pPr>
      <w:r w:rsidRPr="00910FEC">
        <w:rPr>
          <w:rFonts w:hAnsi="黑体" w:hint="eastAsia"/>
        </w:rPr>
        <w:t>图</w:t>
      </w:r>
      <w:r w:rsidRPr="00910FEC">
        <w:rPr>
          <w:rFonts w:hAnsi="黑体"/>
        </w:rPr>
        <w:t xml:space="preserve">2 </w:t>
      </w:r>
      <w:r w:rsidRPr="00910FEC">
        <w:rPr>
          <w:rFonts w:hAnsi="黑体" w:hint="eastAsia"/>
        </w:rPr>
        <w:t>连片区域自行车停放区设置示意图</w:t>
      </w:r>
    </w:p>
    <w:p w:rsidR="00007408" w:rsidRPr="00970643" w:rsidRDefault="00007408" w:rsidP="008C0EFC">
      <w:pPr>
        <w:pStyle w:val="aff6"/>
        <w:tabs>
          <w:tab w:val="clear" w:pos="360"/>
        </w:tabs>
        <w:spacing w:before="156" w:after="156"/>
        <w:rPr>
          <w:rFonts w:hAnsi="黑体"/>
        </w:rPr>
      </w:pPr>
      <w:r w:rsidRPr="00970643">
        <w:rPr>
          <w:rFonts w:hAnsi="黑体" w:hint="eastAsia"/>
        </w:rPr>
        <w:t xml:space="preserve">表 </w:t>
      </w:r>
      <w:r w:rsidRPr="00970643">
        <w:rPr>
          <w:rFonts w:hAnsi="黑体"/>
        </w:rPr>
        <w:t>2 自行车停放区的</w:t>
      </w:r>
      <w:r>
        <w:rPr>
          <w:rFonts w:hAnsi="黑体"/>
        </w:rPr>
        <w:t>停车带</w:t>
      </w:r>
      <w:r w:rsidRPr="00970643">
        <w:rPr>
          <w:rFonts w:hAnsi="黑体"/>
        </w:rPr>
        <w:t>宽度和</w:t>
      </w:r>
      <w:r>
        <w:rPr>
          <w:rFonts w:hAnsi="黑体"/>
        </w:rPr>
        <w:t>人行</w:t>
      </w:r>
      <w:r w:rsidRPr="00970643">
        <w:rPr>
          <w:rFonts w:hAnsi="黑体"/>
        </w:rPr>
        <w:t>通道宽度</w:t>
      </w:r>
      <w:r>
        <w:rPr>
          <w:rFonts w:hAnsi="黑体" w:hint="eastAsia"/>
        </w:rPr>
        <w:t>表</w:t>
      </w:r>
    </w:p>
    <w:tbl>
      <w:tblPr>
        <w:tblW w:w="8059" w:type="dxa"/>
        <w:jc w:val="center"/>
        <w:tblCellMar>
          <w:left w:w="0" w:type="dxa"/>
          <w:right w:w="0" w:type="dxa"/>
        </w:tblCellMar>
        <w:tblLook w:val="0600"/>
      </w:tblPr>
      <w:tblGrid>
        <w:gridCol w:w="983"/>
        <w:gridCol w:w="850"/>
        <w:gridCol w:w="851"/>
        <w:gridCol w:w="1134"/>
        <w:gridCol w:w="1559"/>
        <w:gridCol w:w="1544"/>
        <w:gridCol w:w="1138"/>
      </w:tblGrid>
      <w:tr w:rsidR="00007408" w:rsidRPr="00970643" w:rsidTr="00910FEC">
        <w:trPr>
          <w:cantSplit/>
          <w:trHeight w:val="45"/>
          <w:tblHeader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停放方式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角度</w:t>
            </w:r>
            <w:r w:rsidRPr="00061D00">
              <w:rPr>
                <w:rFonts w:ascii="仿宋" w:eastAsia="仿宋" w:hAnsi="仿宋" w:cs="宋体" w:hint="eastAsia"/>
                <w:kern w:val="2"/>
                <w:szCs w:val="21"/>
              </w:rPr>
              <w:sym w:font="Symbol" w:char="F071"/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停车带宽度</w:t>
            </w:r>
            <w:r>
              <w:rPr>
                <w:rFonts w:ascii="黑体" w:hAnsi="黑体" w:hint="eastAsia"/>
                <w:noProof/>
                <w:sz w:val="18"/>
                <w:szCs w:val="18"/>
              </w:rPr>
              <w:t>W1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（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m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车辆横向间距</w:t>
            </w:r>
            <w:r>
              <w:rPr>
                <w:rFonts w:ascii="黑体" w:hAnsi="黑体" w:hint="eastAsia"/>
                <w:noProof/>
                <w:sz w:val="18"/>
                <w:szCs w:val="18"/>
              </w:rPr>
              <w:t>B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（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m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>
              <w:rPr>
                <w:rFonts w:ascii="黑体" w:hAnsi="黑体" w:hint="eastAsia"/>
                <w:noProof/>
                <w:sz w:val="18"/>
                <w:szCs w:val="18"/>
              </w:rPr>
              <w:t>停车通道宽度</w:t>
            </w:r>
            <w:r>
              <w:rPr>
                <w:rFonts w:ascii="黑体" w:hAnsi="黑体" w:hint="eastAsia"/>
                <w:noProof/>
                <w:sz w:val="18"/>
                <w:szCs w:val="18"/>
              </w:rPr>
              <w:t>W2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（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m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）</w:t>
            </w:r>
          </w:p>
        </w:tc>
      </w:tr>
      <w:tr w:rsidR="00007408" w:rsidRPr="00970643" w:rsidTr="00910FEC">
        <w:trPr>
          <w:cantSplit/>
          <w:trHeight w:val="45"/>
          <w:tblHeader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单排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双排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单排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双排</w:t>
            </w:r>
          </w:p>
        </w:tc>
      </w:tr>
      <w:tr w:rsidR="00007408" w:rsidRPr="00970643" w:rsidTr="00910FEC">
        <w:trPr>
          <w:cantSplit/>
          <w:trHeight w:val="45"/>
          <w:tblHeader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斜向排列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30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1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1.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0.5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≥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1.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≥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2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.00</w:t>
            </w:r>
          </w:p>
        </w:tc>
      </w:tr>
      <w:tr w:rsidR="00007408" w:rsidRPr="00970643" w:rsidTr="00910FEC">
        <w:trPr>
          <w:cantSplit/>
          <w:trHeight w:val="45"/>
          <w:tblHeader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45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1.4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2.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0.5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≥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1.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≥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2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.00</w:t>
            </w:r>
          </w:p>
        </w:tc>
      </w:tr>
      <w:tr w:rsidR="00007408" w:rsidRPr="00970643" w:rsidTr="00910FEC">
        <w:trPr>
          <w:cantSplit/>
          <w:trHeight w:val="45"/>
          <w:tblHeader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60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1.7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/>
                <w:noProof/>
                <w:sz w:val="18"/>
                <w:szCs w:val="18"/>
              </w:rPr>
              <w:t>3.00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0.5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≥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1.5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≥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2.6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0</w:t>
            </w:r>
          </w:p>
        </w:tc>
      </w:tr>
      <w:tr w:rsidR="00007408" w:rsidRPr="00970643" w:rsidTr="00910FEC">
        <w:trPr>
          <w:cantSplit/>
          <w:trHeight w:val="45"/>
          <w:tblHeader/>
          <w:jc w:val="center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垂直排列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2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3.2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0.6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≥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1.5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center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≥</w:t>
            </w:r>
            <w:r w:rsidRPr="00970643">
              <w:rPr>
                <w:rFonts w:ascii="黑体" w:hAnsi="黑体" w:hint="eastAsia"/>
                <w:noProof/>
                <w:sz w:val="18"/>
                <w:szCs w:val="18"/>
              </w:rPr>
              <w:t>2.6</w:t>
            </w:r>
            <w:r w:rsidRPr="00970643">
              <w:rPr>
                <w:rFonts w:ascii="黑体" w:hAnsi="黑体"/>
                <w:noProof/>
                <w:sz w:val="18"/>
                <w:szCs w:val="18"/>
              </w:rPr>
              <w:t>0</w:t>
            </w:r>
          </w:p>
        </w:tc>
      </w:tr>
      <w:tr w:rsidR="00007408" w:rsidRPr="00970643" w:rsidTr="00910FEC">
        <w:trPr>
          <w:cantSplit/>
          <w:trHeight w:val="45"/>
          <w:tblHeader/>
          <w:jc w:val="center"/>
        </w:trPr>
        <w:tc>
          <w:tcPr>
            <w:tcW w:w="80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08" w:rsidRPr="00970643" w:rsidRDefault="00007408" w:rsidP="00910FEC">
            <w:pPr>
              <w:pStyle w:val="af"/>
              <w:widowControl w:val="0"/>
              <w:ind w:firstLineChars="0" w:firstLine="0"/>
              <w:jc w:val="left"/>
              <w:rPr>
                <w:rFonts w:ascii="黑体" w:hAnsi="黑体"/>
                <w:noProof/>
                <w:sz w:val="18"/>
                <w:szCs w:val="18"/>
              </w:rPr>
            </w:pPr>
            <w:r w:rsidRPr="00970643">
              <w:rPr>
                <w:rFonts w:ascii="黑体" w:hAnsi="黑体" w:hint="eastAsia"/>
                <w:sz w:val="18"/>
                <w:szCs w:val="16"/>
              </w:rPr>
              <w:t>注：角度为自行车与停车通道夹角。</w:t>
            </w:r>
          </w:p>
        </w:tc>
      </w:tr>
    </w:tbl>
    <w:p w:rsidR="004D1097" w:rsidRPr="00970643" w:rsidRDefault="004D1097" w:rsidP="0071328A">
      <w:pPr>
        <w:pStyle w:val="aff2"/>
        <w:numPr>
          <w:ilvl w:val="1"/>
          <w:numId w:val="2"/>
        </w:numPr>
        <w:spacing w:before="120" w:after="50"/>
        <w:outlineLvl w:val="9"/>
        <w:rPr>
          <w:rFonts w:ascii="黑体" w:hAnsi="黑体"/>
        </w:rPr>
      </w:pPr>
      <w:bookmarkStart w:id="81" w:name="_Toc457852266"/>
      <w:bookmarkStart w:id="82" w:name="_Toc458531596"/>
      <w:r w:rsidRPr="00970643">
        <w:rPr>
          <w:rFonts w:ascii="黑体" w:hAnsi="黑体"/>
        </w:rPr>
        <w:t>机非隔离带</w:t>
      </w:r>
      <w:r w:rsidRPr="00970643">
        <w:rPr>
          <w:rFonts w:ascii="黑体" w:hAnsi="黑体" w:hint="eastAsia"/>
        </w:rPr>
        <w:t>、</w:t>
      </w:r>
      <w:r w:rsidRPr="00970643">
        <w:rPr>
          <w:rFonts w:ascii="黑体" w:hAnsi="黑体"/>
        </w:rPr>
        <w:t>行道树设施带</w:t>
      </w:r>
      <w:r w:rsidRPr="00970643">
        <w:rPr>
          <w:rFonts w:ascii="黑体" w:hAnsi="黑体" w:hint="eastAsia"/>
        </w:rPr>
        <w:t>、</w:t>
      </w:r>
      <w:r w:rsidRPr="00970643">
        <w:rPr>
          <w:rFonts w:ascii="黑体" w:hAnsi="黑体"/>
        </w:rPr>
        <w:t>绿化设施带</w:t>
      </w:r>
      <w:r w:rsidRPr="00970643">
        <w:rPr>
          <w:rFonts w:ascii="黑体" w:hAnsi="黑体" w:hint="eastAsia"/>
        </w:rPr>
        <w:t>宽度</w:t>
      </w:r>
      <w:r w:rsidR="00FB22C4" w:rsidRPr="00970643">
        <w:rPr>
          <w:rFonts w:ascii="黑体" w:hAnsi="黑体" w:hint="eastAsia"/>
        </w:rPr>
        <w:t>大于等于</w:t>
      </w:r>
      <w:r w:rsidRPr="00970643">
        <w:rPr>
          <w:rFonts w:ascii="黑体" w:hAnsi="黑体" w:hint="eastAsia"/>
        </w:rPr>
        <w:t>2.0m</w:t>
      </w:r>
      <w:r w:rsidRPr="00970643">
        <w:rPr>
          <w:rFonts w:ascii="黑体" w:hAnsi="黑体" w:hint="eastAsia"/>
        </w:rPr>
        <w:t>时，可设置垂直排列的自行车停放区</w:t>
      </w:r>
      <w:r w:rsidR="00FB3FB9">
        <w:rPr>
          <w:rFonts w:ascii="黑体" w:hAnsi="黑体" w:hint="eastAsia"/>
        </w:rPr>
        <w:t>（见图</w:t>
      </w:r>
      <w:r w:rsidR="00FB3FB9">
        <w:rPr>
          <w:rFonts w:ascii="黑体" w:hAnsi="黑体" w:hint="eastAsia"/>
        </w:rPr>
        <w:t>3</w:t>
      </w:r>
      <w:r w:rsidR="00FB3FB9">
        <w:rPr>
          <w:rFonts w:ascii="黑体" w:hAnsi="黑体" w:hint="eastAsia"/>
        </w:rPr>
        <w:t>）</w:t>
      </w:r>
      <w:r w:rsidRPr="00970643">
        <w:rPr>
          <w:rFonts w:ascii="黑体" w:hAnsi="黑体" w:hint="eastAsia"/>
        </w:rPr>
        <w:t>。宽度</w:t>
      </w:r>
      <w:r w:rsidR="00FB22C4" w:rsidRPr="00970643">
        <w:rPr>
          <w:rFonts w:ascii="黑体" w:hAnsi="黑体" w:hint="eastAsia"/>
        </w:rPr>
        <w:t>小于</w:t>
      </w:r>
      <w:r w:rsidRPr="00970643">
        <w:rPr>
          <w:rFonts w:ascii="黑体" w:hAnsi="黑体" w:hint="eastAsia"/>
        </w:rPr>
        <w:t>2.0m</w:t>
      </w:r>
      <w:r w:rsidRPr="00970643">
        <w:rPr>
          <w:rFonts w:ascii="黑体" w:hAnsi="黑体" w:hint="eastAsia"/>
        </w:rPr>
        <w:t>时，</w:t>
      </w:r>
      <w:r w:rsidR="00CC6247">
        <w:rPr>
          <w:rFonts w:ascii="黑体" w:hAnsi="黑体" w:hint="eastAsia"/>
        </w:rPr>
        <w:t>可</w:t>
      </w:r>
      <w:r w:rsidR="00CC6247" w:rsidRPr="00CC6247">
        <w:rPr>
          <w:rFonts w:ascii="黑体" w:hAnsi="黑体" w:hint="eastAsia"/>
        </w:rPr>
        <w:t>灵活设置</w:t>
      </w:r>
      <w:r w:rsidR="00CC6247" w:rsidRPr="00970643">
        <w:rPr>
          <w:rFonts w:ascii="黑体" w:hAnsi="黑体" w:hint="eastAsia"/>
        </w:rPr>
        <w:t>斜向</w:t>
      </w:r>
      <w:r w:rsidR="00CC6247" w:rsidRPr="00CC6247">
        <w:rPr>
          <w:rFonts w:ascii="黑体" w:hAnsi="黑体" w:hint="eastAsia"/>
        </w:rPr>
        <w:t>（</w:t>
      </w:r>
      <w:r w:rsidR="00CC6247" w:rsidRPr="00CC6247">
        <w:rPr>
          <w:rFonts w:ascii="黑体" w:hAnsi="黑体" w:hint="eastAsia"/>
        </w:rPr>
        <w:t>30</w:t>
      </w:r>
      <w:r w:rsidR="00CC6247" w:rsidRPr="00CC6247">
        <w:rPr>
          <w:rFonts w:ascii="黑体" w:hAnsi="黑体" w:hint="eastAsia"/>
        </w:rPr>
        <w:t>°、</w:t>
      </w:r>
      <w:r w:rsidR="00CC6247" w:rsidRPr="00CC6247">
        <w:rPr>
          <w:rFonts w:ascii="黑体" w:hAnsi="黑体" w:hint="eastAsia"/>
        </w:rPr>
        <w:t>45</w:t>
      </w:r>
      <w:r w:rsidR="00CC6247" w:rsidRPr="00CC6247">
        <w:rPr>
          <w:rFonts w:ascii="黑体" w:hAnsi="黑体" w:hint="eastAsia"/>
        </w:rPr>
        <w:t>°、</w:t>
      </w:r>
      <w:r w:rsidR="00CC6247" w:rsidRPr="00CC6247">
        <w:rPr>
          <w:rFonts w:ascii="黑体" w:hAnsi="黑体" w:hint="eastAsia"/>
        </w:rPr>
        <w:t>60</w:t>
      </w:r>
      <w:r w:rsidR="00CC6247">
        <w:rPr>
          <w:rFonts w:ascii="黑体" w:hAnsi="黑体" w:hint="eastAsia"/>
        </w:rPr>
        <w:t>°</w:t>
      </w:r>
      <w:r w:rsidR="00CC6247" w:rsidRPr="00CC6247">
        <w:rPr>
          <w:rFonts w:ascii="黑体" w:hAnsi="黑体" w:hint="eastAsia"/>
        </w:rPr>
        <w:t>）</w:t>
      </w:r>
      <w:r w:rsidRPr="00970643">
        <w:rPr>
          <w:rFonts w:ascii="黑体" w:hAnsi="黑体" w:hint="eastAsia"/>
        </w:rPr>
        <w:t>排列的自行车停放区</w:t>
      </w:r>
      <w:r w:rsidR="00FB3FB9">
        <w:rPr>
          <w:rFonts w:ascii="黑体" w:hAnsi="黑体" w:hint="eastAsia"/>
        </w:rPr>
        <w:t>（见图</w:t>
      </w:r>
      <w:r w:rsidR="00FB3FB9">
        <w:rPr>
          <w:rFonts w:ascii="黑体" w:hAnsi="黑体" w:hint="eastAsia"/>
        </w:rPr>
        <w:t>4</w:t>
      </w:r>
      <w:r w:rsidR="00FB3FB9">
        <w:rPr>
          <w:rFonts w:ascii="黑体" w:hAnsi="黑体" w:hint="eastAsia"/>
        </w:rPr>
        <w:t>）</w:t>
      </w:r>
      <w:r w:rsidRPr="00970643">
        <w:rPr>
          <w:rFonts w:ascii="黑体" w:hAnsi="黑体" w:hint="eastAsia"/>
        </w:rPr>
        <w:t>。</w:t>
      </w:r>
    </w:p>
    <w:p w:rsidR="00B57195" w:rsidRPr="00970643" w:rsidRDefault="00EE26F8" w:rsidP="00B57195">
      <w:pPr>
        <w:jc w:val="center"/>
        <w:rPr>
          <w:rFonts w:ascii="黑体" w:hAnsi="黑体"/>
          <w:noProof/>
        </w:rPr>
      </w:pPr>
      <w:r>
        <w:rPr>
          <w:rFonts w:ascii="黑体" w:hAnsi="黑体"/>
          <w:noProof/>
        </w:rPr>
        <w:lastRenderedPageBreak/>
        <w:drawing>
          <wp:inline distT="0" distB="0" distL="0" distR="0">
            <wp:extent cx="4424392" cy="2340000"/>
            <wp:effectExtent l="0" t="0" r="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170825-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392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195" w:rsidRPr="00970643" w:rsidRDefault="00B57195" w:rsidP="009C30E3">
      <w:pPr>
        <w:pStyle w:val="aff6"/>
        <w:spacing w:beforeLines="0" w:afterLines="25"/>
        <w:rPr>
          <w:rFonts w:hAnsi="黑体"/>
        </w:rPr>
      </w:pPr>
      <w:r w:rsidRPr="00EE26F8">
        <w:rPr>
          <w:rFonts w:hAnsi="黑体" w:hint="eastAsia"/>
        </w:rPr>
        <w:t>图</w:t>
      </w:r>
      <w:r w:rsidRPr="00EE26F8">
        <w:rPr>
          <w:rFonts w:hAnsi="黑体"/>
        </w:rPr>
        <w:t>3</w:t>
      </w:r>
      <w:r w:rsidRPr="00EE26F8">
        <w:rPr>
          <w:rFonts w:hAnsi="黑体" w:hint="eastAsia"/>
        </w:rPr>
        <w:t>设置</w:t>
      </w:r>
      <w:r w:rsidR="00483DC3" w:rsidRPr="0081456D">
        <w:rPr>
          <w:rFonts w:hAnsi="黑体" w:hint="eastAsia"/>
        </w:rPr>
        <w:t>垂直排列</w:t>
      </w:r>
      <w:r w:rsidRPr="00EE26F8">
        <w:rPr>
          <w:rFonts w:hAnsi="黑体" w:hint="eastAsia"/>
        </w:rPr>
        <w:t>自行车停</w:t>
      </w:r>
      <w:r w:rsidR="00F90210" w:rsidRPr="00EE26F8">
        <w:rPr>
          <w:rFonts w:hAnsi="黑体" w:hint="eastAsia"/>
        </w:rPr>
        <w:t>放</w:t>
      </w:r>
      <w:r w:rsidRPr="00EE26F8">
        <w:rPr>
          <w:rFonts w:hAnsi="黑体" w:hint="eastAsia"/>
        </w:rPr>
        <w:t>区示意图</w:t>
      </w:r>
    </w:p>
    <w:p w:rsidR="00B57195" w:rsidRPr="00970643" w:rsidRDefault="00483DC3" w:rsidP="00B57195">
      <w:pPr>
        <w:jc w:val="center"/>
        <w:rPr>
          <w:rFonts w:ascii="黑体" w:hAnsi="黑体"/>
          <w:noProof/>
        </w:rPr>
      </w:pPr>
      <w:r>
        <w:rPr>
          <w:rFonts w:ascii="黑体" w:hAnsi="黑体"/>
          <w:noProof/>
        </w:rPr>
        <w:drawing>
          <wp:inline distT="0" distB="0" distL="0" distR="0">
            <wp:extent cx="4376042" cy="2340000"/>
            <wp:effectExtent l="0" t="0" r="571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70825-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042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195" w:rsidRPr="00970643" w:rsidRDefault="00B57195" w:rsidP="008C0EFC">
      <w:pPr>
        <w:pStyle w:val="aff6"/>
        <w:spacing w:beforeLines="0" w:after="156"/>
        <w:rPr>
          <w:rFonts w:hAnsi="黑体"/>
        </w:rPr>
      </w:pPr>
      <w:r w:rsidRPr="00EE26F8">
        <w:rPr>
          <w:rFonts w:hAnsi="黑体" w:hint="eastAsia"/>
        </w:rPr>
        <w:t>图</w:t>
      </w:r>
      <w:r w:rsidRPr="00EE26F8">
        <w:rPr>
          <w:rFonts w:hAnsi="黑体"/>
        </w:rPr>
        <w:t xml:space="preserve">4 </w:t>
      </w:r>
      <w:r w:rsidR="00483DC3" w:rsidRPr="0081456D">
        <w:rPr>
          <w:rFonts w:hAnsi="黑体" w:hint="eastAsia"/>
        </w:rPr>
        <w:t>设置斜向</w:t>
      </w:r>
      <w:r w:rsidR="00EE26F8" w:rsidRPr="0081456D">
        <w:rPr>
          <w:rFonts w:hAnsi="黑体" w:hint="eastAsia"/>
        </w:rPr>
        <w:t>排列</w:t>
      </w:r>
      <w:r w:rsidRPr="00EE26F8">
        <w:rPr>
          <w:rFonts w:hAnsi="黑体" w:hint="eastAsia"/>
        </w:rPr>
        <w:t>自行车停</w:t>
      </w:r>
      <w:r w:rsidR="00F90210" w:rsidRPr="00EE26F8">
        <w:rPr>
          <w:rFonts w:hAnsi="黑体" w:hint="eastAsia"/>
        </w:rPr>
        <w:t>放</w:t>
      </w:r>
      <w:r w:rsidRPr="00EE26F8">
        <w:rPr>
          <w:rFonts w:hAnsi="黑体" w:hint="eastAsia"/>
        </w:rPr>
        <w:t>区示意图</w:t>
      </w:r>
    </w:p>
    <w:p w:rsidR="00DA3B0F" w:rsidRPr="00970643" w:rsidRDefault="00DA3B0F" w:rsidP="00DA3B0F">
      <w:pPr>
        <w:pStyle w:val="aff0"/>
        <w:numPr>
          <w:ilvl w:val="1"/>
          <w:numId w:val="2"/>
        </w:numPr>
        <w:ind w:firstLineChars="0"/>
        <w:rPr>
          <w:rFonts w:ascii="黑体" w:hAnsi="黑体"/>
        </w:rPr>
      </w:pPr>
      <w:r w:rsidRPr="00970643">
        <w:rPr>
          <w:rFonts w:ascii="黑体" w:hAnsi="黑体" w:hint="eastAsia"/>
          <w:kern w:val="0"/>
          <w:szCs w:val="21"/>
        </w:rPr>
        <w:t>自行车停放区外廓不应超出机非隔离带、行道树设施带和绿化设施带的边界范围</w:t>
      </w:r>
      <w:r w:rsidR="00FB3FB9">
        <w:rPr>
          <w:rFonts w:ascii="黑体" w:hAnsi="黑体" w:hint="eastAsia"/>
          <w:kern w:val="0"/>
          <w:szCs w:val="21"/>
        </w:rPr>
        <w:t>（见图</w:t>
      </w:r>
      <w:r w:rsidR="00FB3FB9">
        <w:rPr>
          <w:rFonts w:ascii="黑体" w:hAnsi="黑体" w:hint="eastAsia"/>
          <w:kern w:val="0"/>
          <w:szCs w:val="21"/>
        </w:rPr>
        <w:t>5</w:t>
      </w:r>
      <w:r w:rsidR="00FB3FB9">
        <w:rPr>
          <w:rFonts w:ascii="黑体" w:hAnsi="黑体" w:hint="eastAsia"/>
          <w:kern w:val="0"/>
          <w:szCs w:val="21"/>
        </w:rPr>
        <w:t>）</w:t>
      </w:r>
      <w:r w:rsidRPr="00970643">
        <w:rPr>
          <w:rFonts w:ascii="黑体" w:hAnsi="黑体" w:hint="eastAsia"/>
          <w:kern w:val="0"/>
          <w:szCs w:val="21"/>
        </w:rPr>
        <w:t>。</w:t>
      </w:r>
    </w:p>
    <w:p w:rsidR="00DA3B0F" w:rsidRPr="00970643" w:rsidRDefault="00FF1DDD" w:rsidP="00DA3B0F">
      <w:pPr>
        <w:jc w:val="center"/>
        <w:rPr>
          <w:rFonts w:ascii="黑体" w:hAnsi="黑体"/>
          <w:noProof/>
        </w:rPr>
      </w:pPr>
      <w:r>
        <w:rPr>
          <w:rFonts w:ascii="黑体" w:hAnsi="黑体"/>
          <w:noProof/>
        </w:rPr>
        <w:drawing>
          <wp:inline distT="0" distB="0" distL="0" distR="0">
            <wp:extent cx="4361578" cy="2340000"/>
            <wp:effectExtent l="0" t="0" r="1270" b="31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170825-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578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B0F" w:rsidRDefault="00DA3B0F" w:rsidP="008C0EFC">
      <w:pPr>
        <w:pStyle w:val="aff6"/>
        <w:spacing w:beforeLines="0" w:after="156"/>
        <w:rPr>
          <w:rFonts w:hAnsi="黑体"/>
        </w:rPr>
      </w:pPr>
      <w:r w:rsidRPr="00FF1DDD">
        <w:rPr>
          <w:rFonts w:hAnsi="黑体" w:hint="eastAsia"/>
        </w:rPr>
        <w:t>图</w:t>
      </w:r>
      <w:r w:rsidRPr="00FF1DDD">
        <w:rPr>
          <w:rFonts w:hAnsi="黑体"/>
        </w:rPr>
        <w:t xml:space="preserve">5 </w:t>
      </w:r>
      <w:r w:rsidRPr="00FF1DDD">
        <w:rPr>
          <w:rFonts w:hAnsi="黑体" w:hint="eastAsia"/>
        </w:rPr>
        <w:t>自行车停车区外廓不应超出设施带和机非隔离带边界</w:t>
      </w:r>
      <w:r w:rsidR="00FF1DDD">
        <w:rPr>
          <w:rFonts w:hAnsi="黑体" w:hint="eastAsia"/>
        </w:rPr>
        <w:t>（红线虚线）</w:t>
      </w:r>
    </w:p>
    <w:p w:rsidR="00996EA3" w:rsidRPr="00996EA3" w:rsidRDefault="00996EA3" w:rsidP="00996EA3">
      <w:pPr>
        <w:pStyle w:val="af"/>
      </w:pPr>
    </w:p>
    <w:p w:rsidR="00502F44" w:rsidRPr="00970643" w:rsidRDefault="0047591D" w:rsidP="008C0EFC">
      <w:pPr>
        <w:pStyle w:val="af6"/>
        <w:numPr>
          <w:ilvl w:val="0"/>
          <w:numId w:val="2"/>
        </w:numPr>
        <w:spacing w:before="312" w:after="312"/>
        <w:rPr>
          <w:rFonts w:hAnsi="黑体"/>
        </w:rPr>
      </w:pPr>
      <w:bookmarkStart w:id="83" w:name="_Toc491424737"/>
      <w:bookmarkEnd w:id="81"/>
      <w:bookmarkEnd w:id="82"/>
      <w:r w:rsidRPr="00970643">
        <w:rPr>
          <w:rFonts w:hAnsi="黑体" w:hint="eastAsia"/>
        </w:rPr>
        <w:lastRenderedPageBreak/>
        <w:t>设施标准</w:t>
      </w:r>
      <w:bookmarkEnd w:id="83"/>
    </w:p>
    <w:p w:rsidR="0057026E" w:rsidRPr="00970643" w:rsidRDefault="00B57195" w:rsidP="008C0EFC">
      <w:pPr>
        <w:pStyle w:val="ad"/>
        <w:numPr>
          <w:ilvl w:val="1"/>
          <w:numId w:val="2"/>
        </w:numPr>
        <w:spacing w:before="156" w:after="156"/>
        <w:rPr>
          <w:rFonts w:hAnsi="黑体"/>
        </w:rPr>
      </w:pPr>
      <w:bookmarkStart w:id="84" w:name="_Toc491424738"/>
      <w:r w:rsidRPr="00970643">
        <w:rPr>
          <w:rFonts w:hAnsi="黑体" w:hint="eastAsia"/>
        </w:rPr>
        <w:t>设施</w:t>
      </w:r>
      <w:r w:rsidR="0057026E" w:rsidRPr="00970643">
        <w:rPr>
          <w:rFonts w:hAnsi="黑体" w:hint="eastAsia"/>
        </w:rPr>
        <w:t>要求</w:t>
      </w:r>
      <w:bookmarkEnd w:id="84"/>
    </w:p>
    <w:p w:rsidR="0057026E" w:rsidRPr="00970643" w:rsidRDefault="0057026E" w:rsidP="004D1097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设施设置应符合城市规划和所在道路规划要求，满足道路交通的视距要求和通透性要求。</w:t>
      </w:r>
    </w:p>
    <w:p w:rsidR="0057026E" w:rsidRPr="00970643" w:rsidRDefault="0057026E" w:rsidP="004D1097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应根据场地实际情况，统筹考虑通行和消防安全因素，</w:t>
      </w:r>
      <w:r w:rsidR="0019156D">
        <w:rPr>
          <w:rFonts w:ascii="黑体" w:hAnsi="黑体" w:hint="eastAsia"/>
          <w:noProof/>
        </w:rPr>
        <w:t>宜结合</w:t>
      </w:r>
      <w:r w:rsidRPr="00970643">
        <w:rPr>
          <w:rFonts w:ascii="黑体" w:hAnsi="黑体" w:hint="eastAsia"/>
          <w:noProof/>
        </w:rPr>
        <w:t>公共建筑</w:t>
      </w:r>
      <w:r w:rsidR="00AE391B" w:rsidRPr="00970643">
        <w:rPr>
          <w:rFonts w:ascii="黑体" w:hAnsi="黑体" w:hint="eastAsia"/>
          <w:noProof/>
        </w:rPr>
        <w:t>、绿化设施</w:t>
      </w:r>
      <w:r w:rsidRPr="00970643">
        <w:rPr>
          <w:rFonts w:ascii="黑体" w:hAnsi="黑体" w:hint="eastAsia"/>
          <w:noProof/>
        </w:rPr>
        <w:t>等</w:t>
      </w:r>
      <w:r w:rsidR="0019156D">
        <w:rPr>
          <w:rFonts w:ascii="黑体" w:hAnsi="黑体" w:hint="eastAsia"/>
          <w:noProof/>
        </w:rPr>
        <w:t>综合利用空间设置，并与城市景观相协调</w:t>
      </w:r>
      <w:r w:rsidRPr="00970643">
        <w:rPr>
          <w:rFonts w:ascii="黑体" w:hAnsi="黑体" w:hint="eastAsia"/>
          <w:noProof/>
        </w:rPr>
        <w:t>。</w:t>
      </w:r>
    </w:p>
    <w:p w:rsidR="0057026E" w:rsidRPr="00970643" w:rsidRDefault="00E314F8" w:rsidP="004D1097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设施</w:t>
      </w:r>
      <w:r w:rsidR="0057026E" w:rsidRPr="00970643">
        <w:rPr>
          <w:rFonts w:ascii="黑体" w:hAnsi="黑体" w:hint="eastAsia"/>
          <w:noProof/>
        </w:rPr>
        <w:t>不得附带任何</w:t>
      </w:r>
      <w:r w:rsidR="00915544">
        <w:rPr>
          <w:rFonts w:ascii="黑体" w:hAnsi="黑体" w:hint="eastAsia"/>
          <w:noProof/>
        </w:rPr>
        <w:t>具有</w:t>
      </w:r>
      <w:r w:rsidR="0057026E" w:rsidRPr="00970643">
        <w:rPr>
          <w:rFonts w:ascii="黑体" w:hAnsi="黑体" w:hint="eastAsia"/>
          <w:noProof/>
        </w:rPr>
        <w:t>企业或品牌</w:t>
      </w:r>
      <w:r w:rsidR="005C7710">
        <w:rPr>
          <w:rFonts w:ascii="黑体" w:hAnsi="黑体" w:hint="eastAsia"/>
          <w:noProof/>
        </w:rPr>
        <w:t>特征的</w:t>
      </w:r>
      <w:r w:rsidR="0057026E" w:rsidRPr="00970643">
        <w:rPr>
          <w:rFonts w:ascii="黑体" w:hAnsi="黑体" w:hint="eastAsia"/>
          <w:noProof/>
        </w:rPr>
        <w:t>指向性</w:t>
      </w:r>
      <w:r w:rsidR="00FB22C4" w:rsidRPr="00970643">
        <w:rPr>
          <w:rFonts w:ascii="黑体" w:hAnsi="黑体" w:hint="eastAsia"/>
          <w:noProof/>
        </w:rPr>
        <w:t>色彩和</w:t>
      </w:r>
      <w:r w:rsidR="0057026E" w:rsidRPr="00970643">
        <w:rPr>
          <w:rFonts w:ascii="黑体" w:hAnsi="黑体" w:hint="eastAsia"/>
          <w:noProof/>
        </w:rPr>
        <w:t>信息。</w:t>
      </w:r>
    </w:p>
    <w:p w:rsidR="0057026E" w:rsidRPr="00970643" w:rsidRDefault="0057026E" w:rsidP="004D1097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施划材料及工艺应符合其他有关标准规定，易于维护，</w:t>
      </w:r>
      <w:r w:rsidR="00FB22C4" w:rsidRPr="00970643">
        <w:rPr>
          <w:rFonts w:ascii="黑体" w:hAnsi="黑体" w:hint="eastAsia"/>
          <w:noProof/>
        </w:rPr>
        <w:t>经久耐用，</w:t>
      </w:r>
      <w:r w:rsidRPr="00970643">
        <w:rPr>
          <w:rFonts w:ascii="黑体" w:hAnsi="黑体" w:hint="eastAsia"/>
          <w:noProof/>
        </w:rPr>
        <w:t>可实施性强。</w:t>
      </w:r>
    </w:p>
    <w:p w:rsidR="004F39C2" w:rsidRPr="00970643" w:rsidRDefault="00A91842" w:rsidP="004D1097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>
        <w:rPr>
          <w:rFonts w:ascii="黑体" w:hAnsi="黑体" w:hint="eastAsia"/>
          <w:noProof/>
        </w:rPr>
        <w:t>由</w:t>
      </w:r>
      <w:r w:rsidR="005C7710">
        <w:rPr>
          <w:rFonts w:ascii="黑体" w:hAnsi="黑体" w:hint="eastAsia"/>
          <w:noProof/>
        </w:rPr>
        <w:t>政府部门</w:t>
      </w:r>
      <w:r w:rsidR="00FB22C4" w:rsidRPr="00970643">
        <w:rPr>
          <w:rFonts w:ascii="黑体" w:hAnsi="黑体" w:hint="eastAsia"/>
          <w:noProof/>
        </w:rPr>
        <w:t>确定的重点区域和路段，可设置电子围栏</w:t>
      </w:r>
      <w:r w:rsidR="004F39C2" w:rsidRPr="00970643">
        <w:rPr>
          <w:rFonts w:ascii="黑体" w:hAnsi="黑体" w:hint="eastAsia"/>
          <w:noProof/>
        </w:rPr>
        <w:t>。</w:t>
      </w:r>
    </w:p>
    <w:p w:rsidR="0057026E" w:rsidRPr="00970643" w:rsidRDefault="0057026E" w:rsidP="008C0EFC">
      <w:pPr>
        <w:pStyle w:val="ad"/>
        <w:numPr>
          <w:ilvl w:val="1"/>
          <w:numId w:val="2"/>
        </w:numPr>
        <w:spacing w:before="156" w:after="156"/>
        <w:rPr>
          <w:rFonts w:hAnsi="黑体"/>
        </w:rPr>
      </w:pPr>
      <w:bookmarkStart w:id="85" w:name="_Toc491424739"/>
      <w:r w:rsidRPr="00970643">
        <w:rPr>
          <w:rFonts w:hAnsi="黑体" w:hint="eastAsia"/>
        </w:rPr>
        <w:t>存车架</w:t>
      </w:r>
      <w:bookmarkEnd w:id="85"/>
    </w:p>
    <w:p w:rsidR="0057026E" w:rsidRPr="00970643" w:rsidRDefault="00292F50" w:rsidP="004D1097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应造型美观、简单实用、易于存取、安全可靠、低碳环保、易于维护</w:t>
      </w:r>
      <w:r w:rsidR="005C7710">
        <w:rPr>
          <w:rFonts w:ascii="黑体" w:hAnsi="黑体" w:hint="eastAsia"/>
          <w:noProof/>
        </w:rPr>
        <w:t>、</w:t>
      </w:r>
      <w:r w:rsidR="0057026E" w:rsidRPr="00970643">
        <w:rPr>
          <w:rFonts w:ascii="黑体" w:hAnsi="黑体" w:hint="eastAsia"/>
          <w:noProof/>
        </w:rPr>
        <w:t>一车一位、整齐有序</w:t>
      </w:r>
      <w:r w:rsidR="005C7710">
        <w:rPr>
          <w:rFonts w:ascii="黑体" w:hAnsi="黑体" w:hint="eastAsia"/>
          <w:noProof/>
        </w:rPr>
        <w:t>、</w:t>
      </w:r>
      <w:r w:rsidR="0057026E" w:rsidRPr="00970643">
        <w:rPr>
          <w:rFonts w:ascii="黑体" w:hAnsi="黑体" w:hint="eastAsia"/>
          <w:noProof/>
        </w:rPr>
        <w:t>普遍适用于北京城市道路空间。</w:t>
      </w:r>
    </w:p>
    <w:p w:rsidR="00292F50" w:rsidRDefault="00292F50" w:rsidP="004D1097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/>
          <w:noProof/>
        </w:rPr>
        <w:t>应具备稳固车辆的功能</w:t>
      </w:r>
      <w:r w:rsidRPr="00970643">
        <w:rPr>
          <w:rFonts w:ascii="黑体" w:hAnsi="黑体" w:hint="eastAsia"/>
          <w:noProof/>
        </w:rPr>
        <w:t>，</w:t>
      </w:r>
      <w:r w:rsidR="00AE391B">
        <w:rPr>
          <w:rFonts w:ascii="黑体" w:hAnsi="黑体" w:hint="eastAsia"/>
          <w:noProof/>
        </w:rPr>
        <w:t>保证</w:t>
      </w:r>
      <w:r w:rsidRPr="00970643">
        <w:rPr>
          <w:rFonts w:ascii="黑体" w:hAnsi="黑体"/>
          <w:noProof/>
        </w:rPr>
        <w:t>停放车辆</w:t>
      </w:r>
      <w:r w:rsidRPr="00970643">
        <w:rPr>
          <w:rFonts w:ascii="黑体" w:hAnsi="黑体" w:hint="eastAsia"/>
          <w:noProof/>
        </w:rPr>
        <w:t>遇</w:t>
      </w:r>
      <w:r w:rsidRPr="00970643">
        <w:rPr>
          <w:rFonts w:ascii="黑体" w:hAnsi="黑体"/>
          <w:noProof/>
        </w:rPr>
        <w:t>风不倒伏</w:t>
      </w:r>
      <w:r w:rsidRPr="00970643">
        <w:rPr>
          <w:rFonts w:ascii="黑体" w:hAnsi="黑体" w:hint="eastAsia"/>
          <w:noProof/>
        </w:rPr>
        <w:t>。</w:t>
      </w:r>
    </w:p>
    <w:p w:rsidR="00CC6247" w:rsidRPr="00CC6247" w:rsidRDefault="00CC6247" w:rsidP="00CC6247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CC6247">
        <w:rPr>
          <w:rFonts w:ascii="黑体" w:hAnsi="黑体"/>
          <w:noProof/>
        </w:rPr>
        <w:t>应根据场地宽度</w:t>
      </w:r>
      <w:r w:rsidRPr="00CC6247">
        <w:rPr>
          <w:rFonts w:ascii="黑体" w:hAnsi="黑体" w:hint="eastAsia"/>
          <w:noProof/>
        </w:rPr>
        <w:t>，</w:t>
      </w:r>
      <w:r w:rsidRPr="00CC6247">
        <w:rPr>
          <w:rFonts w:ascii="黑体" w:hAnsi="黑体"/>
          <w:noProof/>
        </w:rPr>
        <w:t>灵活设置不同角度</w:t>
      </w:r>
      <w:r w:rsidRPr="00CC6247">
        <w:rPr>
          <w:rFonts w:ascii="黑体" w:hAnsi="黑体" w:hint="eastAsia"/>
          <w:noProof/>
        </w:rPr>
        <w:t>（</w:t>
      </w:r>
      <w:r w:rsidRPr="00CC6247">
        <w:rPr>
          <w:rFonts w:ascii="黑体" w:hAnsi="黑体"/>
          <w:noProof/>
        </w:rPr>
        <w:t>30°</w:t>
      </w:r>
      <w:r w:rsidRPr="00CC6247">
        <w:rPr>
          <w:rFonts w:ascii="黑体" w:hAnsi="黑体" w:hint="eastAsia"/>
          <w:noProof/>
        </w:rPr>
        <w:t>、</w:t>
      </w:r>
      <w:r w:rsidRPr="00CC6247">
        <w:rPr>
          <w:rFonts w:ascii="黑体" w:hAnsi="黑体"/>
          <w:noProof/>
        </w:rPr>
        <w:t>45°</w:t>
      </w:r>
      <w:r w:rsidRPr="00CC6247">
        <w:rPr>
          <w:rFonts w:ascii="黑体" w:hAnsi="黑体" w:hint="eastAsia"/>
          <w:noProof/>
        </w:rPr>
        <w:t>、</w:t>
      </w:r>
      <w:r w:rsidRPr="00CC6247">
        <w:rPr>
          <w:rFonts w:ascii="黑体" w:hAnsi="黑体"/>
          <w:noProof/>
        </w:rPr>
        <w:t>60°</w:t>
      </w:r>
      <w:r>
        <w:rPr>
          <w:rFonts w:ascii="黑体" w:hAnsi="黑体" w:hint="eastAsia"/>
          <w:noProof/>
        </w:rPr>
        <w:t>、</w:t>
      </w:r>
      <w:r>
        <w:rPr>
          <w:rFonts w:ascii="黑体" w:hAnsi="黑体"/>
          <w:noProof/>
        </w:rPr>
        <w:t>9</w:t>
      </w:r>
      <w:r w:rsidRPr="00CC6247">
        <w:rPr>
          <w:rFonts w:ascii="黑体" w:hAnsi="黑体"/>
          <w:noProof/>
        </w:rPr>
        <w:t>0°</w:t>
      </w:r>
      <w:r w:rsidRPr="00CC6247">
        <w:rPr>
          <w:rFonts w:ascii="黑体" w:hAnsi="黑体" w:hint="eastAsia"/>
          <w:noProof/>
        </w:rPr>
        <w:t>）</w:t>
      </w:r>
      <w:r w:rsidR="009C1A53">
        <w:rPr>
          <w:rFonts w:ascii="黑体" w:hAnsi="黑体" w:hint="eastAsia"/>
          <w:noProof/>
        </w:rPr>
        <w:t>，应与</w:t>
      </w:r>
      <w:r w:rsidR="00692681">
        <w:rPr>
          <w:rFonts w:ascii="黑体" w:hAnsi="黑体" w:hint="eastAsia"/>
          <w:noProof/>
        </w:rPr>
        <w:t>停放角度</w:t>
      </w:r>
      <w:r w:rsidR="009C1A53">
        <w:rPr>
          <w:rFonts w:ascii="黑体" w:hAnsi="黑体" w:hint="eastAsia"/>
          <w:noProof/>
        </w:rPr>
        <w:t>一致。</w:t>
      </w:r>
    </w:p>
    <w:p w:rsidR="0057026E" w:rsidRPr="0081456D" w:rsidRDefault="0057026E" w:rsidP="004D1097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483DC3">
        <w:rPr>
          <w:rFonts w:ascii="黑体" w:hAnsi="黑体" w:hint="eastAsia"/>
          <w:noProof/>
        </w:rPr>
        <w:t>宜</w:t>
      </w:r>
      <w:r w:rsidR="00292F50" w:rsidRPr="00483DC3">
        <w:rPr>
          <w:rFonts w:ascii="黑体" w:hAnsi="黑体" w:hint="eastAsia"/>
          <w:noProof/>
        </w:rPr>
        <w:t>采用</w:t>
      </w:r>
      <w:r w:rsidRPr="00483DC3">
        <w:rPr>
          <w:rFonts w:ascii="黑体" w:hAnsi="黑体" w:hint="eastAsia"/>
          <w:noProof/>
        </w:rPr>
        <w:t>高低错落</w:t>
      </w:r>
      <w:r w:rsidR="00292F50" w:rsidRPr="00483DC3">
        <w:rPr>
          <w:rFonts w:ascii="黑体" w:hAnsi="黑体" w:hint="eastAsia"/>
          <w:noProof/>
        </w:rPr>
        <w:t>的</w:t>
      </w:r>
      <w:r w:rsidRPr="00483DC3">
        <w:rPr>
          <w:rFonts w:ascii="黑体" w:hAnsi="黑体" w:hint="eastAsia"/>
          <w:noProof/>
        </w:rPr>
        <w:t>白色三角形金属存车架</w:t>
      </w:r>
      <w:r w:rsidR="0071328A">
        <w:rPr>
          <w:rFonts w:ascii="黑体" w:hAnsi="黑体" w:hint="eastAsia"/>
          <w:noProof/>
        </w:rPr>
        <w:t>（见图</w:t>
      </w:r>
      <w:r w:rsidR="0071328A">
        <w:rPr>
          <w:rFonts w:ascii="黑体" w:hAnsi="黑体" w:hint="eastAsia"/>
          <w:noProof/>
        </w:rPr>
        <w:t>6</w:t>
      </w:r>
      <w:r w:rsidR="0071328A">
        <w:rPr>
          <w:rFonts w:ascii="黑体" w:hAnsi="黑体" w:hint="eastAsia"/>
          <w:noProof/>
        </w:rPr>
        <w:t>）</w:t>
      </w:r>
      <w:r w:rsidRPr="00483DC3">
        <w:rPr>
          <w:rFonts w:ascii="黑体" w:hAnsi="黑体" w:hint="eastAsia"/>
          <w:noProof/>
        </w:rPr>
        <w:t>。</w:t>
      </w:r>
    </w:p>
    <w:p w:rsidR="00B97D70" w:rsidRDefault="00B97D70" w:rsidP="0081456D">
      <w:pPr>
        <w:pStyle w:val="af"/>
        <w:spacing w:before="50" w:after="50"/>
        <w:ind w:firstLineChars="0" w:firstLine="0"/>
        <w:jc w:val="center"/>
        <w:rPr>
          <w:rFonts w:ascii="黑体" w:hAnsi="黑体"/>
          <w:noProof/>
        </w:rPr>
      </w:pPr>
      <w:r>
        <w:rPr>
          <w:rFonts w:ascii="黑体" w:hAnsi="黑体"/>
          <w:noProof/>
        </w:rPr>
        <w:drawing>
          <wp:inline distT="0" distB="0" distL="0" distR="0">
            <wp:extent cx="2078565" cy="1368000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565" cy="13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DC3" w:rsidRPr="0081456D" w:rsidRDefault="00483DC3" w:rsidP="008C0EFC">
      <w:pPr>
        <w:pStyle w:val="aff6"/>
        <w:spacing w:before="156" w:after="156"/>
        <w:rPr>
          <w:rFonts w:hAnsi="黑体"/>
          <w:noProof/>
        </w:rPr>
      </w:pPr>
      <w:r w:rsidRPr="00910FEC">
        <w:rPr>
          <w:rFonts w:hAnsi="黑体" w:hint="eastAsia"/>
        </w:rPr>
        <w:t>图6</w:t>
      </w:r>
      <w:r w:rsidRPr="00483DC3">
        <w:rPr>
          <w:rFonts w:hAnsi="黑体" w:hint="eastAsia"/>
        </w:rPr>
        <w:t>高低错落的白色</w:t>
      </w:r>
      <w:r>
        <w:rPr>
          <w:rFonts w:hAnsi="黑体" w:hint="eastAsia"/>
        </w:rPr>
        <w:t>三角架</w:t>
      </w:r>
      <w:r w:rsidRPr="00483DC3">
        <w:rPr>
          <w:rFonts w:hAnsi="黑体" w:hint="eastAsia"/>
        </w:rPr>
        <w:t>实体图</w:t>
      </w:r>
      <w:r>
        <w:rPr>
          <w:rFonts w:hAnsi="黑体" w:hint="eastAsia"/>
        </w:rPr>
        <w:t>（以车公庄大街为例）</w:t>
      </w:r>
    </w:p>
    <w:p w:rsidR="0057026E" w:rsidRPr="00970643" w:rsidRDefault="0057026E" w:rsidP="008C0EFC">
      <w:pPr>
        <w:pStyle w:val="ad"/>
        <w:numPr>
          <w:ilvl w:val="1"/>
          <w:numId w:val="2"/>
        </w:numPr>
        <w:spacing w:before="156" w:after="156"/>
        <w:rPr>
          <w:rFonts w:hAnsi="黑体"/>
        </w:rPr>
      </w:pPr>
      <w:bookmarkStart w:id="86" w:name="_Toc491424740"/>
      <w:r w:rsidRPr="00970643">
        <w:rPr>
          <w:rFonts w:hAnsi="黑体" w:hint="eastAsia"/>
        </w:rPr>
        <w:t>路面标线标记</w:t>
      </w:r>
      <w:bookmarkEnd w:id="86"/>
    </w:p>
    <w:p w:rsidR="00544B36" w:rsidRDefault="0057026E" w:rsidP="004D1097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宜为白色闭合四边形</w:t>
      </w:r>
      <w:r w:rsidR="0071328A">
        <w:rPr>
          <w:rFonts w:ascii="黑体" w:hAnsi="黑体" w:hint="eastAsia"/>
          <w:noProof/>
        </w:rPr>
        <w:t>（见图</w:t>
      </w:r>
      <w:r w:rsidR="0071328A">
        <w:rPr>
          <w:rFonts w:ascii="黑体" w:hAnsi="黑体" w:hint="eastAsia"/>
          <w:noProof/>
        </w:rPr>
        <w:t>7</w:t>
      </w:r>
      <w:r w:rsidR="0071328A">
        <w:rPr>
          <w:rFonts w:ascii="黑体" w:hAnsi="黑体" w:hint="eastAsia"/>
          <w:noProof/>
        </w:rPr>
        <w:t>）</w:t>
      </w:r>
      <w:r w:rsidR="00544B36">
        <w:rPr>
          <w:rFonts w:ascii="黑体" w:hAnsi="黑体" w:hint="eastAsia"/>
          <w:noProof/>
        </w:rPr>
        <w:t>，</w:t>
      </w:r>
      <w:r w:rsidR="00544B36" w:rsidRPr="00970643">
        <w:rPr>
          <w:rFonts w:ascii="黑体" w:hAnsi="黑体" w:hint="eastAsia"/>
          <w:noProof/>
        </w:rPr>
        <w:t>线宽应介于</w:t>
      </w:r>
      <w:r w:rsidR="00544B36" w:rsidRPr="00970643">
        <w:rPr>
          <w:rFonts w:ascii="黑体" w:hAnsi="黑体" w:hint="eastAsia"/>
          <w:noProof/>
        </w:rPr>
        <w:t>6cm</w:t>
      </w:r>
      <w:r w:rsidR="00544B36" w:rsidRPr="00970643">
        <w:rPr>
          <w:rFonts w:ascii="黑体" w:hAnsi="黑体" w:hint="eastAsia"/>
          <w:noProof/>
        </w:rPr>
        <w:t>～</w:t>
      </w:r>
      <w:r w:rsidR="00544B36" w:rsidRPr="00970643">
        <w:rPr>
          <w:rFonts w:ascii="黑体" w:hAnsi="黑体" w:hint="eastAsia"/>
          <w:noProof/>
        </w:rPr>
        <w:t>10cm</w:t>
      </w:r>
      <w:r w:rsidR="00544B36" w:rsidRPr="00970643">
        <w:rPr>
          <w:rFonts w:ascii="黑体" w:hAnsi="黑体" w:hint="eastAsia"/>
          <w:noProof/>
        </w:rPr>
        <w:t>之间</w:t>
      </w:r>
      <w:r w:rsidR="00544B36">
        <w:rPr>
          <w:rFonts w:ascii="黑体" w:hAnsi="黑体" w:hint="eastAsia"/>
          <w:noProof/>
        </w:rPr>
        <w:t>。</w:t>
      </w:r>
    </w:p>
    <w:p w:rsidR="0071328A" w:rsidRDefault="0071328A" w:rsidP="0071328A">
      <w:pPr>
        <w:pStyle w:val="af"/>
        <w:spacing w:before="50" w:after="50"/>
        <w:ind w:firstLineChars="0" w:firstLine="0"/>
        <w:jc w:val="center"/>
        <w:rPr>
          <w:rFonts w:ascii="黑体" w:hAnsi="黑体"/>
          <w:noProof/>
        </w:rPr>
      </w:pPr>
      <w:r>
        <w:rPr>
          <w:rFonts w:ascii="黑体" w:hAnsi="黑体"/>
          <w:noProof/>
        </w:rPr>
        <w:drawing>
          <wp:inline distT="0" distB="0" distL="0" distR="0">
            <wp:extent cx="2283161" cy="900000"/>
            <wp:effectExtent l="0" t="0" r="317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0170825-4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750" t="27223" r="49393" b="21053"/>
                    <a:stretch/>
                  </pic:blipFill>
                  <pic:spPr bwMode="auto">
                    <a:xfrm>
                      <a:off x="0" y="0"/>
                      <a:ext cx="2283161" cy="9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1328A" w:rsidRDefault="0071328A" w:rsidP="008C0EFC">
      <w:pPr>
        <w:pStyle w:val="aff6"/>
        <w:spacing w:before="156" w:after="156"/>
        <w:rPr>
          <w:rFonts w:hAnsi="黑体"/>
        </w:rPr>
      </w:pPr>
      <w:r w:rsidRPr="0071328A">
        <w:rPr>
          <w:rFonts w:hAnsi="黑体" w:hint="eastAsia"/>
        </w:rPr>
        <w:t>图</w:t>
      </w:r>
      <w:r>
        <w:rPr>
          <w:rFonts w:hAnsi="黑体"/>
        </w:rPr>
        <w:t>7</w:t>
      </w:r>
      <w:r w:rsidRPr="0071328A">
        <w:rPr>
          <w:rFonts w:hAnsi="黑体" w:hint="eastAsia"/>
        </w:rPr>
        <w:t>自行车停放区标线示意图</w:t>
      </w:r>
    </w:p>
    <w:p w:rsidR="0057026E" w:rsidRPr="00544B36" w:rsidRDefault="00996EA3" w:rsidP="00544B36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cs="宋体" w:hint="eastAsia"/>
        </w:rPr>
        <w:t>单个</w:t>
      </w:r>
      <w:r>
        <w:rPr>
          <w:rFonts w:ascii="黑体" w:hAnsi="黑体" w:cs="宋体" w:hint="eastAsia"/>
        </w:rPr>
        <w:t>自行车停车设施</w:t>
      </w:r>
      <w:r w:rsidRPr="00970643">
        <w:rPr>
          <w:rFonts w:ascii="黑体" w:hAnsi="黑体" w:cs="宋体" w:hint="eastAsia"/>
        </w:rPr>
        <w:t>占地面积宜取</w:t>
      </w:r>
      <w:r w:rsidR="00412398">
        <w:rPr>
          <w:rFonts w:ascii="黑体" w:hAnsi="黑体" w:cs="宋体" w:hint="eastAsia"/>
        </w:rPr>
        <w:t>1</w:t>
      </w:r>
      <w:r w:rsidRPr="00970643">
        <w:rPr>
          <w:rFonts w:ascii="黑体" w:hAnsi="黑体" w:cs="宋体" w:hint="eastAsia"/>
        </w:rPr>
        <w:t>m</w:t>
      </w:r>
      <w:r w:rsidRPr="00970643">
        <w:rPr>
          <w:rFonts w:ascii="黑体" w:hAnsi="黑体" w:cs="宋体"/>
          <w:vertAlign w:val="superscript"/>
        </w:rPr>
        <w:t>2</w:t>
      </w:r>
      <w:r w:rsidRPr="00970643">
        <w:rPr>
          <w:rFonts w:ascii="黑体" w:hAnsi="黑体" w:cs="宋体" w:hint="eastAsia"/>
        </w:rPr>
        <w:t>/</w:t>
      </w:r>
      <w:r w:rsidRPr="00970643">
        <w:rPr>
          <w:rFonts w:ascii="黑体" w:hAnsi="黑体" w:cs="宋体" w:hint="eastAsia"/>
        </w:rPr>
        <w:t>车</w:t>
      </w:r>
      <w:r w:rsidRPr="00970643">
        <w:rPr>
          <w:rFonts w:ascii="黑体" w:hAnsi="黑体" w:hint="eastAsia"/>
          <w:noProof/>
        </w:rPr>
        <w:t>～</w:t>
      </w:r>
      <w:r w:rsidRPr="00970643">
        <w:rPr>
          <w:rFonts w:ascii="黑体" w:hAnsi="黑体" w:cs="宋体" w:hint="eastAsia"/>
        </w:rPr>
        <w:t>1.</w:t>
      </w:r>
      <w:r>
        <w:rPr>
          <w:rFonts w:ascii="黑体" w:hAnsi="黑体" w:cs="宋体"/>
        </w:rPr>
        <w:t>6</w:t>
      </w:r>
      <w:r w:rsidRPr="00970643">
        <w:rPr>
          <w:rFonts w:ascii="黑体" w:hAnsi="黑体" w:cs="宋体" w:hint="eastAsia"/>
        </w:rPr>
        <w:t>m</w:t>
      </w:r>
      <w:r w:rsidRPr="00970643">
        <w:rPr>
          <w:rFonts w:ascii="黑体" w:hAnsi="黑体" w:cs="宋体"/>
          <w:vertAlign w:val="superscript"/>
        </w:rPr>
        <w:t>2</w:t>
      </w:r>
      <w:r w:rsidRPr="00970643">
        <w:rPr>
          <w:rFonts w:ascii="黑体" w:hAnsi="黑体" w:cs="宋体" w:hint="eastAsia"/>
        </w:rPr>
        <w:t>/</w:t>
      </w:r>
      <w:r w:rsidRPr="00970643">
        <w:rPr>
          <w:rFonts w:ascii="黑体" w:hAnsi="黑体" w:cs="宋体" w:hint="eastAsia"/>
        </w:rPr>
        <w:t>车。</w:t>
      </w:r>
      <w:r w:rsidR="00544B36">
        <w:rPr>
          <w:rFonts w:ascii="黑体" w:hAnsi="黑体" w:hint="eastAsia"/>
          <w:noProof/>
        </w:rPr>
        <w:t>停放区</w:t>
      </w:r>
      <w:r w:rsidR="00292F50" w:rsidRPr="00970643">
        <w:rPr>
          <w:rFonts w:ascii="黑体" w:hAnsi="黑体" w:hint="eastAsia"/>
          <w:noProof/>
        </w:rPr>
        <w:t>宽度应符合表</w:t>
      </w:r>
      <w:r w:rsidR="00292F50" w:rsidRPr="00970643">
        <w:rPr>
          <w:rFonts w:ascii="黑体" w:hAnsi="黑体" w:hint="eastAsia"/>
          <w:noProof/>
        </w:rPr>
        <w:t>2</w:t>
      </w:r>
      <w:r w:rsidR="00970643" w:rsidRPr="00970643">
        <w:rPr>
          <w:rFonts w:ascii="黑体" w:hAnsi="黑体" w:hint="eastAsia"/>
          <w:noProof/>
        </w:rPr>
        <w:t>（停车带宽度</w:t>
      </w:r>
      <w:r w:rsidR="00970643" w:rsidRPr="00970643">
        <w:rPr>
          <w:rFonts w:ascii="黑体" w:hAnsi="黑体" w:hint="eastAsia"/>
          <w:noProof/>
        </w:rPr>
        <w:t>W1</w:t>
      </w:r>
      <w:r w:rsidR="00970643" w:rsidRPr="00970643">
        <w:rPr>
          <w:rFonts w:ascii="黑体" w:hAnsi="黑体" w:hint="eastAsia"/>
          <w:noProof/>
        </w:rPr>
        <w:t>）</w:t>
      </w:r>
      <w:r w:rsidR="00292F50" w:rsidRPr="00970643">
        <w:rPr>
          <w:rFonts w:ascii="黑体" w:hAnsi="黑体" w:hint="eastAsia"/>
          <w:noProof/>
        </w:rPr>
        <w:t>要求，不应小于</w:t>
      </w:r>
      <w:r w:rsidR="00292F50" w:rsidRPr="00970643">
        <w:rPr>
          <w:rFonts w:ascii="黑体" w:hAnsi="黑体" w:hint="eastAsia"/>
          <w:noProof/>
        </w:rPr>
        <w:t>1m</w:t>
      </w:r>
      <w:r w:rsidR="00600BCA">
        <w:rPr>
          <w:rFonts w:ascii="黑体" w:hAnsi="黑体" w:hint="eastAsia"/>
          <w:noProof/>
        </w:rPr>
        <w:t>。</w:t>
      </w:r>
    </w:p>
    <w:p w:rsidR="006F246E" w:rsidRDefault="0057026E" w:rsidP="006F246E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宜附加箭头明确停放朝向</w:t>
      </w:r>
      <w:r w:rsidR="00AE391B">
        <w:rPr>
          <w:rFonts w:ascii="黑体" w:hAnsi="黑体" w:hint="eastAsia"/>
          <w:noProof/>
        </w:rPr>
        <w:t>。</w:t>
      </w:r>
      <w:r w:rsidRPr="00970643">
        <w:rPr>
          <w:rFonts w:ascii="黑体" w:hAnsi="黑体" w:hint="eastAsia"/>
          <w:noProof/>
        </w:rPr>
        <w:t>箭头所指方向表示自行车停放后车头的朝向，划线标准应与标线一致。</w:t>
      </w:r>
    </w:p>
    <w:p w:rsidR="006F246E" w:rsidRDefault="006F246E" w:rsidP="006F246E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应垂直居中设置自行车路面标记</w:t>
      </w:r>
      <w:r w:rsidR="0071328A">
        <w:rPr>
          <w:rFonts w:ascii="黑体" w:hAnsi="黑体" w:hint="eastAsia"/>
          <w:noProof/>
        </w:rPr>
        <w:t>（见图</w:t>
      </w:r>
      <w:r w:rsidR="0071328A">
        <w:rPr>
          <w:rFonts w:ascii="黑体" w:hAnsi="黑体" w:hint="eastAsia"/>
          <w:noProof/>
        </w:rPr>
        <w:t>8</w:t>
      </w:r>
      <w:r w:rsidR="0071328A">
        <w:rPr>
          <w:rFonts w:ascii="黑体" w:hAnsi="黑体" w:hint="eastAsia"/>
          <w:noProof/>
        </w:rPr>
        <w:t>）</w:t>
      </w:r>
      <w:r w:rsidRPr="00970643">
        <w:rPr>
          <w:rFonts w:ascii="黑体" w:hAnsi="黑体" w:hint="eastAsia"/>
          <w:noProof/>
        </w:rPr>
        <w:t>，宽度应为停放区宽度的一半，并就近取</w:t>
      </w:r>
      <w:r w:rsidRPr="00970643">
        <w:rPr>
          <w:rFonts w:ascii="黑体" w:hAnsi="黑体" w:hint="eastAsia"/>
          <w:noProof/>
        </w:rPr>
        <w:t>10cm</w:t>
      </w:r>
      <w:r w:rsidRPr="00970643">
        <w:rPr>
          <w:rFonts w:ascii="黑体" w:hAnsi="黑体" w:hint="eastAsia"/>
          <w:noProof/>
        </w:rPr>
        <w:t>的整倍数，应与标线的颜色一致。</w:t>
      </w:r>
    </w:p>
    <w:p w:rsidR="0071328A" w:rsidRDefault="0071328A" w:rsidP="0071328A">
      <w:pPr>
        <w:pStyle w:val="af"/>
        <w:spacing w:before="50" w:after="50"/>
        <w:ind w:firstLineChars="0" w:firstLine="0"/>
        <w:jc w:val="center"/>
        <w:rPr>
          <w:rFonts w:ascii="黑体" w:hAnsi="黑体"/>
          <w:noProof/>
        </w:rPr>
      </w:pPr>
      <w:r w:rsidRPr="00970643">
        <w:rPr>
          <w:rFonts w:ascii="黑体" w:hAnsi="黑体"/>
          <w:noProof/>
        </w:rPr>
        <w:lastRenderedPageBreak/>
        <w:drawing>
          <wp:inline distT="0" distB="0" distL="0" distR="0">
            <wp:extent cx="1796812" cy="1080000"/>
            <wp:effectExtent l="0" t="0" r="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81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28A" w:rsidRPr="00970643" w:rsidRDefault="0071328A" w:rsidP="008C0EFC">
      <w:pPr>
        <w:pStyle w:val="aff6"/>
        <w:spacing w:before="156" w:after="156"/>
        <w:rPr>
          <w:rFonts w:hAnsi="黑体"/>
        </w:rPr>
      </w:pPr>
      <w:r w:rsidRPr="0071328A">
        <w:rPr>
          <w:rFonts w:hAnsi="黑体" w:hint="eastAsia"/>
        </w:rPr>
        <w:t>图</w:t>
      </w:r>
      <w:r>
        <w:rPr>
          <w:rFonts w:hAnsi="黑体"/>
        </w:rPr>
        <w:t>8</w:t>
      </w:r>
      <w:r w:rsidRPr="0071328A">
        <w:rPr>
          <w:rFonts w:hAnsi="黑体" w:hint="eastAsia"/>
        </w:rPr>
        <w:t>自行车路面标记式样示意图</w:t>
      </w:r>
    </w:p>
    <w:p w:rsidR="0057026E" w:rsidRPr="00970643" w:rsidRDefault="0057026E" w:rsidP="008C0EFC">
      <w:pPr>
        <w:pStyle w:val="ad"/>
        <w:numPr>
          <w:ilvl w:val="1"/>
          <w:numId w:val="2"/>
        </w:numPr>
        <w:spacing w:before="156" w:after="156"/>
        <w:rPr>
          <w:rFonts w:hAnsi="黑体"/>
        </w:rPr>
      </w:pPr>
      <w:bookmarkStart w:id="87" w:name="_Toc491424741"/>
      <w:r w:rsidRPr="00970643">
        <w:rPr>
          <w:rFonts w:hAnsi="黑体" w:hint="eastAsia"/>
        </w:rPr>
        <w:t>停车标志</w:t>
      </w:r>
      <w:bookmarkEnd w:id="87"/>
    </w:p>
    <w:p w:rsidR="0057026E" w:rsidRPr="00970643" w:rsidRDefault="0057026E" w:rsidP="004D1097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宜在轨道</w:t>
      </w:r>
      <w:r w:rsidR="00DB6A9E">
        <w:rPr>
          <w:rFonts w:ascii="黑体" w:hAnsi="黑体" w:hint="eastAsia"/>
          <w:noProof/>
        </w:rPr>
        <w:t>交通</w:t>
      </w:r>
      <w:r w:rsidRPr="00970643">
        <w:rPr>
          <w:rFonts w:ascii="黑体" w:hAnsi="黑体" w:hint="eastAsia"/>
          <w:noProof/>
        </w:rPr>
        <w:t>车站、交通枢纽周边，设置停车标志和相应的引导标志标识。</w:t>
      </w:r>
    </w:p>
    <w:p w:rsidR="0057026E" w:rsidRPr="00970643" w:rsidRDefault="0057026E" w:rsidP="004D1097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宜与路灯、行人导引类指示牌</w:t>
      </w:r>
      <w:r w:rsidR="009B322F" w:rsidRPr="00970643">
        <w:rPr>
          <w:rFonts w:ascii="黑体" w:hAnsi="黑体" w:hint="eastAsia"/>
          <w:noProof/>
        </w:rPr>
        <w:t>等</w:t>
      </w:r>
      <w:r w:rsidRPr="00970643">
        <w:rPr>
          <w:rFonts w:ascii="黑体" w:hAnsi="黑体" w:hint="eastAsia"/>
          <w:noProof/>
        </w:rPr>
        <w:t>城市道路公共服务设施进行一体化共杆设置。</w:t>
      </w:r>
    </w:p>
    <w:p w:rsidR="0057026E" w:rsidRPr="00970643" w:rsidRDefault="0057026E" w:rsidP="004D1097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应朝向来车，宜设置在自行车停放区前端标线外</w:t>
      </w:r>
      <w:r w:rsidRPr="00970643">
        <w:rPr>
          <w:rFonts w:ascii="黑体" w:hAnsi="黑体" w:hint="eastAsia"/>
          <w:noProof/>
        </w:rPr>
        <w:t>20cm</w:t>
      </w:r>
      <w:r w:rsidRPr="00970643">
        <w:rPr>
          <w:rFonts w:ascii="黑体" w:hAnsi="黑体" w:hint="eastAsia"/>
          <w:noProof/>
        </w:rPr>
        <w:t>范围内靠近路缘石一侧</w:t>
      </w:r>
      <w:r w:rsidR="0071328A">
        <w:rPr>
          <w:rFonts w:ascii="黑体" w:hAnsi="黑体" w:hint="eastAsia"/>
          <w:noProof/>
        </w:rPr>
        <w:t>（见图</w:t>
      </w:r>
      <w:r w:rsidR="0071328A">
        <w:rPr>
          <w:rFonts w:ascii="黑体" w:hAnsi="黑体" w:hint="eastAsia"/>
          <w:noProof/>
        </w:rPr>
        <w:t>9</w:t>
      </w:r>
      <w:r w:rsidR="0071328A">
        <w:rPr>
          <w:rFonts w:ascii="黑体" w:hAnsi="黑体" w:hint="eastAsia"/>
          <w:noProof/>
        </w:rPr>
        <w:t>）</w:t>
      </w:r>
      <w:r w:rsidRPr="00970643">
        <w:rPr>
          <w:rFonts w:ascii="黑体" w:hAnsi="黑体" w:hint="eastAsia"/>
          <w:noProof/>
        </w:rPr>
        <w:t>。城市道路空间内，多个连续的自行车停放区宜只设置</w:t>
      </w:r>
      <w:r w:rsidRPr="00970643">
        <w:rPr>
          <w:rFonts w:ascii="黑体" w:hAnsi="黑体" w:hint="eastAsia"/>
          <w:noProof/>
        </w:rPr>
        <w:t>1</w:t>
      </w:r>
      <w:r w:rsidRPr="00970643">
        <w:rPr>
          <w:rFonts w:ascii="黑体" w:hAnsi="黑体" w:hint="eastAsia"/>
          <w:noProof/>
        </w:rPr>
        <w:t>个停车标志。</w:t>
      </w:r>
    </w:p>
    <w:p w:rsidR="00292F50" w:rsidRPr="00970643" w:rsidRDefault="007A7F66" w:rsidP="00292F50">
      <w:pPr>
        <w:jc w:val="center"/>
        <w:rPr>
          <w:rFonts w:ascii="黑体" w:hAnsi="黑体"/>
        </w:rPr>
      </w:pPr>
      <w:r>
        <w:rPr>
          <w:rFonts w:ascii="黑体" w:hAnsi="黑体"/>
          <w:noProof/>
        </w:rPr>
        <w:drawing>
          <wp:inline distT="0" distB="0" distL="0" distR="0">
            <wp:extent cx="2514953" cy="9000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0170825-5.jp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404" t="22323" r="38148" b="19419"/>
                    <a:stretch/>
                  </pic:blipFill>
                  <pic:spPr bwMode="auto">
                    <a:xfrm>
                      <a:off x="0" y="0"/>
                      <a:ext cx="2514953" cy="9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92F50" w:rsidRPr="00970643" w:rsidRDefault="00292F50" w:rsidP="008C0EFC">
      <w:pPr>
        <w:pStyle w:val="aff6"/>
        <w:spacing w:before="156" w:after="156"/>
        <w:rPr>
          <w:rFonts w:hAnsi="黑体"/>
        </w:rPr>
      </w:pPr>
      <w:r w:rsidRPr="00970643">
        <w:rPr>
          <w:rFonts w:hAnsi="黑体" w:hint="eastAsia"/>
        </w:rPr>
        <w:t>图</w:t>
      </w:r>
      <w:r w:rsidR="0071328A">
        <w:rPr>
          <w:rFonts w:hAnsi="黑体"/>
        </w:rPr>
        <w:t>9</w:t>
      </w:r>
      <w:r w:rsidRPr="00970643">
        <w:rPr>
          <w:rFonts w:hAnsi="黑体" w:hint="eastAsia"/>
        </w:rPr>
        <w:t xml:space="preserve"> 自行车停放区停车标志设置示意图</w:t>
      </w:r>
    </w:p>
    <w:p w:rsidR="0057026E" w:rsidRPr="00970643" w:rsidRDefault="0057026E" w:rsidP="004D1097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版面为正方形，颜色为蓝底白字白色衬边，边长取</w:t>
      </w:r>
      <w:r w:rsidRPr="00970643">
        <w:rPr>
          <w:rFonts w:ascii="黑体" w:hAnsi="黑体" w:hint="eastAsia"/>
          <w:noProof/>
        </w:rPr>
        <w:t>60cm</w:t>
      </w:r>
      <w:r w:rsidRPr="00970643">
        <w:rPr>
          <w:rFonts w:ascii="黑体" w:hAnsi="黑体" w:hint="eastAsia"/>
          <w:noProof/>
        </w:rPr>
        <w:t>，</w:t>
      </w:r>
      <w:r w:rsidRPr="00970643">
        <w:rPr>
          <w:rFonts w:ascii="黑体" w:hAnsi="黑体" w:hint="eastAsia"/>
          <w:noProof/>
        </w:rPr>
        <w:t>P</w:t>
      </w:r>
      <w:r w:rsidRPr="00970643">
        <w:rPr>
          <w:rFonts w:ascii="黑体" w:hAnsi="黑体" w:hint="eastAsia"/>
          <w:noProof/>
        </w:rPr>
        <w:t>字与自行车图案按照现行标准结合使用。</w:t>
      </w:r>
    </w:p>
    <w:p w:rsidR="00DA3B0F" w:rsidRPr="00970643" w:rsidRDefault="00DA3B0F" w:rsidP="004D1097">
      <w:pPr>
        <w:pStyle w:val="af"/>
        <w:numPr>
          <w:ilvl w:val="2"/>
          <w:numId w:val="2"/>
        </w:numPr>
        <w:spacing w:before="50" w:after="50"/>
        <w:ind w:firstLineChars="0"/>
        <w:rPr>
          <w:rFonts w:ascii="黑体" w:hAnsi="黑体"/>
          <w:noProof/>
        </w:rPr>
      </w:pPr>
      <w:r w:rsidRPr="00970643">
        <w:rPr>
          <w:rFonts w:ascii="黑体" w:hAnsi="黑体" w:hint="eastAsia"/>
          <w:noProof/>
        </w:rPr>
        <w:t>单独设置的，</w:t>
      </w:r>
      <w:r w:rsidR="0057026E" w:rsidRPr="00970643">
        <w:rPr>
          <w:rFonts w:ascii="黑体" w:hAnsi="黑体" w:hint="eastAsia"/>
          <w:noProof/>
        </w:rPr>
        <w:t>宜采用单柱式支撑方式</w:t>
      </w:r>
      <w:r w:rsidR="00E87A37">
        <w:rPr>
          <w:rFonts w:ascii="黑体" w:hAnsi="黑体" w:hint="eastAsia"/>
          <w:noProof/>
        </w:rPr>
        <w:t>。设置于有行人、自行车的路侧时，</w:t>
      </w:r>
      <w:r w:rsidR="0057026E" w:rsidRPr="00970643">
        <w:rPr>
          <w:rFonts w:ascii="黑体" w:hAnsi="黑体" w:hint="eastAsia"/>
          <w:noProof/>
        </w:rPr>
        <w:t>下缘距离地面高度</w:t>
      </w:r>
      <w:r w:rsidR="004C2160">
        <w:rPr>
          <w:rFonts w:ascii="黑体" w:hAnsi="黑体" w:hint="eastAsia"/>
          <w:noProof/>
        </w:rPr>
        <w:t>不应</w:t>
      </w:r>
      <w:r w:rsidR="00E87A37">
        <w:rPr>
          <w:rFonts w:ascii="黑体" w:hAnsi="黑体" w:hint="eastAsia"/>
          <w:noProof/>
        </w:rPr>
        <w:t>小于</w:t>
      </w:r>
      <w:r w:rsidR="00E87A37">
        <w:rPr>
          <w:rFonts w:ascii="黑体" w:hAnsi="黑体" w:hint="eastAsia"/>
          <w:noProof/>
        </w:rPr>
        <w:t>2</w:t>
      </w:r>
      <w:r w:rsidR="00E87A37">
        <w:rPr>
          <w:rFonts w:ascii="黑体" w:hAnsi="黑体"/>
          <w:noProof/>
        </w:rPr>
        <w:t>00c</w:t>
      </w:r>
      <w:r w:rsidR="00E87A37">
        <w:rPr>
          <w:rFonts w:ascii="黑体" w:hAnsi="黑体" w:hint="eastAsia"/>
          <w:noProof/>
        </w:rPr>
        <w:t>m</w:t>
      </w:r>
      <w:r w:rsidR="0071328A">
        <w:rPr>
          <w:rFonts w:ascii="黑体" w:hAnsi="黑体" w:hint="eastAsia"/>
          <w:noProof/>
        </w:rPr>
        <w:t>（见图</w:t>
      </w:r>
      <w:r w:rsidR="0071328A">
        <w:rPr>
          <w:rFonts w:ascii="黑体" w:hAnsi="黑体" w:hint="eastAsia"/>
          <w:noProof/>
        </w:rPr>
        <w:t>10</w:t>
      </w:r>
      <w:r w:rsidR="0071328A">
        <w:rPr>
          <w:rFonts w:ascii="黑体" w:hAnsi="黑体" w:hint="eastAsia"/>
          <w:noProof/>
        </w:rPr>
        <w:t>）</w:t>
      </w:r>
      <w:r w:rsidR="0057026E" w:rsidRPr="00970643">
        <w:rPr>
          <w:rFonts w:ascii="黑体" w:hAnsi="黑体" w:hint="eastAsia"/>
          <w:noProof/>
        </w:rPr>
        <w:t>。</w:t>
      </w:r>
    </w:p>
    <w:p w:rsidR="00007408" w:rsidRPr="00970643" w:rsidRDefault="00007408" w:rsidP="00007408">
      <w:pPr>
        <w:jc w:val="center"/>
        <w:rPr>
          <w:rFonts w:ascii="黑体" w:hAnsi="黑体"/>
        </w:rPr>
      </w:pPr>
      <w:r w:rsidRPr="00970643">
        <w:rPr>
          <w:rFonts w:ascii="黑体" w:hAnsi="黑体"/>
          <w:noProof/>
        </w:rPr>
        <w:drawing>
          <wp:inline distT="0" distB="0" distL="0" distR="0">
            <wp:extent cx="2120301" cy="2873610"/>
            <wp:effectExtent l="1905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" b="-1188"/>
                    <a:stretch/>
                  </pic:blipFill>
                  <pic:spPr bwMode="auto">
                    <a:xfrm>
                      <a:off x="0" y="0"/>
                      <a:ext cx="2120301" cy="287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0563A" w:rsidRPr="00970643" w:rsidRDefault="00007408" w:rsidP="008C0EFC">
      <w:pPr>
        <w:pStyle w:val="aff6"/>
        <w:spacing w:before="156" w:after="156"/>
        <w:rPr>
          <w:rFonts w:hAnsi="黑体"/>
          <w:noProof/>
        </w:rPr>
      </w:pPr>
      <w:r w:rsidRPr="00970643">
        <w:rPr>
          <w:rFonts w:hAnsi="黑体" w:hint="eastAsia"/>
        </w:rPr>
        <w:t>图</w:t>
      </w:r>
      <w:r w:rsidR="0071328A">
        <w:rPr>
          <w:rFonts w:hAnsi="黑体"/>
        </w:rPr>
        <w:t>10</w:t>
      </w:r>
      <w:r w:rsidRPr="00970643">
        <w:rPr>
          <w:rFonts w:hAnsi="黑体" w:hint="eastAsia"/>
        </w:rPr>
        <w:t xml:space="preserve"> 自行车停车标志牌示意图</w:t>
      </w:r>
      <w:r w:rsidR="00D0563A" w:rsidRPr="00970643">
        <w:rPr>
          <w:rFonts w:hAnsi="黑体"/>
          <w:noProof/>
        </w:rPr>
        <w:br w:type="page"/>
      </w:r>
    </w:p>
    <w:p w:rsidR="001A4A38" w:rsidRPr="00412398" w:rsidRDefault="001A4A38" w:rsidP="0081456D">
      <w:pPr>
        <w:pStyle w:val="aff4"/>
        <w:rPr>
          <w:rFonts w:hAnsi="黑体"/>
          <w:sz w:val="28"/>
          <w:szCs w:val="28"/>
        </w:rPr>
      </w:pPr>
      <w:bookmarkStart w:id="88" w:name="_Toc491424742"/>
      <w:r w:rsidRPr="00412398">
        <w:rPr>
          <w:rFonts w:hAnsi="黑体"/>
          <w:sz w:val="28"/>
          <w:szCs w:val="28"/>
        </w:rPr>
        <w:lastRenderedPageBreak/>
        <w:t>参考文献</w:t>
      </w:r>
      <w:bookmarkStart w:id="89" w:name="_Toc490218337"/>
      <w:bookmarkEnd w:id="88"/>
    </w:p>
    <w:bookmarkEnd w:id="89"/>
    <w:p w:rsidR="001A471F" w:rsidRPr="00970643" w:rsidRDefault="001A471F" w:rsidP="009C30E3">
      <w:pPr>
        <w:widowControl/>
        <w:spacing w:beforeLines="25" w:afterLines="25"/>
        <w:ind w:firstLineChars="200" w:firstLine="420"/>
        <w:rPr>
          <w:rFonts w:ascii="黑体" w:hAnsi="黑体"/>
          <w:kern w:val="0"/>
          <w:szCs w:val="20"/>
        </w:rPr>
      </w:pPr>
      <w:r w:rsidRPr="00970643">
        <w:rPr>
          <w:rFonts w:ascii="黑体" w:hAnsi="黑体"/>
          <w:kern w:val="0"/>
          <w:szCs w:val="20"/>
        </w:rPr>
        <w:t xml:space="preserve">[1] </w:t>
      </w:r>
      <w:r w:rsidR="00F57461" w:rsidRPr="00970643">
        <w:rPr>
          <w:rFonts w:ascii="黑体" w:hAnsi="黑体" w:hint="eastAsia"/>
          <w:kern w:val="0"/>
          <w:szCs w:val="20"/>
        </w:rPr>
        <w:t xml:space="preserve">GB 5768-2009 </w:t>
      </w:r>
      <w:r w:rsidR="00F57461" w:rsidRPr="00970643">
        <w:rPr>
          <w:rFonts w:ascii="黑体" w:hAnsi="黑体" w:hint="eastAsia"/>
          <w:kern w:val="0"/>
          <w:szCs w:val="20"/>
        </w:rPr>
        <w:t>道路交通标志和标线</w:t>
      </w:r>
    </w:p>
    <w:p w:rsidR="001A471F" w:rsidRPr="00970643" w:rsidRDefault="001A471F" w:rsidP="009C30E3">
      <w:pPr>
        <w:widowControl/>
        <w:spacing w:beforeLines="25" w:afterLines="25"/>
        <w:ind w:firstLineChars="200" w:firstLine="420"/>
        <w:rPr>
          <w:rFonts w:ascii="黑体" w:hAnsi="黑体"/>
          <w:kern w:val="0"/>
          <w:szCs w:val="20"/>
        </w:rPr>
      </w:pPr>
      <w:r w:rsidRPr="00970643">
        <w:rPr>
          <w:rFonts w:ascii="黑体" w:hAnsi="黑体"/>
          <w:kern w:val="0"/>
          <w:szCs w:val="20"/>
        </w:rPr>
        <w:t xml:space="preserve">[2] </w:t>
      </w:r>
      <w:r w:rsidR="00F57461" w:rsidRPr="00970643">
        <w:rPr>
          <w:rFonts w:ascii="黑体" w:hAnsi="黑体" w:hint="eastAsia"/>
          <w:kern w:val="0"/>
          <w:szCs w:val="20"/>
        </w:rPr>
        <w:t xml:space="preserve">GB 50352-2005 </w:t>
      </w:r>
      <w:r w:rsidR="00F57461" w:rsidRPr="00970643">
        <w:rPr>
          <w:rFonts w:ascii="黑体" w:hAnsi="黑体" w:hint="eastAsia"/>
          <w:kern w:val="0"/>
          <w:szCs w:val="20"/>
        </w:rPr>
        <w:t>民用建筑设计通则</w:t>
      </w:r>
    </w:p>
    <w:p w:rsidR="001A471F" w:rsidRPr="00970643" w:rsidRDefault="001A471F" w:rsidP="009C30E3">
      <w:pPr>
        <w:widowControl/>
        <w:spacing w:beforeLines="25" w:afterLines="25"/>
        <w:ind w:firstLineChars="200" w:firstLine="420"/>
        <w:rPr>
          <w:rFonts w:ascii="黑体" w:hAnsi="黑体"/>
          <w:kern w:val="0"/>
          <w:szCs w:val="20"/>
        </w:rPr>
      </w:pPr>
      <w:r w:rsidRPr="00970643">
        <w:rPr>
          <w:rFonts w:ascii="黑体" w:hAnsi="黑体"/>
          <w:kern w:val="0"/>
          <w:szCs w:val="20"/>
        </w:rPr>
        <w:t xml:space="preserve">[3] </w:t>
      </w:r>
      <w:r w:rsidR="00F57461" w:rsidRPr="00970643">
        <w:rPr>
          <w:rFonts w:ascii="黑体" w:hAnsi="黑体" w:hint="eastAsia"/>
          <w:kern w:val="0"/>
          <w:szCs w:val="20"/>
        </w:rPr>
        <w:t xml:space="preserve">GB 50688-2011 </w:t>
      </w:r>
      <w:r w:rsidR="00F57461" w:rsidRPr="00970643">
        <w:rPr>
          <w:rFonts w:ascii="黑体" w:hAnsi="黑体" w:hint="eastAsia"/>
          <w:kern w:val="0"/>
          <w:szCs w:val="20"/>
        </w:rPr>
        <w:t>城市道路交通设施设计规范</w:t>
      </w:r>
    </w:p>
    <w:p w:rsidR="001A471F" w:rsidRPr="00970643" w:rsidRDefault="001A471F" w:rsidP="009C30E3">
      <w:pPr>
        <w:widowControl/>
        <w:spacing w:beforeLines="25" w:afterLines="25"/>
        <w:ind w:firstLineChars="200" w:firstLine="420"/>
        <w:rPr>
          <w:rFonts w:ascii="黑体" w:hAnsi="黑体"/>
          <w:kern w:val="0"/>
          <w:szCs w:val="20"/>
        </w:rPr>
      </w:pPr>
      <w:r w:rsidRPr="00970643">
        <w:rPr>
          <w:rFonts w:ascii="黑体" w:hAnsi="黑体"/>
          <w:kern w:val="0"/>
          <w:szCs w:val="20"/>
        </w:rPr>
        <w:t xml:space="preserve">[4] </w:t>
      </w:r>
      <w:r w:rsidR="00F57461" w:rsidRPr="00970643">
        <w:rPr>
          <w:rFonts w:ascii="黑体" w:hAnsi="黑体" w:hint="eastAsia"/>
          <w:kern w:val="0"/>
          <w:szCs w:val="20"/>
        </w:rPr>
        <w:t xml:space="preserve">GB 51038-2015 </w:t>
      </w:r>
      <w:r w:rsidR="00F57461" w:rsidRPr="00970643">
        <w:rPr>
          <w:rFonts w:ascii="黑体" w:hAnsi="黑体" w:hint="eastAsia"/>
          <w:kern w:val="0"/>
          <w:szCs w:val="20"/>
        </w:rPr>
        <w:t>城市道路交通标志和标线设置规范</w:t>
      </w:r>
    </w:p>
    <w:p w:rsidR="001A471F" w:rsidRPr="00970643" w:rsidRDefault="001A471F" w:rsidP="009C30E3">
      <w:pPr>
        <w:widowControl/>
        <w:spacing w:beforeLines="25" w:afterLines="25"/>
        <w:ind w:firstLineChars="200" w:firstLine="420"/>
        <w:rPr>
          <w:rFonts w:ascii="黑体" w:hAnsi="黑体"/>
          <w:kern w:val="0"/>
          <w:szCs w:val="20"/>
        </w:rPr>
      </w:pPr>
      <w:r w:rsidRPr="00970643">
        <w:rPr>
          <w:rFonts w:ascii="黑体" w:hAnsi="黑体"/>
          <w:kern w:val="0"/>
          <w:szCs w:val="20"/>
        </w:rPr>
        <w:t xml:space="preserve">[5] </w:t>
      </w:r>
      <w:r w:rsidRPr="00970643">
        <w:rPr>
          <w:rFonts w:ascii="黑体" w:hAnsi="黑体" w:hint="eastAsia"/>
          <w:kern w:val="0"/>
          <w:szCs w:val="20"/>
        </w:rPr>
        <w:t>GB</w:t>
      </w:r>
      <w:r w:rsidR="000745C0" w:rsidRPr="00970643">
        <w:rPr>
          <w:rFonts w:ascii="黑体" w:hAnsi="黑体"/>
          <w:kern w:val="0"/>
          <w:szCs w:val="20"/>
        </w:rPr>
        <w:t>/</w:t>
      </w:r>
      <w:r w:rsidRPr="00970643">
        <w:rPr>
          <w:rFonts w:ascii="黑体" w:hAnsi="黑体" w:hint="eastAsia"/>
          <w:kern w:val="0"/>
          <w:szCs w:val="20"/>
        </w:rPr>
        <w:t>T</w:t>
      </w:r>
      <w:r w:rsidR="00412398">
        <w:rPr>
          <w:rFonts w:ascii="黑体" w:hAnsi="黑体" w:hint="eastAsia"/>
          <w:kern w:val="0"/>
          <w:szCs w:val="20"/>
        </w:rPr>
        <w:t xml:space="preserve"> </w:t>
      </w:r>
      <w:r w:rsidRPr="00970643">
        <w:rPr>
          <w:rFonts w:ascii="黑体" w:hAnsi="黑体" w:hint="eastAsia"/>
          <w:kern w:val="0"/>
          <w:szCs w:val="20"/>
        </w:rPr>
        <w:t xml:space="preserve">15566-2007 </w:t>
      </w:r>
      <w:r w:rsidRPr="00970643">
        <w:rPr>
          <w:rFonts w:ascii="黑体" w:hAnsi="黑体" w:hint="eastAsia"/>
          <w:kern w:val="0"/>
          <w:szCs w:val="20"/>
        </w:rPr>
        <w:t>公共信息导向系统设置原则与要求</w:t>
      </w:r>
    </w:p>
    <w:p w:rsidR="001A471F" w:rsidRPr="00970643" w:rsidRDefault="001A471F" w:rsidP="009C30E3">
      <w:pPr>
        <w:widowControl/>
        <w:spacing w:beforeLines="25" w:afterLines="25"/>
        <w:ind w:firstLineChars="200" w:firstLine="420"/>
        <w:rPr>
          <w:rFonts w:ascii="黑体" w:hAnsi="黑体"/>
          <w:kern w:val="0"/>
          <w:szCs w:val="20"/>
        </w:rPr>
      </w:pPr>
      <w:r w:rsidRPr="00970643">
        <w:rPr>
          <w:rFonts w:ascii="黑体" w:hAnsi="黑体"/>
          <w:kern w:val="0"/>
          <w:szCs w:val="20"/>
        </w:rPr>
        <w:t xml:space="preserve">[6] </w:t>
      </w:r>
      <w:r w:rsidRPr="00970643">
        <w:rPr>
          <w:rFonts w:ascii="黑体" w:hAnsi="黑体" w:hint="eastAsia"/>
          <w:kern w:val="0"/>
          <w:szCs w:val="20"/>
        </w:rPr>
        <w:t>DB11</w:t>
      </w:r>
      <w:r w:rsidR="000745C0" w:rsidRPr="00970643">
        <w:rPr>
          <w:rFonts w:ascii="黑体" w:hAnsi="黑体" w:hint="eastAsia"/>
          <w:kern w:val="0"/>
          <w:szCs w:val="20"/>
        </w:rPr>
        <w:t>/</w:t>
      </w:r>
      <w:r w:rsidRPr="00970643">
        <w:rPr>
          <w:rFonts w:ascii="黑体" w:hAnsi="黑体" w:hint="eastAsia"/>
          <w:kern w:val="0"/>
          <w:szCs w:val="20"/>
        </w:rPr>
        <w:t>T</w:t>
      </w:r>
      <w:r w:rsidR="00412398">
        <w:rPr>
          <w:rFonts w:ascii="黑体" w:hAnsi="黑体" w:hint="eastAsia"/>
          <w:kern w:val="0"/>
          <w:szCs w:val="20"/>
        </w:rPr>
        <w:t xml:space="preserve"> </w:t>
      </w:r>
      <w:r w:rsidRPr="00970643">
        <w:rPr>
          <w:rFonts w:ascii="黑体" w:hAnsi="黑体" w:hint="eastAsia"/>
          <w:kern w:val="0"/>
          <w:szCs w:val="20"/>
        </w:rPr>
        <w:t xml:space="preserve">500-2016 </w:t>
      </w:r>
      <w:r w:rsidRPr="00970643">
        <w:rPr>
          <w:rFonts w:ascii="黑体" w:hAnsi="黑体" w:hint="eastAsia"/>
          <w:kern w:val="0"/>
          <w:szCs w:val="20"/>
        </w:rPr>
        <w:t>城市道路公共服务设施设置与管理规范</w:t>
      </w:r>
    </w:p>
    <w:p w:rsidR="001A471F" w:rsidRPr="00970643" w:rsidRDefault="001A471F" w:rsidP="009C30E3">
      <w:pPr>
        <w:widowControl/>
        <w:spacing w:beforeLines="25" w:afterLines="25"/>
        <w:ind w:firstLineChars="200" w:firstLine="420"/>
        <w:rPr>
          <w:rFonts w:ascii="黑体" w:hAnsi="黑体"/>
          <w:kern w:val="0"/>
          <w:szCs w:val="20"/>
        </w:rPr>
      </w:pPr>
      <w:r w:rsidRPr="00970643">
        <w:rPr>
          <w:rFonts w:ascii="黑体" w:hAnsi="黑体"/>
          <w:kern w:val="0"/>
          <w:szCs w:val="20"/>
        </w:rPr>
        <w:t xml:space="preserve">[7] </w:t>
      </w:r>
      <w:r w:rsidRPr="00970643">
        <w:rPr>
          <w:rFonts w:ascii="黑体" w:hAnsi="黑体" w:hint="eastAsia"/>
          <w:kern w:val="0"/>
          <w:szCs w:val="20"/>
        </w:rPr>
        <w:t>DB11</w:t>
      </w:r>
      <w:r w:rsidR="000745C0" w:rsidRPr="00970643">
        <w:rPr>
          <w:rFonts w:ascii="黑体" w:hAnsi="黑体"/>
          <w:kern w:val="0"/>
          <w:szCs w:val="20"/>
        </w:rPr>
        <w:t>/</w:t>
      </w:r>
      <w:r w:rsidR="00412398">
        <w:rPr>
          <w:rFonts w:ascii="黑体" w:hAnsi="黑体" w:hint="eastAsia"/>
          <w:kern w:val="0"/>
          <w:szCs w:val="20"/>
        </w:rPr>
        <w:t xml:space="preserve"> </w:t>
      </w:r>
      <w:r w:rsidRPr="00970643">
        <w:rPr>
          <w:rFonts w:ascii="黑体" w:hAnsi="黑体" w:hint="eastAsia"/>
          <w:kern w:val="0"/>
          <w:szCs w:val="20"/>
        </w:rPr>
        <w:t xml:space="preserve">1116-2014 </w:t>
      </w:r>
      <w:r w:rsidRPr="00970643">
        <w:rPr>
          <w:rFonts w:ascii="黑体" w:hAnsi="黑体" w:hint="eastAsia"/>
          <w:kern w:val="0"/>
          <w:szCs w:val="20"/>
        </w:rPr>
        <w:t>城市道路空间规划设计规范</w:t>
      </w:r>
    </w:p>
    <w:p w:rsidR="001A471F" w:rsidRPr="00970643" w:rsidRDefault="001A471F" w:rsidP="009C30E3">
      <w:pPr>
        <w:widowControl/>
        <w:spacing w:beforeLines="25" w:afterLines="25"/>
        <w:ind w:firstLineChars="200" w:firstLine="420"/>
        <w:rPr>
          <w:rFonts w:ascii="黑体" w:hAnsi="黑体"/>
          <w:kern w:val="0"/>
          <w:szCs w:val="20"/>
        </w:rPr>
      </w:pPr>
      <w:r w:rsidRPr="00970643">
        <w:rPr>
          <w:rFonts w:ascii="黑体" w:hAnsi="黑体"/>
          <w:kern w:val="0"/>
          <w:szCs w:val="20"/>
        </w:rPr>
        <w:t xml:space="preserve">[8] </w:t>
      </w:r>
      <w:r w:rsidRPr="00970643">
        <w:rPr>
          <w:rFonts w:ascii="黑体" w:hAnsi="黑体" w:hint="eastAsia"/>
          <w:kern w:val="0"/>
          <w:szCs w:val="20"/>
        </w:rPr>
        <w:t xml:space="preserve">CJJ 37-2012 </w:t>
      </w:r>
      <w:r w:rsidRPr="00970643">
        <w:rPr>
          <w:rFonts w:ascii="黑体" w:hAnsi="黑体" w:hint="eastAsia"/>
          <w:kern w:val="0"/>
          <w:szCs w:val="20"/>
        </w:rPr>
        <w:t>城市道路工程设计规范</w:t>
      </w:r>
    </w:p>
    <w:p w:rsidR="001A471F" w:rsidRPr="00970643" w:rsidRDefault="001A471F" w:rsidP="009C30E3">
      <w:pPr>
        <w:widowControl/>
        <w:spacing w:beforeLines="25" w:afterLines="25"/>
        <w:ind w:firstLineChars="200" w:firstLine="420"/>
        <w:rPr>
          <w:rFonts w:ascii="黑体" w:hAnsi="黑体"/>
          <w:kern w:val="0"/>
          <w:szCs w:val="20"/>
        </w:rPr>
      </w:pPr>
      <w:r w:rsidRPr="00970643">
        <w:rPr>
          <w:rFonts w:ascii="黑体" w:hAnsi="黑体"/>
          <w:kern w:val="0"/>
          <w:szCs w:val="20"/>
        </w:rPr>
        <w:t xml:space="preserve">[9] </w:t>
      </w:r>
      <w:r w:rsidRPr="00970643">
        <w:rPr>
          <w:rFonts w:ascii="黑体" w:hAnsi="黑体" w:hint="eastAsia"/>
          <w:kern w:val="0"/>
          <w:szCs w:val="20"/>
        </w:rPr>
        <w:t>JGJ 100-20</w:t>
      </w:r>
      <w:r w:rsidR="000745C0" w:rsidRPr="00970643">
        <w:rPr>
          <w:rFonts w:ascii="黑体" w:hAnsi="黑体"/>
          <w:kern w:val="0"/>
          <w:szCs w:val="20"/>
        </w:rPr>
        <w:t>1</w:t>
      </w:r>
      <w:r w:rsidRPr="00970643">
        <w:rPr>
          <w:rFonts w:ascii="黑体" w:hAnsi="黑体" w:hint="eastAsia"/>
          <w:kern w:val="0"/>
          <w:szCs w:val="20"/>
        </w:rPr>
        <w:t xml:space="preserve">5 </w:t>
      </w:r>
      <w:r w:rsidRPr="00970643">
        <w:rPr>
          <w:rFonts w:ascii="黑体" w:hAnsi="黑体" w:hint="eastAsia"/>
          <w:kern w:val="0"/>
          <w:szCs w:val="20"/>
        </w:rPr>
        <w:t>车库建筑设计规范</w:t>
      </w:r>
    </w:p>
    <w:p w:rsidR="001A471F" w:rsidRPr="00970643" w:rsidRDefault="001A471F" w:rsidP="009C30E3">
      <w:pPr>
        <w:widowControl/>
        <w:spacing w:beforeLines="25" w:afterLines="25"/>
        <w:ind w:firstLineChars="200" w:firstLine="420"/>
        <w:rPr>
          <w:rFonts w:ascii="黑体" w:hAnsi="黑体"/>
          <w:kern w:val="0"/>
          <w:szCs w:val="20"/>
        </w:rPr>
      </w:pPr>
      <w:r w:rsidRPr="00970643">
        <w:rPr>
          <w:rFonts w:ascii="黑体" w:hAnsi="黑体"/>
          <w:kern w:val="0"/>
          <w:szCs w:val="20"/>
        </w:rPr>
        <w:t xml:space="preserve">[10] </w:t>
      </w:r>
      <w:r w:rsidRPr="00970643">
        <w:rPr>
          <w:rFonts w:ascii="黑体" w:hAnsi="黑体" w:hint="eastAsia"/>
          <w:kern w:val="0"/>
          <w:szCs w:val="20"/>
        </w:rPr>
        <w:t>城市步行和自行车交通系统规划设计导则</w:t>
      </w:r>
      <w:r w:rsidR="000745C0" w:rsidRPr="00970643">
        <w:rPr>
          <w:rFonts w:ascii="黑体" w:hAnsi="黑体" w:hint="eastAsia"/>
          <w:kern w:val="0"/>
          <w:szCs w:val="20"/>
        </w:rPr>
        <w:t>(</w:t>
      </w:r>
      <w:r w:rsidR="000745C0" w:rsidRPr="00970643">
        <w:rPr>
          <w:rFonts w:ascii="黑体" w:hAnsi="黑体" w:hint="eastAsia"/>
          <w:kern w:val="0"/>
          <w:szCs w:val="20"/>
        </w:rPr>
        <w:t>建城</w:t>
      </w:r>
      <w:r w:rsidR="00A745FC" w:rsidRPr="00970643">
        <w:rPr>
          <w:rFonts w:ascii="黑体" w:hAnsi="黑体" w:hint="eastAsia"/>
          <w:kern w:val="0"/>
          <w:szCs w:val="20"/>
        </w:rPr>
        <w:t>〔</w:t>
      </w:r>
      <w:r w:rsidR="000745C0" w:rsidRPr="00970643">
        <w:rPr>
          <w:rFonts w:ascii="黑体" w:hAnsi="黑体" w:hint="eastAsia"/>
          <w:kern w:val="0"/>
          <w:szCs w:val="20"/>
        </w:rPr>
        <w:t>2013</w:t>
      </w:r>
      <w:r w:rsidR="00A745FC" w:rsidRPr="00970643">
        <w:rPr>
          <w:rFonts w:ascii="黑体" w:hAnsi="黑体" w:hint="eastAsia"/>
          <w:kern w:val="0"/>
          <w:szCs w:val="20"/>
        </w:rPr>
        <w:t>〕</w:t>
      </w:r>
      <w:r w:rsidR="000745C0" w:rsidRPr="00970643">
        <w:rPr>
          <w:rFonts w:ascii="黑体" w:hAnsi="黑体" w:hint="eastAsia"/>
          <w:kern w:val="0"/>
          <w:szCs w:val="20"/>
        </w:rPr>
        <w:t>192</w:t>
      </w:r>
      <w:r w:rsidR="000745C0" w:rsidRPr="00970643">
        <w:rPr>
          <w:rFonts w:ascii="黑体" w:hAnsi="黑体" w:hint="eastAsia"/>
          <w:kern w:val="0"/>
          <w:szCs w:val="20"/>
        </w:rPr>
        <w:t>号</w:t>
      </w:r>
      <w:r w:rsidR="000745C0" w:rsidRPr="00970643">
        <w:rPr>
          <w:rFonts w:ascii="黑体" w:hAnsi="黑体" w:hint="eastAsia"/>
          <w:kern w:val="0"/>
          <w:szCs w:val="20"/>
        </w:rPr>
        <w:t>)</w:t>
      </w:r>
    </w:p>
    <w:p w:rsidR="001A471F" w:rsidRPr="00970643" w:rsidRDefault="001A471F" w:rsidP="003671F1">
      <w:pPr>
        <w:widowControl/>
        <w:spacing w:beforeLines="25" w:afterLines="25"/>
        <w:ind w:firstLineChars="200" w:firstLine="420"/>
        <w:rPr>
          <w:rFonts w:ascii="黑体" w:hAnsi="黑体"/>
          <w:kern w:val="0"/>
          <w:szCs w:val="20"/>
        </w:rPr>
      </w:pPr>
      <w:r w:rsidRPr="00970643">
        <w:rPr>
          <w:rFonts w:ascii="黑体" w:hAnsi="黑体"/>
          <w:kern w:val="0"/>
          <w:szCs w:val="20"/>
        </w:rPr>
        <w:t xml:space="preserve">[11] </w:t>
      </w:r>
      <w:r w:rsidRPr="00970643">
        <w:rPr>
          <w:rFonts w:ascii="黑体" w:hAnsi="黑体" w:hint="eastAsia"/>
          <w:kern w:val="0"/>
          <w:szCs w:val="20"/>
        </w:rPr>
        <w:t>步行</w:t>
      </w:r>
      <w:r w:rsidRPr="00970643">
        <w:rPr>
          <w:rFonts w:ascii="黑体" w:hAnsi="黑体"/>
          <w:kern w:val="0"/>
          <w:szCs w:val="20"/>
        </w:rPr>
        <w:t>与自行车交通设施改善技术指南</w:t>
      </w:r>
      <w:r w:rsidR="000745C0" w:rsidRPr="00970643">
        <w:rPr>
          <w:rFonts w:ascii="黑体" w:hAnsi="黑体" w:hint="eastAsia"/>
          <w:kern w:val="0"/>
          <w:szCs w:val="20"/>
        </w:rPr>
        <w:t>(</w:t>
      </w:r>
      <w:r w:rsidR="000745C0" w:rsidRPr="00970643">
        <w:rPr>
          <w:rFonts w:ascii="黑体" w:hAnsi="黑体" w:hint="eastAsia"/>
          <w:kern w:val="0"/>
          <w:szCs w:val="20"/>
        </w:rPr>
        <w:t>京交路城养发〔</w:t>
      </w:r>
      <w:r w:rsidR="000745C0" w:rsidRPr="00970643">
        <w:rPr>
          <w:rFonts w:ascii="黑体" w:hAnsi="黑体" w:hint="eastAsia"/>
          <w:kern w:val="0"/>
          <w:szCs w:val="20"/>
        </w:rPr>
        <w:t>2016</w:t>
      </w:r>
      <w:r w:rsidR="000745C0" w:rsidRPr="00970643">
        <w:rPr>
          <w:rFonts w:ascii="黑体" w:hAnsi="黑体" w:hint="eastAsia"/>
          <w:kern w:val="0"/>
          <w:szCs w:val="20"/>
        </w:rPr>
        <w:t>〕</w:t>
      </w:r>
      <w:r w:rsidR="000745C0" w:rsidRPr="00970643">
        <w:rPr>
          <w:rFonts w:ascii="黑体" w:hAnsi="黑体" w:hint="eastAsia"/>
          <w:kern w:val="0"/>
          <w:szCs w:val="20"/>
        </w:rPr>
        <w:t>133</w:t>
      </w:r>
      <w:r w:rsidR="000745C0" w:rsidRPr="00970643">
        <w:rPr>
          <w:rFonts w:ascii="黑体" w:hAnsi="黑体" w:hint="eastAsia"/>
          <w:kern w:val="0"/>
          <w:szCs w:val="20"/>
        </w:rPr>
        <w:t>号</w:t>
      </w:r>
      <w:r w:rsidR="000745C0" w:rsidRPr="00970643">
        <w:rPr>
          <w:rFonts w:ascii="黑体" w:hAnsi="黑体" w:hint="eastAsia"/>
          <w:kern w:val="0"/>
          <w:szCs w:val="20"/>
        </w:rPr>
        <w:t>)</w:t>
      </w:r>
    </w:p>
    <w:sectPr w:rsidR="001A471F" w:rsidRPr="00970643" w:rsidSect="00C70145">
      <w:headerReference w:type="default" r:id="rId24"/>
      <w:pgSz w:w="11906" w:h="16838"/>
      <w:pgMar w:top="1871" w:right="1418" w:bottom="1418" w:left="1418" w:header="1304" w:footer="130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31B" w:rsidRDefault="005F131B">
      <w:r>
        <w:separator/>
      </w:r>
    </w:p>
  </w:endnote>
  <w:endnote w:type="continuationSeparator" w:id="1">
    <w:p w:rsidR="005F131B" w:rsidRDefault="005F1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FC" w:rsidRDefault="008C0EF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44" w:rsidRDefault="003671F1">
    <w:pPr>
      <w:pStyle w:val="af0"/>
      <w:framePr w:wrap="around" w:vAnchor="text" w:hAnchor="margin" w:xAlign="right" w:y="1"/>
      <w:rPr>
        <w:rStyle w:val="ae"/>
        <w:sz w:val="24"/>
        <w:szCs w:val="21"/>
      </w:rPr>
    </w:pPr>
    <w:r>
      <w:rPr>
        <w:sz w:val="24"/>
        <w:szCs w:val="21"/>
      </w:rPr>
      <w:fldChar w:fldCharType="begin"/>
    </w:r>
    <w:r w:rsidR="00502F44">
      <w:rPr>
        <w:rStyle w:val="ae"/>
        <w:sz w:val="24"/>
        <w:szCs w:val="21"/>
      </w:rPr>
      <w:instrText xml:space="preserve">PAGE  </w:instrText>
    </w:r>
    <w:r>
      <w:rPr>
        <w:sz w:val="24"/>
        <w:szCs w:val="21"/>
      </w:rPr>
      <w:fldChar w:fldCharType="separate"/>
    </w:r>
    <w:r w:rsidR="009C30E3">
      <w:rPr>
        <w:rStyle w:val="ae"/>
        <w:noProof/>
        <w:sz w:val="24"/>
        <w:szCs w:val="21"/>
      </w:rPr>
      <w:t>II</w:t>
    </w:r>
    <w:r>
      <w:rPr>
        <w:sz w:val="24"/>
        <w:szCs w:val="21"/>
      </w:rPr>
      <w:fldChar w:fldCharType="end"/>
    </w:r>
  </w:p>
  <w:p w:rsidR="00502F44" w:rsidRDefault="00502F44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44" w:rsidRDefault="00502F44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44" w:rsidRDefault="003671F1">
    <w:pPr>
      <w:pStyle w:val="af0"/>
      <w:jc w:val="right"/>
      <w:rPr>
        <w:sz w:val="24"/>
      </w:rPr>
    </w:pPr>
    <w:r>
      <w:rPr>
        <w:sz w:val="24"/>
      </w:rPr>
      <w:fldChar w:fldCharType="begin"/>
    </w:r>
    <w:r w:rsidR="00502F44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9C30E3" w:rsidRPr="009C30E3">
      <w:rPr>
        <w:noProof/>
        <w:sz w:val="24"/>
        <w:lang w:val="zh-CN"/>
      </w:rPr>
      <w:t>I</w:t>
    </w:r>
    <w:r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31B" w:rsidRDefault="005F131B">
      <w:r>
        <w:separator/>
      </w:r>
    </w:p>
  </w:footnote>
  <w:footnote w:type="continuationSeparator" w:id="1">
    <w:p w:rsidR="005F131B" w:rsidRDefault="005F1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44" w:rsidRDefault="00502F44">
    <w:pPr>
      <w:pStyle w:val="aff"/>
      <w:jc w:val="right"/>
      <w:rPr>
        <w:sz w:val="21"/>
        <w:szCs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FC" w:rsidRDefault="008C0EFC">
    <w:pPr>
      <w:pStyle w:val="af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FC" w:rsidRDefault="008C0EFC">
    <w:pPr>
      <w:pStyle w:val="af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44" w:rsidRPr="002F0246" w:rsidRDefault="00502F44" w:rsidP="00FE5E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2C5917C3"/>
    <w:multiLevelType w:val="multilevel"/>
    <w:tmpl w:val="C9A69A3E"/>
    <w:lvl w:ilvl="0">
      <w:start w:val="1"/>
      <w:numFmt w:val="none"/>
      <w:pStyle w:val="a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0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1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2">
    <w:nsid w:val="44C50F90"/>
    <w:multiLevelType w:val="multilevel"/>
    <w:tmpl w:val="ED0C9B78"/>
    <w:lvl w:ilvl="0">
      <w:start w:val="1"/>
      <w:numFmt w:val="lowerLetter"/>
      <w:pStyle w:val="a2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3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4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3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6D010642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>
    <w:nsid w:val="7E816BA5"/>
    <w:multiLevelType w:val="multilevel"/>
    <w:tmpl w:val="7E816BA5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ascii="黑体" w:eastAsia="黑体" w:hAnsi="黑体"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ascii="黑体" w:eastAsia="黑体" w:hAnsi="黑体" w:hint="eastAsia"/>
        <w:b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黑体" w:eastAsia="黑体" w:hAnsi="黑体" w:hint="eastAsia"/>
        <w:sz w:val="21"/>
        <w:szCs w:val="21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5"/>
  </w:num>
  <w:num w:numId="7">
    <w:abstractNumId w:val="3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C21FA"/>
    <w:rsid w:val="00001599"/>
    <w:rsid w:val="000025CB"/>
    <w:rsid w:val="00002A85"/>
    <w:rsid w:val="00003F57"/>
    <w:rsid w:val="00005D84"/>
    <w:rsid w:val="00007408"/>
    <w:rsid w:val="0001209E"/>
    <w:rsid w:val="00015081"/>
    <w:rsid w:val="000150E2"/>
    <w:rsid w:val="00016154"/>
    <w:rsid w:val="00016D51"/>
    <w:rsid w:val="000174E2"/>
    <w:rsid w:val="000201C8"/>
    <w:rsid w:val="00022623"/>
    <w:rsid w:val="0002411C"/>
    <w:rsid w:val="00025669"/>
    <w:rsid w:val="0002705D"/>
    <w:rsid w:val="00030A77"/>
    <w:rsid w:val="00031B4D"/>
    <w:rsid w:val="00034DC4"/>
    <w:rsid w:val="00034F65"/>
    <w:rsid w:val="00037D09"/>
    <w:rsid w:val="0004000B"/>
    <w:rsid w:val="00041117"/>
    <w:rsid w:val="00041946"/>
    <w:rsid w:val="0004373A"/>
    <w:rsid w:val="00044051"/>
    <w:rsid w:val="00045154"/>
    <w:rsid w:val="00045374"/>
    <w:rsid w:val="0004560A"/>
    <w:rsid w:val="000457BB"/>
    <w:rsid w:val="00047E0C"/>
    <w:rsid w:val="0005042A"/>
    <w:rsid w:val="00053907"/>
    <w:rsid w:val="000539E7"/>
    <w:rsid w:val="000542B7"/>
    <w:rsid w:val="000564B0"/>
    <w:rsid w:val="000565E6"/>
    <w:rsid w:val="000601BC"/>
    <w:rsid w:val="00061C9E"/>
    <w:rsid w:val="00061FFF"/>
    <w:rsid w:val="000622B8"/>
    <w:rsid w:val="00070453"/>
    <w:rsid w:val="00070791"/>
    <w:rsid w:val="000729E6"/>
    <w:rsid w:val="00072BB8"/>
    <w:rsid w:val="000734D0"/>
    <w:rsid w:val="0007453F"/>
    <w:rsid w:val="000745C0"/>
    <w:rsid w:val="00074838"/>
    <w:rsid w:val="00075440"/>
    <w:rsid w:val="000826B6"/>
    <w:rsid w:val="00083BBF"/>
    <w:rsid w:val="00084A0D"/>
    <w:rsid w:val="00090296"/>
    <w:rsid w:val="00095E2D"/>
    <w:rsid w:val="000A0360"/>
    <w:rsid w:val="000A0A6F"/>
    <w:rsid w:val="000A15D4"/>
    <w:rsid w:val="000A29AF"/>
    <w:rsid w:val="000A46D9"/>
    <w:rsid w:val="000A4772"/>
    <w:rsid w:val="000A5289"/>
    <w:rsid w:val="000A61C8"/>
    <w:rsid w:val="000B05A5"/>
    <w:rsid w:val="000B2D09"/>
    <w:rsid w:val="000B3023"/>
    <w:rsid w:val="000B30A4"/>
    <w:rsid w:val="000B3347"/>
    <w:rsid w:val="000B3995"/>
    <w:rsid w:val="000B3A41"/>
    <w:rsid w:val="000B3C78"/>
    <w:rsid w:val="000B4427"/>
    <w:rsid w:val="000B75C8"/>
    <w:rsid w:val="000B7BA1"/>
    <w:rsid w:val="000C1820"/>
    <w:rsid w:val="000C2025"/>
    <w:rsid w:val="000C7E80"/>
    <w:rsid w:val="000D0947"/>
    <w:rsid w:val="000D1269"/>
    <w:rsid w:val="000D27A1"/>
    <w:rsid w:val="000D352F"/>
    <w:rsid w:val="000D46E6"/>
    <w:rsid w:val="000D5211"/>
    <w:rsid w:val="000D7BA9"/>
    <w:rsid w:val="000D7F71"/>
    <w:rsid w:val="000E05FF"/>
    <w:rsid w:val="000E29D4"/>
    <w:rsid w:val="000E40CB"/>
    <w:rsid w:val="000E6162"/>
    <w:rsid w:val="000F09F6"/>
    <w:rsid w:val="000F2728"/>
    <w:rsid w:val="000F63FB"/>
    <w:rsid w:val="00100196"/>
    <w:rsid w:val="00101145"/>
    <w:rsid w:val="00101764"/>
    <w:rsid w:val="00102028"/>
    <w:rsid w:val="00102526"/>
    <w:rsid w:val="001046C4"/>
    <w:rsid w:val="0010507F"/>
    <w:rsid w:val="001149DC"/>
    <w:rsid w:val="00114D14"/>
    <w:rsid w:val="00115082"/>
    <w:rsid w:val="0011566F"/>
    <w:rsid w:val="00116176"/>
    <w:rsid w:val="0011726C"/>
    <w:rsid w:val="00117E1A"/>
    <w:rsid w:val="00117E22"/>
    <w:rsid w:val="001235A1"/>
    <w:rsid w:val="00124425"/>
    <w:rsid w:val="00124A3F"/>
    <w:rsid w:val="00124B54"/>
    <w:rsid w:val="0012518A"/>
    <w:rsid w:val="0013007D"/>
    <w:rsid w:val="001305FD"/>
    <w:rsid w:val="001314EE"/>
    <w:rsid w:val="001322CB"/>
    <w:rsid w:val="0013483E"/>
    <w:rsid w:val="001367B5"/>
    <w:rsid w:val="00140625"/>
    <w:rsid w:val="001414B1"/>
    <w:rsid w:val="001427F9"/>
    <w:rsid w:val="00145759"/>
    <w:rsid w:val="00146A32"/>
    <w:rsid w:val="00147632"/>
    <w:rsid w:val="00147AD1"/>
    <w:rsid w:val="001507C5"/>
    <w:rsid w:val="001531AB"/>
    <w:rsid w:val="00153D77"/>
    <w:rsid w:val="001548B5"/>
    <w:rsid w:val="00155D4D"/>
    <w:rsid w:val="00160E64"/>
    <w:rsid w:val="00161E3D"/>
    <w:rsid w:val="001634B8"/>
    <w:rsid w:val="001636BB"/>
    <w:rsid w:val="001638D6"/>
    <w:rsid w:val="00163C2A"/>
    <w:rsid w:val="00163E90"/>
    <w:rsid w:val="00164495"/>
    <w:rsid w:val="001652BE"/>
    <w:rsid w:val="0016539D"/>
    <w:rsid w:val="00165A12"/>
    <w:rsid w:val="001675C4"/>
    <w:rsid w:val="00173479"/>
    <w:rsid w:val="00173614"/>
    <w:rsid w:val="00173667"/>
    <w:rsid w:val="00173AA4"/>
    <w:rsid w:val="00173B6B"/>
    <w:rsid w:val="001767E5"/>
    <w:rsid w:val="00176A91"/>
    <w:rsid w:val="001813FA"/>
    <w:rsid w:val="00182D9D"/>
    <w:rsid w:val="00183A8B"/>
    <w:rsid w:val="001846F8"/>
    <w:rsid w:val="001854D4"/>
    <w:rsid w:val="00187D1E"/>
    <w:rsid w:val="00190FB9"/>
    <w:rsid w:val="00191444"/>
    <w:rsid w:val="0019156D"/>
    <w:rsid w:val="00191D1E"/>
    <w:rsid w:val="001925F4"/>
    <w:rsid w:val="00192891"/>
    <w:rsid w:val="0019522E"/>
    <w:rsid w:val="001955F5"/>
    <w:rsid w:val="00195B50"/>
    <w:rsid w:val="00196AC9"/>
    <w:rsid w:val="001A0436"/>
    <w:rsid w:val="001A0542"/>
    <w:rsid w:val="001A118B"/>
    <w:rsid w:val="001A3665"/>
    <w:rsid w:val="001A471F"/>
    <w:rsid w:val="001A4A38"/>
    <w:rsid w:val="001A6A11"/>
    <w:rsid w:val="001B3BD5"/>
    <w:rsid w:val="001B4519"/>
    <w:rsid w:val="001B523C"/>
    <w:rsid w:val="001B6E95"/>
    <w:rsid w:val="001C2451"/>
    <w:rsid w:val="001C7B10"/>
    <w:rsid w:val="001D0CFF"/>
    <w:rsid w:val="001D3CDE"/>
    <w:rsid w:val="001D5710"/>
    <w:rsid w:val="001D632C"/>
    <w:rsid w:val="001E277A"/>
    <w:rsid w:val="001E29CE"/>
    <w:rsid w:val="001E3781"/>
    <w:rsid w:val="001E5468"/>
    <w:rsid w:val="001E7401"/>
    <w:rsid w:val="001E7539"/>
    <w:rsid w:val="001E7B4C"/>
    <w:rsid w:val="001F0F1F"/>
    <w:rsid w:val="001F113F"/>
    <w:rsid w:val="001F2EAB"/>
    <w:rsid w:val="001F4E14"/>
    <w:rsid w:val="001F6780"/>
    <w:rsid w:val="002012FC"/>
    <w:rsid w:val="0020371B"/>
    <w:rsid w:val="00203762"/>
    <w:rsid w:val="00203C86"/>
    <w:rsid w:val="00204641"/>
    <w:rsid w:val="00204A5D"/>
    <w:rsid w:val="002053E2"/>
    <w:rsid w:val="0021058A"/>
    <w:rsid w:val="00210D24"/>
    <w:rsid w:val="002116C3"/>
    <w:rsid w:val="00213893"/>
    <w:rsid w:val="002144AA"/>
    <w:rsid w:val="00214E8F"/>
    <w:rsid w:val="00214F04"/>
    <w:rsid w:val="00216333"/>
    <w:rsid w:val="002164E5"/>
    <w:rsid w:val="002166B4"/>
    <w:rsid w:val="00217DED"/>
    <w:rsid w:val="00222054"/>
    <w:rsid w:val="00223C77"/>
    <w:rsid w:val="00225323"/>
    <w:rsid w:val="00230B5C"/>
    <w:rsid w:val="00231F0C"/>
    <w:rsid w:val="00234903"/>
    <w:rsid w:val="00235A71"/>
    <w:rsid w:val="002365EB"/>
    <w:rsid w:val="00236872"/>
    <w:rsid w:val="00237B83"/>
    <w:rsid w:val="00241305"/>
    <w:rsid w:val="00243982"/>
    <w:rsid w:val="0024665D"/>
    <w:rsid w:val="0024674D"/>
    <w:rsid w:val="00246983"/>
    <w:rsid w:val="0024760C"/>
    <w:rsid w:val="00247C3B"/>
    <w:rsid w:val="00247EDB"/>
    <w:rsid w:val="00251BEF"/>
    <w:rsid w:val="00252BCF"/>
    <w:rsid w:val="00252F63"/>
    <w:rsid w:val="0025353C"/>
    <w:rsid w:val="002536A5"/>
    <w:rsid w:val="0026063D"/>
    <w:rsid w:val="0026073D"/>
    <w:rsid w:val="00261813"/>
    <w:rsid w:val="002647D2"/>
    <w:rsid w:val="00264B24"/>
    <w:rsid w:val="00265979"/>
    <w:rsid w:val="00271ABB"/>
    <w:rsid w:val="002734B5"/>
    <w:rsid w:val="00275B65"/>
    <w:rsid w:val="00277506"/>
    <w:rsid w:val="00277EC6"/>
    <w:rsid w:val="00282179"/>
    <w:rsid w:val="00282B86"/>
    <w:rsid w:val="00283F30"/>
    <w:rsid w:val="00287E77"/>
    <w:rsid w:val="00287ED9"/>
    <w:rsid w:val="0029171D"/>
    <w:rsid w:val="00291871"/>
    <w:rsid w:val="0029248F"/>
    <w:rsid w:val="00292F50"/>
    <w:rsid w:val="00293E66"/>
    <w:rsid w:val="00295A0D"/>
    <w:rsid w:val="00295D12"/>
    <w:rsid w:val="00296A11"/>
    <w:rsid w:val="0029716C"/>
    <w:rsid w:val="002A33ED"/>
    <w:rsid w:val="002A3481"/>
    <w:rsid w:val="002A7093"/>
    <w:rsid w:val="002B0BB1"/>
    <w:rsid w:val="002B35F4"/>
    <w:rsid w:val="002B361C"/>
    <w:rsid w:val="002B3750"/>
    <w:rsid w:val="002B37B3"/>
    <w:rsid w:val="002B3C58"/>
    <w:rsid w:val="002B40EC"/>
    <w:rsid w:val="002B43BE"/>
    <w:rsid w:val="002B4ED2"/>
    <w:rsid w:val="002B532F"/>
    <w:rsid w:val="002B5E4C"/>
    <w:rsid w:val="002B61B5"/>
    <w:rsid w:val="002C08F5"/>
    <w:rsid w:val="002C1E42"/>
    <w:rsid w:val="002C26E4"/>
    <w:rsid w:val="002C2BC6"/>
    <w:rsid w:val="002C4474"/>
    <w:rsid w:val="002C4528"/>
    <w:rsid w:val="002C51B0"/>
    <w:rsid w:val="002C671A"/>
    <w:rsid w:val="002C6934"/>
    <w:rsid w:val="002C6CEF"/>
    <w:rsid w:val="002C781C"/>
    <w:rsid w:val="002D07CF"/>
    <w:rsid w:val="002D11B7"/>
    <w:rsid w:val="002D19F2"/>
    <w:rsid w:val="002D1C29"/>
    <w:rsid w:val="002D34BE"/>
    <w:rsid w:val="002D3D28"/>
    <w:rsid w:val="002D4938"/>
    <w:rsid w:val="002D4CE7"/>
    <w:rsid w:val="002D682A"/>
    <w:rsid w:val="002E3B10"/>
    <w:rsid w:val="002E503A"/>
    <w:rsid w:val="002E5476"/>
    <w:rsid w:val="002E6674"/>
    <w:rsid w:val="002F0246"/>
    <w:rsid w:val="002F316B"/>
    <w:rsid w:val="002F3B90"/>
    <w:rsid w:val="002F58F8"/>
    <w:rsid w:val="002F7D5D"/>
    <w:rsid w:val="002F7D6B"/>
    <w:rsid w:val="0030155F"/>
    <w:rsid w:val="00302370"/>
    <w:rsid w:val="0030276F"/>
    <w:rsid w:val="00303C39"/>
    <w:rsid w:val="0030415E"/>
    <w:rsid w:val="00304380"/>
    <w:rsid w:val="003050E5"/>
    <w:rsid w:val="00305E3B"/>
    <w:rsid w:val="003063B6"/>
    <w:rsid w:val="003068E7"/>
    <w:rsid w:val="003116CE"/>
    <w:rsid w:val="00313F9D"/>
    <w:rsid w:val="003169B5"/>
    <w:rsid w:val="00321F18"/>
    <w:rsid w:val="00323335"/>
    <w:rsid w:val="00324257"/>
    <w:rsid w:val="003254AD"/>
    <w:rsid w:val="00326E11"/>
    <w:rsid w:val="00330B59"/>
    <w:rsid w:val="00336BBE"/>
    <w:rsid w:val="00337BCD"/>
    <w:rsid w:val="003407E7"/>
    <w:rsid w:val="00341277"/>
    <w:rsid w:val="00342AC8"/>
    <w:rsid w:val="00343816"/>
    <w:rsid w:val="00345F5A"/>
    <w:rsid w:val="00346A14"/>
    <w:rsid w:val="003502BC"/>
    <w:rsid w:val="00350A77"/>
    <w:rsid w:val="003510A0"/>
    <w:rsid w:val="003511CE"/>
    <w:rsid w:val="00352322"/>
    <w:rsid w:val="00352B35"/>
    <w:rsid w:val="003536C6"/>
    <w:rsid w:val="003538DD"/>
    <w:rsid w:val="00355411"/>
    <w:rsid w:val="0035768E"/>
    <w:rsid w:val="00357964"/>
    <w:rsid w:val="00361BDC"/>
    <w:rsid w:val="0036328F"/>
    <w:rsid w:val="00363804"/>
    <w:rsid w:val="00363C01"/>
    <w:rsid w:val="0036546B"/>
    <w:rsid w:val="00366CC2"/>
    <w:rsid w:val="00366EED"/>
    <w:rsid w:val="0036716D"/>
    <w:rsid w:val="003671F1"/>
    <w:rsid w:val="0037028E"/>
    <w:rsid w:val="003704F9"/>
    <w:rsid w:val="00372EE9"/>
    <w:rsid w:val="0037626D"/>
    <w:rsid w:val="0037677F"/>
    <w:rsid w:val="00380BD4"/>
    <w:rsid w:val="00382542"/>
    <w:rsid w:val="00383660"/>
    <w:rsid w:val="003843F2"/>
    <w:rsid w:val="0038542E"/>
    <w:rsid w:val="00385515"/>
    <w:rsid w:val="0038633A"/>
    <w:rsid w:val="00386594"/>
    <w:rsid w:val="0038676A"/>
    <w:rsid w:val="00386B4E"/>
    <w:rsid w:val="003910BC"/>
    <w:rsid w:val="00391110"/>
    <w:rsid w:val="00391586"/>
    <w:rsid w:val="0039160D"/>
    <w:rsid w:val="00392D80"/>
    <w:rsid w:val="00392D8A"/>
    <w:rsid w:val="00393DAA"/>
    <w:rsid w:val="00396DC3"/>
    <w:rsid w:val="00397BC2"/>
    <w:rsid w:val="003A0514"/>
    <w:rsid w:val="003A05EB"/>
    <w:rsid w:val="003A092A"/>
    <w:rsid w:val="003A0C82"/>
    <w:rsid w:val="003A165F"/>
    <w:rsid w:val="003A40E4"/>
    <w:rsid w:val="003A5D27"/>
    <w:rsid w:val="003B118D"/>
    <w:rsid w:val="003B2BA9"/>
    <w:rsid w:val="003B2E75"/>
    <w:rsid w:val="003B6051"/>
    <w:rsid w:val="003C0B15"/>
    <w:rsid w:val="003C18B2"/>
    <w:rsid w:val="003C3769"/>
    <w:rsid w:val="003C58BB"/>
    <w:rsid w:val="003C5ACE"/>
    <w:rsid w:val="003C5CB4"/>
    <w:rsid w:val="003C7CA7"/>
    <w:rsid w:val="003D19AB"/>
    <w:rsid w:val="003D3FB6"/>
    <w:rsid w:val="003D5044"/>
    <w:rsid w:val="003D74CD"/>
    <w:rsid w:val="003D7CEF"/>
    <w:rsid w:val="003E08DA"/>
    <w:rsid w:val="003E124B"/>
    <w:rsid w:val="003E53A4"/>
    <w:rsid w:val="003E59EE"/>
    <w:rsid w:val="003E5B82"/>
    <w:rsid w:val="003E6E14"/>
    <w:rsid w:val="003E6F79"/>
    <w:rsid w:val="003F002F"/>
    <w:rsid w:val="003F0CC6"/>
    <w:rsid w:val="003F3BA4"/>
    <w:rsid w:val="003F68AC"/>
    <w:rsid w:val="003F7A47"/>
    <w:rsid w:val="0040006E"/>
    <w:rsid w:val="004004FE"/>
    <w:rsid w:val="004007E2"/>
    <w:rsid w:val="00400BA6"/>
    <w:rsid w:val="00400D0E"/>
    <w:rsid w:val="0041051C"/>
    <w:rsid w:val="004121DB"/>
    <w:rsid w:val="00412398"/>
    <w:rsid w:val="00415EE2"/>
    <w:rsid w:val="00421BA7"/>
    <w:rsid w:val="00421D84"/>
    <w:rsid w:val="00424F57"/>
    <w:rsid w:val="00431FC4"/>
    <w:rsid w:val="00436366"/>
    <w:rsid w:val="004368CB"/>
    <w:rsid w:val="0044020C"/>
    <w:rsid w:val="004408C2"/>
    <w:rsid w:val="00440BFB"/>
    <w:rsid w:val="004415C2"/>
    <w:rsid w:val="00442709"/>
    <w:rsid w:val="0044340F"/>
    <w:rsid w:val="004445DA"/>
    <w:rsid w:val="00447DA6"/>
    <w:rsid w:val="00451DC2"/>
    <w:rsid w:val="00454A39"/>
    <w:rsid w:val="0045593A"/>
    <w:rsid w:val="00456374"/>
    <w:rsid w:val="0045648F"/>
    <w:rsid w:val="0045715B"/>
    <w:rsid w:val="004614DD"/>
    <w:rsid w:val="00461E83"/>
    <w:rsid w:val="004638A6"/>
    <w:rsid w:val="004647C0"/>
    <w:rsid w:val="00467324"/>
    <w:rsid w:val="00467785"/>
    <w:rsid w:val="00467C44"/>
    <w:rsid w:val="00471045"/>
    <w:rsid w:val="004717C0"/>
    <w:rsid w:val="00472E2C"/>
    <w:rsid w:val="004754F1"/>
    <w:rsid w:val="0047591D"/>
    <w:rsid w:val="00480135"/>
    <w:rsid w:val="0048172A"/>
    <w:rsid w:val="004826DF"/>
    <w:rsid w:val="00483B73"/>
    <w:rsid w:val="00483DC3"/>
    <w:rsid w:val="00483E25"/>
    <w:rsid w:val="00484B10"/>
    <w:rsid w:val="00486034"/>
    <w:rsid w:val="004870C7"/>
    <w:rsid w:val="00490134"/>
    <w:rsid w:val="00490640"/>
    <w:rsid w:val="00492BDA"/>
    <w:rsid w:val="00492CC0"/>
    <w:rsid w:val="00495594"/>
    <w:rsid w:val="00497147"/>
    <w:rsid w:val="004A0B88"/>
    <w:rsid w:val="004A0F32"/>
    <w:rsid w:val="004A16C9"/>
    <w:rsid w:val="004A366E"/>
    <w:rsid w:val="004A4CBF"/>
    <w:rsid w:val="004A5838"/>
    <w:rsid w:val="004A6607"/>
    <w:rsid w:val="004A709F"/>
    <w:rsid w:val="004B033C"/>
    <w:rsid w:val="004B07D9"/>
    <w:rsid w:val="004B2738"/>
    <w:rsid w:val="004B3138"/>
    <w:rsid w:val="004B4158"/>
    <w:rsid w:val="004B51A4"/>
    <w:rsid w:val="004B6475"/>
    <w:rsid w:val="004B726E"/>
    <w:rsid w:val="004B7712"/>
    <w:rsid w:val="004C0B90"/>
    <w:rsid w:val="004C1E8D"/>
    <w:rsid w:val="004C2160"/>
    <w:rsid w:val="004C21FA"/>
    <w:rsid w:val="004C3178"/>
    <w:rsid w:val="004C5634"/>
    <w:rsid w:val="004C5822"/>
    <w:rsid w:val="004C640C"/>
    <w:rsid w:val="004C7407"/>
    <w:rsid w:val="004D04A4"/>
    <w:rsid w:val="004D1097"/>
    <w:rsid w:val="004D2392"/>
    <w:rsid w:val="004D2A12"/>
    <w:rsid w:val="004D5D3E"/>
    <w:rsid w:val="004D5F84"/>
    <w:rsid w:val="004E495C"/>
    <w:rsid w:val="004E4FAF"/>
    <w:rsid w:val="004E5E54"/>
    <w:rsid w:val="004E72F8"/>
    <w:rsid w:val="004E78A8"/>
    <w:rsid w:val="004F0125"/>
    <w:rsid w:val="004F0E2B"/>
    <w:rsid w:val="004F2263"/>
    <w:rsid w:val="004F39C2"/>
    <w:rsid w:val="004F3D19"/>
    <w:rsid w:val="004F3ED0"/>
    <w:rsid w:val="004F67E4"/>
    <w:rsid w:val="004F6A9C"/>
    <w:rsid w:val="004F7002"/>
    <w:rsid w:val="004F73BB"/>
    <w:rsid w:val="00500362"/>
    <w:rsid w:val="00500C0C"/>
    <w:rsid w:val="00500E51"/>
    <w:rsid w:val="00502D3F"/>
    <w:rsid w:val="00502F44"/>
    <w:rsid w:val="00502FBD"/>
    <w:rsid w:val="00505DAA"/>
    <w:rsid w:val="00505E96"/>
    <w:rsid w:val="00510C6C"/>
    <w:rsid w:val="00510F24"/>
    <w:rsid w:val="00512235"/>
    <w:rsid w:val="00513F41"/>
    <w:rsid w:val="00513F53"/>
    <w:rsid w:val="00521C96"/>
    <w:rsid w:val="005220CC"/>
    <w:rsid w:val="00522DE8"/>
    <w:rsid w:val="00522F99"/>
    <w:rsid w:val="00524AA1"/>
    <w:rsid w:val="005266BA"/>
    <w:rsid w:val="0052798C"/>
    <w:rsid w:val="005312E7"/>
    <w:rsid w:val="00531EAC"/>
    <w:rsid w:val="00533D83"/>
    <w:rsid w:val="00533E9D"/>
    <w:rsid w:val="0053600D"/>
    <w:rsid w:val="00536E2E"/>
    <w:rsid w:val="005376A2"/>
    <w:rsid w:val="00537737"/>
    <w:rsid w:val="0054010B"/>
    <w:rsid w:val="0054075B"/>
    <w:rsid w:val="00540F08"/>
    <w:rsid w:val="00544892"/>
    <w:rsid w:val="00544AF3"/>
    <w:rsid w:val="00544B36"/>
    <w:rsid w:val="005454A5"/>
    <w:rsid w:val="00547A97"/>
    <w:rsid w:val="00547D53"/>
    <w:rsid w:val="00547F2F"/>
    <w:rsid w:val="00551C91"/>
    <w:rsid w:val="00552B69"/>
    <w:rsid w:val="00554B12"/>
    <w:rsid w:val="005554A3"/>
    <w:rsid w:val="005572EF"/>
    <w:rsid w:val="005574DF"/>
    <w:rsid w:val="00562241"/>
    <w:rsid w:val="00564528"/>
    <w:rsid w:val="00564702"/>
    <w:rsid w:val="00566A20"/>
    <w:rsid w:val="005672D4"/>
    <w:rsid w:val="005701C7"/>
    <w:rsid w:val="0057026E"/>
    <w:rsid w:val="00570344"/>
    <w:rsid w:val="0057494C"/>
    <w:rsid w:val="005766C3"/>
    <w:rsid w:val="00577AB2"/>
    <w:rsid w:val="005803FF"/>
    <w:rsid w:val="00584330"/>
    <w:rsid w:val="005912D4"/>
    <w:rsid w:val="005914FD"/>
    <w:rsid w:val="005944D8"/>
    <w:rsid w:val="005948B8"/>
    <w:rsid w:val="005A04D3"/>
    <w:rsid w:val="005A080E"/>
    <w:rsid w:val="005A0929"/>
    <w:rsid w:val="005A25E6"/>
    <w:rsid w:val="005A2910"/>
    <w:rsid w:val="005A58B0"/>
    <w:rsid w:val="005B04D6"/>
    <w:rsid w:val="005B0CF4"/>
    <w:rsid w:val="005B3C17"/>
    <w:rsid w:val="005B6422"/>
    <w:rsid w:val="005B66D2"/>
    <w:rsid w:val="005C2A2E"/>
    <w:rsid w:val="005C5BEB"/>
    <w:rsid w:val="005C686C"/>
    <w:rsid w:val="005C7710"/>
    <w:rsid w:val="005D1AE7"/>
    <w:rsid w:val="005D352A"/>
    <w:rsid w:val="005D547C"/>
    <w:rsid w:val="005D54D9"/>
    <w:rsid w:val="005E0171"/>
    <w:rsid w:val="005E2843"/>
    <w:rsid w:val="005E542B"/>
    <w:rsid w:val="005E5B0B"/>
    <w:rsid w:val="005E6056"/>
    <w:rsid w:val="005F0707"/>
    <w:rsid w:val="005F131B"/>
    <w:rsid w:val="005F1938"/>
    <w:rsid w:val="005F232C"/>
    <w:rsid w:val="005F6208"/>
    <w:rsid w:val="005F76BA"/>
    <w:rsid w:val="00600BCA"/>
    <w:rsid w:val="006023B8"/>
    <w:rsid w:val="00603F3F"/>
    <w:rsid w:val="0060521E"/>
    <w:rsid w:val="00605CB5"/>
    <w:rsid w:val="00605E54"/>
    <w:rsid w:val="00606415"/>
    <w:rsid w:val="00606CD3"/>
    <w:rsid w:val="00610BBA"/>
    <w:rsid w:val="006115E3"/>
    <w:rsid w:val="00612F84"/>
    <w:rsid w:val="006163EE"/>
    <w:rsid w:val="006170ED"/>
    <w:rsid w:val="006171AA"/>
    <w:rsid w:val="006200C9"/>
    <w:rsid w:val="0062139F"/>
    <w:rsid w:val="00622716"/>
    <w:rsid w:val="00622E65"/>
    <w:rsid w:val="00626B25"/>
    <w:rsid w:val="0062773D"/>
    <w:rsid w:val="00627A6B"/>
    <w:rsid w:val="00630AEA"/>
    <w:rsid w:val="0063329E"/>
    <w:rsid w:val="006337EA"/>
    <w:rsid w:val="00633D82"/>
    <w:rsid w:val="0063545F"/>
    <w:rsid w:val="0063695F"/>
    <w:rsid w:val="00636A39"/>
    <w:rsid w:val="00636B2C"/>
    <w:rsid w:val="0064032D"/>
    <w:rsid w:val="00640709"/>
    <w:rsid w:val="00650718"/>
    <w:rsid w:val="0065072E"/>
    <w:rsid w:val="0065086E"/>
    <w:rsid w:val="00651CB1"/>
    <w:rsid w:val="00652CC6"/>
    <w:rsid w:val="006532A6"/>
    <w:rsid w:val="00654562"/>
    <w:rsid w:val="00654C6D"/>
    <w:rsid w:val="00655006"/>
    <w:rsid w:val="006556D7"/>
    <w:rsid w:val="006562C2"/>
    <w:rsid w:val="006572B0"/>
    <w:rsid w:val="00660706"/>
    <w:rsid w:val="00661FA8"/>
    <w:rsid w:val="006626A0"/>
    <w:rsid w:val="0066337D"/>
    <w:rsid w:val="00663510"/>
    <w:rsid w:val="0066524E"/>
    <w:rsid w:val="00666ACB"/>
    <w:rsid w:val="00670804"/>
    <w:rsid w:val="00671FF7"/>
    <w:rsid w:val="00672305"/>
    <w:rsid w:val="006727C6"/>
    <w:rsid w:val="006753A3"/>
    <w:rsid w:val="0067566A"/>
    <w:rsid w:val="00681AA2"/>
    <w:rsid w:val="006826FD"/>
    <w:rsid w:val="00683819"/>
    <w:rsid w:val="00684DFD"/>
    <w:rsid w:val="00686BF2"/>
    <w:rsid w:val="006877AD"/>
    <w:rsid w:val="00690882"/>
    <w:rsid w:val="00690A55"/>
    <w:rsid w:val="00692681"/>
    <w:rsid w:val="0069341C"/>
    <w:rsid w:val="00693671"/>
    <w:rsid w:val="00694F33"/>
    <w:rsid w:val="00697A2C"/>
    <w:rsid w:val="00697CE9"/>
    <w:rsid w:val="006A09E3"/>
    <w:rsid w:val="006A1AAE"/>
    <w:rsid w:val="006A1C12"/>
    <w:rsid w:val="006A26CD"/>
    <w:rsid w:val="006A293B"/>
    <w:rsid w:val="006A31BE"/>
    <w:rsid w:val="006A380E"/>
    <w:rsid w:val="006A494E"/>
    <w:rsid w:val="006A4B5A"/>
    <w:rsid w:val="006A57F2"/>
    <w:rsid w:val="006B0BE5"/>
    <w:rsid w:val="006B0F4B"/>
    <w:rsid w:val="006B198F"/>
    <w:rsid w:val="006B3660"/>
    <w:rsid w:val="006B3CA8"/>
    <w:rsid w:val="006B612F"/>
    <w:rsid w:val="006B625B"/>
    <w:rsid w:val="006B69AA"/>
    <w:rsid w:val="006C022B"/>
    <w:rsid w:val="006C23E7"/>
    <w:rsid w:val="006C447F"/>
    <w:rsid w:val="006C562C"/>
    <w:rsid w:val="006C642D"/>
    <w:rsid w:val="006C7237"/>
    <w:rsid w:val="006C72F9"/>
    <w:rsid w:val="006D2D82"/>
    <w:rsid w:val="006D3186"/>
    <w:rsid w:val="006D3A0B"/>
    <w:rsid w:val="006D477E"/>
    <w:rsid w:val="006D4B2A"/>
    <w:rsid w:val="006D5A8E"/>
    <w:rsid w:val="006E149B"/>
    <w:rsid w:val="006E1B0D"/>
    <w:rsid w:val="006E2636"/>
    <w:rsid w:val="006E2F51"/>
    <w:rsid w:val="006E3E85"/>
    <w:rsid w:val="006E4A57"/>
    <w:rsid w:val="006E4E23"/>
    <w:rsid w:val="006E53F4"/>
    <w:rsid w:val="006F0595"/>
    <w:rsid w:val="006F0CA0"/>
    <w:rsid w:val="006F143B"/>
    <w:rsid w:val="006F238E"/>
    <w:rsid w:val="006F246E"/>
    <w:rsid w:val="006F3DDF"/>
    <w:rsid w:val="006F6755"/>
    <w:rsid w:val="006F7149"/>
    <w:rsid w:val="007046C8"/>
    <w:rsid w:val="00705E91"/>
    <w:rsid w:val="007079ED"/>
    <w:rsid w:val="00711018"/>
    <w:rsid w:val="00711EA7"/>
    <w:rsid w:val="007126F7"/>
    <w:rsid w:val="0071328A"/>
    <w:rsid w:val="0071358D"/>
    <w:rsid w:val="00715DFE"/>
    <w:rsid w:val="00716476"/>
    <w:rsid w:val="00720354"/>
    <w:rsid w:val="007204C2"/>
    <w:rsid w:val="0072142F"/>
    <w:rsid w:val="00721CBF"/>
    <w:rsid w:val="00722FAD"/>
    <w:rsid w:val="00726F61"/>
    <w:rsid w:val="007303CE"/>
    <w:rsid w:val="0073245D"/>
    <w:rsid w:val="0073369F"/>
    <w:rsid w:val="00733A99"/>
    <w:rsid w:val="00734CF7"/>
    <w:rsid w:val="00734E75"/>
    <w:rsid w:val="007411D7"/>
    <w:rsid w:val="00741A38"/>
    <w:rsid w:val="00741E1D"/>
    <w:rsid w:val="00741E4B"/>
    <w:rsid w:val="00742BEB"/>
    <w:rsid w:val="00743382"/>
    <w:rsid w:val="00744C15"/>
    <w:rsid w:val="007467B5"/>
    <w:rsid w:val="00746801"/>
    <w:rsid w:val="00751115"/>
    <w:rsid w:val="007531FB"/>
    <w:rsid w:val="00756640"/>
    <w:rsid w:val="00761429"/>
    <w:rsid w:val="00761B68"/>
    <w:rsid w:val="007621C0"/>
    <w:rsid w:val="00763083"/>
    <w:rsid w:val="00763586"/>
    <w:rsid w:val="00763E8B"/>
    <w:rsid w:val="00764428"/>
    <w:rsid w:val="00766884"/>
    <w:rsid w:val="00766A45"/>
    <w:rsid w:val="0077234F"/>
    <w:rsid w:val="007729CB"/>
    <w:rsid w:val="0077598A"/>
    <w:rsid w:val="00775DBA"/>
    <w:rsid w:val="0078031F"/>
    <w:rsid w:val="007819E3"/>
    <w:rsid w:val="00782032"/>
    <w:rsid w:val="007853DE"/>
    <w:rsid w:val="00786CF3"/>
    <w:rsid w:val="0079253C"/>
    <w:rsid w:val="00792C24"/>
    <w:rsid w:val="00792F14"/>
    <w:rsid w:val="00796F24"/>
    <w:rsid w:val="007A1A89"/>
    <w:rsid w:val="007A1DEA"/>
    <w:rsid w:val="007A2986"/>
    <w:rsid w:val="007A2CF3"/>
    <w:rsid w:val="007A42AB"/>
    <w:rsid w:val="007A5D5A"/>
    <w:rsid w:val="007A70C2"/>
    <w:rsid w:val="007A7F66"/>
    <w:rsid w:val="007B1A0F"/>
    <w:rsid w:val="007B4B87"/>
    <w:rsid w:val="007B6966"/>
    <w:rsid w:val="007B69EC"/>
    <w:rsid w:val="007C29F8"/>
    <w:rsid w:val="007C2BA1"/>
    <w:rsid w:val="007C2BC8"/>
    <w:rsid w:val="007C5063"/>
    <w:rsid w:val="007D0833"/>
    <w:rsid w:val="007D13F6"/>
    <w:rsid w:val="007D26B5"/>
    <w:rsid w:val="007D6670"/>
    <w:rsid w:val="007D6F63"/>
    <w:rsid w:val="007D7D08"/>
    <w:rsid w:val="007E03FF"/>
    <w:rsid w:val="007E0C7F"/>
    <w:rsid w:val="007E10F2"/>
    <w:rsid w:val="007E6DAC"/>
    <w:rsid w:val="007F0AAB"/>
    <w:rsid w:val="007F6075"/>
    <w:rsid w:val="007F7C2D"/>
    <w:rsid w:val="00800A39"/>
    <w:rsid w:val="00801E67"/>
    <w:rsid w:val="00802D9A"/>
    <w:rsid w:val="00805B45"/>
    <w:rsid w:val="0080610F"/>
    <w:rsid w:val="00806FE4"/>
    <w:rsid w:val="00810DA8"/>
    <w:rsid w:val="008115D6"/>
    <w:rsid w:val="0081169E"/>
    <w:rsid w:val="00811974"/>
    <w:rsid w:val="008128DF"/>
    <w:rsid w:val="0081456D"/>
    <w:rsid w:val="00814992"/>
    <w:rsid w:val="00814BFF"/>
    <w:rsid w:val="00814C36"/>
    <w:rsid w:val="00816EB2"/>
    <w:rsid w:val="00816FAD"/>
    <w:rsid w:val="008209A4"/>
    <w:rsid w:val="00820B60"/>
    <w:rsid w:val="00820CC2"/>
    <w:rsid w:val="00824E9E"/>
    <w:rsid w:val="0083009A"/>
    <w:rsid w:val="0083044F"/>
    <w:rsid w:val="008315E4"/>
    <w:rsid w:val="00832842"/>
    <w:rsid w:val="008347D2"/>
    <w:rsid w:val="00836759"/>
    <w:rsid w:val="00836AFA"/>
    <w:rsid w:val="00840493"/>
    <w:rsid w:val="008411C8"/>
    <w:rsid w:val="00841FF6"/>
    <w:rsid w:val="00842657"/>
    <w:rsid w:val="00842B29"/>
    <w:rsid w:val="00845340"/>
    <w:rsid w:val="00846298"/>
    <w:rsid w:val="00846947"/>
    <w:rsid w:val="008539B1"/>
    <w:rsid w:val="00853A77"/>
    <w:rsid w:val="00854F91"/>
    <w:rsid w:val="00855BF7"/>
    <w:rsid w:val="00856457"/>
    <w:rsid w:val="0086219F"/>
    <w:rsid w:val="00863374"/>
    <w:rsid w:val="0086524B"/>
    <w:rsid w:val="00865DF3"/>
    <w:rsid w:val="00866657"/>
    <w:rsid w:val="00871A27"/>
    <w:rsid w:val="00873181"/>
    <w:rsid w:val="0087435C"/>
    <w:rsid w:val="008759AB"/>
    <w:rsid w:val="0087660C"/>
    <w:rsid w:val="0087744F"/>
    <w:rsid w:val="00877E19"/>
    <w:rsid w:val="00880BC2"/>
    <w:rsid w:val="008817D9"/>
    <w:rsid w:val="00884563"/>
    <w:rsid w:val="00884656"/>
    <w:rsid w:val="00884C0B"/>
    <w:rsid w:val="0088606A"/>
    <w:rsid w:val="00890FB3"/>
    <w:rsid w:val="0089149F"/>
    <w:rsid w:val="0089303A"/>
    <w:rsid w:val="00893C68"/>
    <w:rsid w:val="00894F19"/>
    <w:rsid w:val="008A0D0D"/>
    <w:rsid w:val="008A4937"/>
    <w:rsid w:val="008A5F45"/>
    <w:rsid w:val="008A7AE5"/>
    <w:rsid w:val="008B2AA6"/>
    <w:rsid w:val="008B3F72"/>
    <w:rsid w:val="008B4374"/>
    <w:rsid w:val="008B4FF4"/>
    <w:rsid w:val="008B5B08"/>
    <w:rsid w:val="008B5D1D"/>
    <w:rsid w:val="008C0AC7"/>
    <w:rsid w:val="008C0EFC"/>
    <w:rsid w:val="008C23DA"/>
    <w:rsid w:val="008C2A5A"/>
    <w:rsid w:val="008C2CEC"/>
    <w:rsid w:val="008C2DBE"/>
    <w:rsid w:val="008C3333"/>
    <w:rsid w:val="008C471F"/>
    <w:rsid w:val="008C707A"/>
    <w:rsid w:val="008C7A89"/>
    <w:rsid w:val="008D223C"/>
    <w:rsid w:val="008D2A3F"/>
    <w:rsid w:val="008D2AF3"/>
    <w:rsid w:val="008D3B7E"/>
    <w:rsid w:val="008D3D63"/>
    <w:rsid w:val="008D6B72"/>
    <w:rsid w:val="008E0ABF"/>
    <w:rsid w:val="008E34E1"/>
    <w:rsid w:val="008E4159"/>
    <w:rsid w:val="008E4CF5"/>
    <w:rsid w:val="008E4DA6"/>
    <w:rsid w:val="008E6ADC"/>
    <w:rsid w:val="008F214C"/>
    <w:rsid w:val="008F37BF"/>
    <w:rsid w:val="008F3C67"/>
    <w:rsid w:val="008F409C"/>
    <w:rsid w:val="008F4D1D"/>
    <w:rsid w:val="008F548D"/>
    <w:rsid w:val="008F5E19"/>
    <w:rsid w:val="0090284F"/>
    <w:rsid w:val="00905C4E"/>
    <w:rsid w:val="00907F79"/>
    <w:rsid w:val="00912DE7"/>
    <w:rsid w:val="00913390"/>
    <w:rsid w:val="009150CC"/>
    <w:rsid w:val="00915544"/>
    <w:rsid w:val="0091568A"/>
    <w:rsid w:val="009166D6"/>
    <w:rsid w:val="009176B4"/>
    <w:rsid w:val="0092069B"/>
    <w:rsid w:val="00922D6B"/>
    <w:rsid w:val="00923B76"/>
    <w:rsid w:val="00935CEF"/>
    <w:rsid w:val="00937CF5"/>
    <w:rsid w:val="00942ADD"/>
    <w:rsid w:val="00942F8E"/>
    <w:rsid w:val="0094469C"/>
    <w:rsid w:val="00945A66"/>
    <w:rsid w:val="00946022"/>
    <w:rsid w:val="00946D29"/>
    <w:rsid w:val="0095070E"/>
    <w:rsid w:val="00951A64"/>
    <w:rsid w:val="009535D5"/>
    <w:rsid w:val="00957152"/>
    <w:rsid w:val="00957303"/>
    <w:rsid w:val="00960ED0"/>
    <w:rsid w:val="0096113D"/>
    <w:rsid w:val="00961B43"/>
    <w:rsid w:val="00964594"/>
    <w:rsid w:val="00964A18"/>
    <w:rsid w:val="00964D87"/>
    <w:rsid w:val="00965467"/>
    <w:rsid w:val="00965C66"/>
    <w:rsid w:val="00967EC0"/>
    <w:rsid w:val="00970643"/>
    <w:rsid w:val="009803E3"/>
    <w:rsid w:val="00984C12"/>
    <w:rsid w:val="009851FF"/>
    <w:rsid w:val="00985AC1"/>
    <w:rsid w:val="009867FC"/>
    <w:rsid w:val="00986EAE"/>
    <w:rsid w:val="00987F48"/>
    <w:rsid w:val="00987F99"/>
    <w:rsid w:val="00990560"/>
    <w:rsid w:val="0099254D"/>
    <w:rsid w:val="00992C82"/>
    <w:rsid w:val="0099326A"/>
    <w:rsid w:val="00994C52"/>
    <w:rsid w:val="00995E09"/>
    <w:rsid w:val="009960F1"/>
    <w:rsid w:val="00996EA3"/>
    <w:rsid w:val="009A0021"/>
    <w:rsid w:val="009A11A5"/>
    <w:rsid w:val="009A3538"/>
    <w:rsid w:val="009B0108"/>
    <w:rsid w:val="009B210A"/>
    <w:rsid w:val="009B2BD6"/>
    <w:rsid w:val="009B322F"/>
    <w:rsid w:val="009B3A67"/>
    <w:rsid w:val="009B44D7"/>
    <w:rsid w:val="009B549D"/>
    <w:rsid w:val="009B5FE0"/>
    <w:rsid w:val="009C04CC"/>
    <w:rsid w:val="009C0A2C"/>
    <w:rsid w:val="009C1A53"/>
    <w:rsid w:val="009C30E3"/>
    <w:rsid w:val="009C3809"/>
    <w:rsid w:val="009C3BC3"/>
    <w:rsid w:val="009C4EA2"/>
    <w:rsid w:val="009C7D2F"/>
    <w:rsid w:val="009C7E89"/>
    <w:rsid w:val="009D0FAE"/>
    <w:rsid w:val="009D1BB6"/>
    <w:rsid w:val="009D1DBC"/>
    <w:rsid w:val="009D2438"/>
    <w:rsid w:val="009D2F1B"/>
    <w:rsid w:val="009D31BE"/>
    <w:rsid w:val="009D65B1"/>
    <w:rsid w:val="009D7AEF"/>
    <w:rsid w:val="009E19A3"/>
    <w:rsid w:val="009E19CA"/>
    <w:rsid w:val="009E4594"/>
    <w:rsid w:val="009E4EF6"/>
    <w:rsid w:val="009E4F5B"/>
    <w:rsid w:val="009E7375"/>
    <w:rsid w:val="009F15A8"/>
    <w:rsid w:val="009F161E"/>
    <w:rsid w:val="009F1752"/>
    <w:rsid w:val="009F1853"/>
    <w:rsid w:val="009F2A1E"/>
    <w:rsid w:val="009F2C9F"/>
    <w:rsid w:val="009F3C23"/>
    <w:rsid w:val="009F3E9B"/>
    <w:rsid w:val="009F4523"/>
    <w:rsid w:val="009F4D3C"/>
    <w:rsid w:val="009F67EF"/>
    <w:rsid w:val="009F7222"/>
    <w:rsid w:val="009F77C9"/>
    <w:rsid w:val="00A02C4A"/>
    <w:rsid w:val="00A04B8D"/>
    <w:rsid w:val="00A04B9A"/>
    <w:rsid w:val="00A0693C"/>
    <w:rsid w:val="00A079A6"/>
    <w:rsid w:val="00A138B4"/>
    <w:rsid w:val="00A1407C"/>
    <w:rsid w:val="00A14E56"/>
    <w:rsid w:val="00A151C5"/>
    <w:rsid w:val="00A16A85"/>
    <w:rsid w:val="00A20474"/>
    <w:rsid w:val="00A20F45"/>
    <w:rsid w:val="00A260FA"/>
    <w:rsid w:val="00A26D02"/>
    <w:rsid w:val="00A271D1"/>
    <w:rsid w:val="00A308CC"/>
    <w:rsid w:val="00A30B65"/>
    <w:rsid w:val="00A31755"/>
    <w:rsid w:val="00A3372E"/>
    <w:rsid w:val="00A352B7"/>
    <w:rsid w:val="00A36702"/>
    <w:rsid w:val="00A40214"/>
    <w:rsid w:val="00A42336"/>
    <w:rsid w:val="00A458CD"/>
    <w:rsid w:val="00A465F4"/>
    <w:rsid w:val="00A467EB"/>
    <w:rsid w:val="00A47DD9"/>
    <w:rsid w:val="00A47F52"/>
    <w:rsid w:val="00A502C8"/>
    <w:rsid w:val="00A50D74"/>
    <w:rsid w:val="00A5135D"/>
    <w:rsid w:val="00A5233E"/>
    <w:rsid w:val="00A5312A"/>
    <w:rsid w:val="00A550B9"/>
    <w:rsid w:val="00A61E78"/>
    <w:rsid w:val="00A62667"/>
    <w:rsid w:val="00A62A6F"/>
    <w:rsid w:val="00A645A2"/>
    <w:rsid w:val="00A645D9"/>
    <w:rsid w:val="00A657ED"/>
    <w:rsid w:val="00A65FEC"/>
    <w:rsid w:val="00A66D42"/>
    <w:rsid w:val="00A679CB"/>
    <w:rsid w:val="00A71402"/>
    <w:rsid w:val="00A719A0"/>
    <w:rsid w:val="00A737D5"/>
    <w:rsid w:val="00A745FC"/>
    <w:rsid w:val="00A74DDA"/>
    <w:rsid w:val="00A75B51"/>
    <w:rsid w:val="00A7730A"/>
    <w:rsid w:val="00A8105C"/>
    <w:rsid w:val="00A82411"/>
    <w:rsid w:val="00A83323"/>
    <w:rsid w:val="00A83BF1"/>
    <w:rsid w:val="00A85495"/>
    <w:rsid w:val="00A87468"/>
    <w:rsid w:val="00A87BFE"/>
    <w:rsid w:val="00A91842"/>
    <w:rsid w:val="00A92C68"/>
    <w:rsid w:val="00A9505A"/>
    <w:rsid w:val="00A9553B"/>
    <w:rsid w:val="00A965C6"/>
    <w:rsid w:val="00A97EE6"/>
    <w:rsid w:val="00AA2D85"/>
    <w:rsid w:val="00AA4AAE"/>
    <w:rsid w:val="00AA619C"/>
    <w:rsid w:val="00AA7482"/>
    <w:rsid w:val="00AB0F97"/>
    <w:rsid w:val="00AB1859"/>
    <w:rsid w:val="00AB2047"/>
    <w:rsid w:val="00AB2628"/>
    <w:rsid w:val="00AB2C64"/>
    <w:rsid w:val="00AB33BA"/>
    <w:rsid w:val="00AB6D6B"/>
    <w:rsid w:val="00AB6F83"/>
    <w:rsid w:val="00AB7105"/>
    <w:rsid w:val="00AC0421"/>
    <w:rsid w:val="00AC0722"/>
    <w:rsid w:val="00AC0825"/>
    <w:rsid w:val="00AC0E08"/>
    <w:rsid w:val="00AC1C9E"/>
    <w:rsid w:val="00AC43C6"/>
    <w:rsid w:val="00AC45B0"/>
    <w:rsid w:val="00AC5ADD"/>
    <w:rsid w:val="00AC5E07"/>
    <w:rsid w:val="00AC5FFB"/>
    <w:rsid w:val="00AC7A87"/>
    <w:rsid w:val="00AD04D0"/>
    <w:rsid w:val="00AD096C"/>
    <w:rsid w:val="00AD100B"/>
    <w:rsid w:val="00AD1D18"/>
    <w:rsid w:val="00AD1DFF"/>
    <w:rsid w:val="00AD2559"/>
    <w:rsid w:val="00AD3793"/>
    <w:rsid w:val="00AD49A3"/>
    <w:rsid w:val="00AD5523"/>
    <w:rsid w:val="00AD6414"/>
    <w:rsid w:val="00AD676E"/>
    <w:rsid w:val="00AD6818"/>
    <w:rsid w:val="00AE12C5"/>
    <w:rsid w:val="00AE391B"/>
    <w:rsid w:val="00AE40D6"/>
    <w:rsid w:val="00AE5813"/>
    <w:rsid w:val="00AE7B30"/>
    <w:rsid w:val="00AF0A90"/>
    <w:rsid w:val="00AF0B9E"/>
    <w:rsid w:val="00AF0C60"/>
    <w:rsid w:val="00AF2FAB"/>
    <w:rsid w:val="00AF4E1F"/>
    <w:rsid w:val="00AF6768"/>
    <w:rsid w:val="00AF6BF5"/>
    <w:rsid w:val="00B0046B"/>
    <w:rsid w:val="00B00C7B"/>
    <w:rsid w:val="00B0101F"/>
    <w:rsid w:val="00B011A0"/>
    <w:rsid w:val="00B027D7"/>
    <w:rsid w:val="00B03E86"/>
    <w:rsid w:val="00B054DE"/>
    <w:rsid w:val="00B07A5F"/>
    <w:rsid w:val="00B106C5"/>
    <w:rsid w:val="00B110BA"/>
    <w:rsid w:val="00B12707"/>
    <w:rsid w:val="00B149EF"/>
    <w:rsid w:val="00B14B0B"/>
    <w:rsid w:val="00B17DA9"/>
    <w:rsid w:val="00B20108"/>
    <w:rsid w:val="00B20453"/>
    <w:rsid w:val="00B214E3"/>
    <w:rsid w:val="00B224DC"/>
    <w:rsid w:val="00B26B73"/>
    <w:rsid w:val="00B30E02"/>
    <w:rsid w:val="00B32B08"/>
    <w:rsid w:val="00B333AF"/>
    <w:rsid w:val="00B33C26"/>
    <w:rsid w:val="00B33D89"/>
    <w:rsid w:val="00B40210"/>
    <w:rsid w:val="00B41D7B"/>
    <w:rsid w:val="00B428F7"/>
    <w:rsid w:val="00B43166"/>
    <w:rsid w:val="00B431C2"/>
    <w:rsid w:val="00B455D3"/>
    <w:rsid w:val="00B47000"/>
    <w:rsid w:val="00B50084"/>
    <w:rsid w:val="00B52BF5"/>
    <w:rsid w:val="00B52D9A"/>
    <w:rsid w:val="00B54B9B"/>
    <w:rsid w:val="00B5646B"/>
    <w:rsid w:val="00B564B3"/>
    <w:rsid w:val="00B56A83"/>
    <w:rsid w:val="00B57195"/>
    <w:rsid w:val="00B612AF"/>
    <w:rsid w:val="00B6150E"/>
    <w:rsid w:val="00B61AEB"/>
    <w:rsid w:val="00B62A08"/>
    <w:rsid w:val="00B647F8"/>
    <w:rsid w:val="00B64EE7"/>
    <w:rsid w:val="00B66B74"/>
    <w:rsid w:val="00B67DBF"/>
    <w:rsid w:val="00B70563"/>
    <w:rsid w:val="00B705BF"/>
    <w:rsid w:val="00B72C5C"/>
    <w:rsid w:val="00B767C8"/>
    <w:rsid w:val="00B76C8B"/>
    <w:rsid w:val="00B776E0"/>
    <w:rsid w:val="00B77919"/>
    <w:rsid w:val="00B811AF"/>
    <w:rsid w:val="00B828A3"/>
    <w:rsid w:val="00B83EA7"/>
    <w:rsid w:val="00B85E6E"/>
    <w:rsid w:val="00B921D5"/>
    <w:rsid w:val="00B929A7"/>
    <w:rsid w:val="00B92BD3"/>
    <w:rsid w:val="00B92C06"/>
    <w:rsid w:val="00B94912"/>
    <w:rsid w:val="00B965AB"/>
    <w:rsid w:val="00B97D70"/>
    <w:rsid w:val="00BA1205"/>
    <w:rsid w:val="00BA4ACE"/>
    <w:rsid w:val="00BA7B8F"/>
    <w:rsid w:val="00BB10A9"/>
    <w:rsid w:val="00BB168F"/>
    <w:rsid w:val="00BB3CE3"/>
    <w:rsid w:val="00BB5EA8"/>
    <w:rsid w:val="00BB6662"/>
    <w:rsid w:val="00BC204C"/>
    <w:rsid w:val="00BC5EA9"/>
    <w:rsid w:val="00BC7B3D"/>
    <w:rsid w:val="00BD157F"/>
    <w:rsid w:val="00BD3D50"/>
    <w:rsid w:val="00BD430B"/>
    <w:rsid w:val="00BD5345"/>
    <w:rsid w:val="00BD77D0"/>
    <w:rsid w:val="00BE00EF"/>
    <w:rsid w:val="00BE0275"/>
    <w:rsid w:val="00BE0CE0"/>
    <w:rsid w:val="00BE4EC4"/>
    <w:rsid w:val="00BE5026"/>
    <w:rsid w:val="00BE6E35"/>
    <w:rsid w:val="00BF1C5B"/>
    <w:rsid w:val="00BF45AE"/>
    <w:rsid w:val="00BF63B0"/>
    <w:rsid w:val="00BF67C5"/>
    <w:rsid w:val="00C00412"/>
    <w:rsid w:val="00C02071"/>
    <w:rsid w:val="00C033E2"/>
    <w:rsid w:val="00C03990"/>
    <w:rsid w:val="00C06862"/>
    <w:rsid w:val="00C10D8F"/>
    <w:rsid w:val="00C11287"/>
    <w:rsid w:val="00C123C7"/>
    <w:rsid w:val="00C14461"/>
    <w:rsid w:val="00C1534E"/>
    <w:rsid w:val="00C15D9C"/>
    <w:rsid w:val="00C17D98"/>
    <w:rsid w:val="00C20175"/>
    <w:rsid w:val="00C2041A"/>
    <w:rsid w:val="00C20504"/>
    <w:rsid w:val="00C213F6"/>
    <w:rsid w:val="00C22C6A"/>
    <w:rsid w:val="00C23191"/>
    <w:rsid w:val="00C2474D"/>
    <w:rsid w:val="00C26291"/>
    <w:rsid w:val="00C27EF0"/>
    <w:rsid w:val="00C30C49"/>
    <w:rsid w:val="00C30D94"/>
    <w:rsid w:val="00C31CBE"/>
    <w:rsid w:val="00C32A41"/>
    <w:rsid w:val="00C3464E"/>
    <w:rsid w:val="00C3499D"/>
    <w:rsid w:val="00C34F87"/>
    <w:rsid w:val="00C360E1"/>
    <w:rsid w:val="00C36117"/>
    <w:rsid w:val="00C367EC"/>
    <w:rsid w:val="00C36EED"/>
    <w:rsid w:val="00C378FF"/>
    <w:rsid w:val="00C409E6"/>
    <w:rsid w:val="00C419D3"/>
    <w:rsid w:val="00C42390"/>
    <w:rsid w:val="00C42FF2"/>
    <w:rsid w:val="00C43C1E"/>
    <w:rsid w:val="00C45265"/>
    <w:rsid w:val="00C476F8"/>
    <w:rsid w:val="00C5016F"/>
    <w:rsid w:val="00C51AB7"/>
    <w:rsid w:val="00C5224B"/>
    <w:rsid w:val="00C543EB"/>
    <w:rsid w:val="00C5460F"/>
    <w:rsid w:val="00C54D0C"/>
    <w:rsid w:val="00C557CB"/>
    <w:rsid w:val="00C574D1"/>
    <w:rsid w:val="00C6090A"/>
    <w:rsid w:val="00C60C2E"/>
    <w:rsid w:val="00C61EF7"/>
    <w:rsid w:val="00C62334"/>
    <w:rsid w:val="00C62D6B"/>
    <w:rsid w:val="00C62F19"/>
    <w:rsid w:val="00C64A7C"/>
    <w:rsid w:val="00C64FAB"/>
    <w:rsid w:val="00C66834"/>
    <w:rsid w:val="00C67A2A"/>
    <w:rsid w:val="00C70145"/>
    <w:rsid w:val="00C71005"/>
    <w:rsid w:val="00C71AB7"/>
    <w:rsid w:val="00C7310F"/>
    <w:rsid w:val="00C73BAD"/>
    <w:rsid w:val="00C744D6"/>
    <w:rsid w:val="00C75D61"/>
    <w:rsid w:val="00C7672F"/>
    <w:rsid w:val="00C76A00"/>
    <w:rsid w:val="00C770F8"/>
    <w:rsid w:val="00C80E10"/>
    <w:rsid w:val="00C811A0"/>
    <w:rsid w:val="00C826C0"/>
    <w:rsid w:val="00C83BDB"/>
    <w:rsid w:val="00C85D55"/>
    <w:rsid w:val="00C869E0"/>
    <w:rsid w:val="00C86A44"/>
    <w:rsid w:val="00C872FE"/>
    <w:rsid w:val="00C91E70"/>
    <w:rsid w:val="00C927B8"/>
    <w:rsid w:val="00C932CF"/>
    <w:rsid w:val="00C95DF9"/>
    <w:rsid w:val="00C960EA"/>
    <w:rsid w:val="00C9657B"/>
    <w:rsid w:val="00C9673A"/>
    <w:rsid w:val="00CA050B"/>
    <w:rsid w:val="00CA10DA"/>
    <w:rsid w:val="00CA3455"/>
    <w:rsid w:val="00CA356A"/>
    <w:rsid w:val="00CA36F7"/>
    <w:rsid w:val="00CA4122"/>
    <w:rsid w:val="00CA54A3"/>
    <w:rsid w:val="00CA5A13"/>
    <w:rsid w:val="00CA63FB"/>
    <w:rsid w:val="00CA7C37"/>
    <w:rsid w:val="00CB05E5"/>
    <w:rsid w:val="00CB4438"/>
    <w:rsid w:val="00CB457D"/>
    <w:rsid w:val="00CB6D5C"/>
    <w:rsid w:val="00CB71D8"/>
    <w:rsid w:val="00CC2F62"/>
    <w:rsid w:val="00CC327F"/>
    <w:rsid w:val="00CC35A4"/>
    <w:rsid w:val="00CC4EC1"/>
    <w:rsid w:val="00CC6247"/>
    <w:rsid w:val="00CD1A13"/>
    <w:rsid w:val="00CD2B3C"/>
    <w:rsid w:val="00CD3097"/>
    <w:rsid w:val="00CD4666"/>
    <w:rsid w:val="00CD4852"/>
    <w:rsid w:val="00CD5564"/>
    <w:rsid w:val="00CD5BFA"/>
    <w:rsid w:val="00CD67A0"/>
    <w:rsid w:val="00CD6953"/>
    <w:rsid w:val="00CD7D56"/>
    <w:rsid w:val="00CE1C19"/>
    <w:rsid w:val="00CE1F73"/>
    <w:rsid w:val="00CE2534"/>
    <w:rsid w:val="00CE29C6"/>
    <w:rsid w:val="00CE2D0E"/>
    <w:rsid w:val="00CE3B7B"/>
    <w:rsid w:val="00CE455F"/>
    <w:rsid w:val="00CE61B9"/>
    <w:rsid w:val="00CE7DBB"/>
    <w:rsid w:val="00CF3763"/>
    <w:rsid w:val="00CF4C18"/>
    <w:rsid w:val="00CF5628"/>
    <w:rsid w:val="00CF648E"/>
    <w:rsid w:val="00D04DDE"/>
    <w:rsid w:val="00D051A9"/>
    <w:rsid w:val="00D0563A"/>
    <w:rsid w:val="00D07363"/>
    <w:rsid w:val="00D112FC"/>
    <w:rsid w:val="00D11737"/>
    <w:rsid w:val="00D11D3A"/>
    <w:rsid w:val="00D13235"/>
    <w:rsid w:val="00D133CA"/>
    <w:rsid w:val="00D159B4"/>
    <w:rsid w:val="00D15C44"/>
    <w:rsid w:val="00D16D12"/>
    <w:rsid w:val="00D20225"/>
    <w:rsid w:val="00D21633"/>
    <w:rsid w:val="00D22D7B"/>
    <w:rsid w:val="00D23C54"/>
    <w:rsid w:val="00D24289"/>
    <w:rsid w:val="00D24ED1"/>
    <w:rsid w:val="00D27F71"/>
    <w:rsid w:val="00D34206"/>
    <w:rsid w:val="00D3485A"/>
    <w:rsid w:val="00D35352"/>
    <w:rsid w:val="00D3621C"/>
    <w:rsid w:val="00D36839"/>
    <w:rsid w:val="00D376BD"/>
    <w:rsid w:val="00D41D16"/>
    <w:rsid w:val="00D42EFD"/>
    <w:rsid w:val="00D43541"/>
    <w:rsid w:val="00D44821"/>
    <w:rsid w:val="00D44E04"/>
    <w:rsid w:val="00D46216"/>
    <w:rsid w:val="00D4637B"/>
    <w:rsid w:val="00D4691D"/>
    <w:rsid w:val="00D47159"/>
    <w:rsid w:val="00D47697"/>
    <w:rsid w:val="00D50063"/>
    <w:rsid w:val="00D510DE"/>
    <w:rsid w:val="00D518AC"/>
    <w:rsid w:val="00D51A9D"/>
    <w:rsid w:val="00D526DD"/>
    <w:rsid w:val="00D53B2D"/>
    <w:rsid w:val="00D53F1C"/>
    <w:rsid w:val="00D5482C"/>
    <w:rsid w:val="00D54EB6"/>
    <w:rsid w:val="00D5503E"/>
    <w:rsid w:val="00D55B53"/>
    <w:rsid w:val="00D6174D"/>
    <w:rsid w:val="00D631EA"/>
    <w:rsid w:val="00D6344C"/>
    <w:rsid w:val="00D6458C"/>
    <w:rsid w:val="00D6495C"/>
    <w:rsid w:val="00D64A40"/>
    <w:rsid w:val="00D677F0"/>
    <w:rsid w:val="00D67F16"/>
    <w:rsid w:val="00D67F47"/>
    <w:rsid w:val="00D7325F"/>
    <w:rsid w:val="00D73C4A"/>
    <w:rsid w:val="00D7428E"/>
    <w:rsid w:val="00D750C2"/>
    <w:rsid w:val="00D77593"/>
    <w:rsid w:val="00D80526"/>
    <w:rsid w:val="00D81C6E"/>
    <w:rsid w:val="00D829F7"/>
    <w:rsid w:val="00D90202"/>
    <w:rsid w:val="00D90449"/>
    <w:rsid w:val="00D91CE9"/>
    <w:rsid w:val="00D91F2B"/>
    <w:rsid w:val="00D93576"/>
    <w:rsid w:val="00D94813"/>
    <w:rsid w:val="00DA035A"/>
    <w:rsid w:val="00DA125F"/>
    <w:rsid w:val="00DA1746"/>
    <w:rsid w:val="00DA1D79"/>
    <w:rsid w:val="00DA3B0F"/>
    <w:rsid w:val="00DA4E2D"/>
    <w:rsid w:val="00DA56A8"/>
    <w:rsid w:val="00DA77DE"/>
    <w:rsid w:val="00DB1FC0"/>
    <w:rsid w:val="00DB395B"/>
    <w:rsid w:val="00DB3973"/>
    <w:rsid w:val="00DB54C6"/>
    <w:rsid w:val="00DB6A9E"/>
    <w:rsid w:val="00DB6D50"/>
    <w:rsid w:val="00DC26AE"/>
    <w:rsid w:val="00DC468D"/>
    <w:rsid w:val="00DC6832"/>
    <w:rsid w:val="00DD348F"/>
    <w:rsid w:val="00DD3777"/>
    <w:rsid w:val="00DD6EA2"/>
    <w:rsid w:val="00DD748F"/>
    <w:rsid w:val="00DD74EC"/>
    <w:rsid w:val="00DD7FBD"/>
    <w:rsid w:val="00DE0A5E"/>
    <w:rsid w:val="00DE0B61"/>
    <w:rsid w:val="00DE3D4A"/>
    <w:rsid w:val="00DE4D0E"/>
    <w:rsid w:val="00DE5080"/>
    <w:rsid w:val="00DE691B"/>
    <w:rsid w:val="00DE7932"/>
    <w:rsid w:val="00DF0435"/>
    <w:rsid w:val="00DF1A55"/>
    <w:rsid w:val="00DF2257"/>
    <w:rsid w:val="00DF29F4"/>
    <w:rsid w:val="00DF3375"/>
    <w:rsid w:val="00DF37D7"/>
    <w:rsid w:val="00DF45DC"/>
    <w:rsid w:val="00DF4D1D"/>
    <w:rsid w:val="00DF7043"/>
    <w:rsid w:val="00DF7F94"/>
    <w:rsid w:val="00E00C10"/>
    <w:rsid w:val="00E03B4D"/>
    <w:rsid w:val="00E06B79"/>
    <w:rsid w:val="00E073F3"/>
    <w:rsid w:val="00E07A6F"/>
    <w:rsid w:val="00E07B73"/>
    <w:rsid w:val="00E1079C"/>
    <w:rsid w:val="00E11450"/>
    <w:rsid w:val="00E11FB9"/>
    <w:rsid w:val="00E13247"/>
    <w:rsid w:val="00E13A22"/>
    <w:rsid w:val="00E13CD9"/>
    <w:rsid w:val="00E15C0F"/>
    <w:rsid w:val="00E2239D"/>
    <w:rsid w:val="00E242F7"/>
    <w:rsid w:val="00E24DF4"/>
    <w:rsid w:val="00E25158"/>
    <w:rsid w:val="00E25A6A"/>
    <w:rsid w:val="00E2642A"/>
    <w:rsid w:val="00E264A4"/>
    <w:rsid w:val="00E272EC"/>
    <w:rsid w:val="00E27732"/>
    <w:rsid w:val="00E314F8"/>
    <w:rsid w:val="00E316E1"/>
    <w:rsid w:val="00E31DC9"/>
    <w:rsid w:val="00E3363D"/>
    <w:rsid w:val="00E33973"/>
    <w:rsid w:val="00E34716"/>
    <w:rsid w:val="00E373B2"/>
    <w:rsid w:val="00E37E5A"/>
    <w:rsid w:val="00E40929"/>
    <w:rsid w:val="00E42CC4"/>
    <w:rsid w:val="00E42D0F"/>
    <w:rsid w:val="00E45710"/>
    <w:rsid w:val="00E45B41"/>
    <w:rsid w:val="00E46D22"/>
    <w:rsid w:val="00E47152"/>
    <w:rsid w:val="00E513A2"/>
    <w:rsid w:val="00E5194F"/>
    <w:rsid w:val="00E51A0F"/>
    <w:rsid w:val="00E520D3"/>
    <w:rsid w:val="00E54929"/>
    <w:rsid w:val="00E55CCC"/>
    <w:rsid w:val="00E575FC"/>
    <w:rsid w:val="00E57B40"/>
    <w:rsid w:val="00E61A60"/>
    <w:rsid w:val="00E61E0B"/>
    <w:rsid w:val="00E63DC0"/>
    <w:rsid w:val="00E65E0D"/>
    <w:rsid w:val="00E660C1"/>
    <w:rsid w:val="00E664B7"/>
    <w:rsid w:val="00E67001"/>
    <w:rsid w:val="00E672FF"/>
    <w:rsid w:val="00E71BF9"/>
    <w:rsid w:val="00E71FE2"/>
    <w:rsid w:val="00E72031"/>
    <w:rsid w:val="00E7276C"/>
    <w:rsid w:val="00E72D9F"/>
    <w:rsid w:val="00E74B0A"/>
    <w:rsid w:val="00E76C87"/>
    <w:rsid w:val="00E81592"/>
    <w:rsid w:val="00E81AC9"/>
    <w:rsid w:val="00E81ECC"/>
    <w:rsid w:val="00E823E1"/>
    <w:rsid w:val="00E82DC2"/>
    <w:rsid w:val="00E84F7B"/>
    <w:rsid w:val="00E85195"/>
    <w:rsid w:val="00E87A37"/>
    <w:rsid w:val="00E917A5"/>
    <w:rsid w:val="00E92F79"/>
    <w:rsid w:val="00E9498B"/>
    <w:rsid w:val="00E95009"/>
    <w:rsid w:val="00E95262"/>
    <w:rsid w:val="00E959C8"/>
    <w:rsid w:val="00E95C7C"/>
    <w:rsid w:val="00E9663F"/>
    <w:rsid w:val="00EA5EEC"/>
    <w:rsid w:val="00EA6E79"/>
    <w:rsid w:val="00EB0D81"/>
    <w:rsid w:val="00EB1173"/>
    <w:rsid w:val="00EB2B6D"/>
    <w:rsid w:val="00EB35CB"/>
    <w:rsid w:val="00EB3904"/>
    <w:rsid w:val="00EB6BBF"/>
    <w:rsid w:val="00EB78EE"/>
    <w:rsid w:val="00EC110A"/>
    <w:rsid w:val="00EC111B"/>
    <w:rsid w:val="00EC132F"/>
    <w:rsid w:val="00EC14D8"/>
    <w:rsid w:val="00EC4268"/>
    <w:rsid w:val="00EC501D"/>
    <w:rsid w:val="00EC620D"/>
    <w:rsid w:val="00EC73A7"/>
    <w:rsid w:val="00ED1158"/>
    <w:rsid w:val="00ED4ACD"/>
    <w:rsid w:val="00ED57A6"/>
    <w:rsid w:val="00ED62E6"/>
    <w:rsid w:val="00ED64BE"/>
    <w:rsid w:val="00ED73A0"/>
    <w:rsid w:val="00ED76B9"/>
    <w:rsid w:val="00ED7809"/>
    <w:rsid w:val="00EE00BD"/>
    <w:rsid w:val="00EE159B"/>
    <w:rsid w:val="00EE26F8"/>
    <w:rsid w:val="00EE27C7"/>
    <w:rsid w:val="00EE3A5B"/>
    <w:rsid w:val="00EE3D89"/>
    <w:rsid w:val="00EF0606"/>
    <w:rsid w:val="00EF1468"/>
    <w:rsid w:val="00EF3B8B"/>
    <w:rsid w:val="00EF54B8"/>
    <w:rsid w:val="00EF6869"/>
    <w:rsid w:val="00EF6E67"/>
    <w:rsid w:val="00EF6EC9"/>
    <w:rsid w:val="00EF6EF0"/>
    <w:rsid w:val="00F054BD"/>
    <w:rsid w:val="00F06D1F"/>
    <w:rsid w:val="00F12790"/>
    <w:rsid w:val="00F14049"/>
    <w:rsid w:val="00F14BB3"/>
    <w:rsid w:val="00F157BC"/>
    <w:rsid w:val="00F15EBF"/>
    <w:rsid w:val="00F173D7"/>
    <w:rsid w:val="00F17BD9"/>
    <w:rsid w:val="00F17E0E"/>
    <w:rsid w:val="00F2233C"/>
    <w:rsid w:val="00F255BC"/>
    <w:rsid w:val="00F2592D"/>
    <w:rsid w:val="00F272F7"/>
    <w:rsid w:val="00F277D1"/>
    <w:rsid w:val="00F27D3A"/>
    <w:rsid w:val="00F308CC"/>
    <w:rsid w:val="00F312B1"/>
    <w:rsid w:val="00F32CD0"/>
    <w:rsid w:val="00F33302"/>
    <w:rsid w:val="00F352C4"/>
    <w:rsid w:val="00F359BF"/>
    <w:rsid w:val="00F41C53"/>
    <w:rsid w:val="00F4379A"/>
    <w:rsid w:val="00F43912"/>
    <w:rsid w:val="00F44107"/>
    <w:rsid w:val="00F44EE8"/>
    <w:rsid w:val="00F462E0"/>
    <w:rsid w:val="00F47E2D"/>
    <w:rsid w:val="00F5039F"/>
    <w:rsid w:val="00F51A0F"/>
    <w:rsid w:val="00F51BE9"/>
    <w:rsid w:val="00F53F04"/>
    <w:rsid w:val="00F542D4"/>
    <w:rsid w:val="00F54797"/>
    <w:rsid w:val="00F553E9"/>
    <w:rsid w:val="00F55D7A"/>
    <w:rsid w:val="00F56BE4"/>
    <w:rsid w:val="00F57461"/>
    <w:rsid w:val="00F57973"/>
    <w:rsid w:val="00F60239"/>
    <w:rsid w:val="00F603F1"/>
    <w:rsid w:val="00F60408"/>
    <w:rsid w:val="00F60D7A"/>
    <w:rsid w:val="00F6105D"/>
    <w:rsid w:val="00F6237C"/>
    <w:rsid w:val="00F630BE"/>
    <w:rsid w:val="00F63347"/>
    <w:rsid w:val="00F6384D"/>
    <w:rsid w:val="00F63B2E"/>
    <w:rsid w:val="00F63C09"/>
    <w:rsid w:val="00F64097"/>
    <w:rsid w:val="00F712EF"/>
    <w:rsid w:val="00F72BB5"/>
    <w:rsid w:val="00F737C5"/>
    <w:rsid w:val="00F74AA7"/>
    <w:rsid w:val="00F7507F"/>
    <w:rsid w:val="00F759E4"/>
    <w:rsid w:val="00F76C02"/>
    <w:rsid w:val="00F76F17"/>
    <w:rsid w:val="00F814D0"/>
    <w:rsid w:val="00F82A2C"/>
    <w:rsid w:val="00F8397A"/>
    <w:rsid w:val="00F83BD5"/>
    <w:rsid w:val="00F84875"/>
    <w:rsid w:val="00F85675"/>
    <w:rsid w:val="00F90210"/>
    <w:rsid w:val="00F92D76"/>
    <w:rsid w:val="00F953C8"/>
    <w:rsid w:val="00F95665"/>
    <w:rsid w:val="00F95CB5"/>
    <w:rsid w:val="00F96173"/>
    <w:rsid w:val="00F96259"/>
    <w:rsid w:val="00F965F8"/>
    <w:rsid w:val="00FA1DDC"/>
    <w:rsid w:val="00FA32E8"/>
    <w:rsid w:val="00FA3337"/>
    <w:rsid w:val="00FA4578"/>
    <w:rsid w:val="00FA5FBB"/>
    <w:rsid w:val="00FB0150"/>
    <w:rsid w:val="00FB0F60"/>
    <w:rsid w:val="00FB22C4"/>
    <w:rsid w:val="00FB3FB9"/>
    <w:rsid w:val="00FB5D48"/>
    <w:rsid w:val="00FB63F8"/>
    <w:rsid w:val="00FB758A"/>
    <w:rsid w:val="00FC06A5"/>
    <w:rsid w:val="00FC1516"/>
    <w:rsid w:val="00FC627F"/>
    <w:rsid w:val="00FC7E84"/>
    <w:rsid w:val="00FD02A5"/>
    <w:rsid w:val="00FD0988"/>
    <w:rsid w:val="00FD0C8C"/>
    <w:rsid w:val="00FD1CCF"/>
    <w:rsid w:val="00FD3EB8"/>
    <w:rsid w:val="00FD3F43"/>
    <w:rsid w:val="00FD4370"/>
    <w:rsid w:val="00FD4DBA"/>
    <w:rsid w:val="00FE01C7"/>
    <w:rsid w:val="00FE280E"/>
    <w:rsid w:val="00FE4793"/>
    <w:rsid w:val="00FE5E67"/>
    <w:rsid w:val="00FE5F52"/>
    <w:rsid w:val="00FE6D04"/>
    <w:rsid w:val="00FE6F74"/>
    <w:rsid w:val="00FE7BB5"/>
    <w:rsid w:val="00FF0CA0"/>
    <w:rsid w:val="00FF122A"/>
    <w:rsid w:val="00FF1DDD"/>
    <w:rsid w:val="00FF3008"/>
    <w:rsid w:val="00FF368F"/>
    <w:rsid w:val="00FF3FC3"/>
    <w:rsid w:val="00FF5381"/>
    <w:rsid w:val="00FF5D65"/>
    <w:rsid w:val="00FF694E"/>
    <w:rsid w:val="00FF6BD1"/>
    <w:rsid w:val="00FF7050"/>
    <w:rsid w:val="02672589"/>
    <w:rsid w:val="03AF77F5"/>
    <w:rsid w:val="14480AA0"/>
    <w:rsid w:val="2DE76E15"/>
    <w:rsid w:val="2DEE76F4"/>
    <w:rsid w:val="36BB2F12"/>
    <w:rsid w:val="3BCF2D37"/>
    <w:rsid w:val="49D94FA3"/>
    <w:rsid w:val="541E761D"/>
    <w:rsid w:val="5E217411"/>
    <w:rsid w:val="6C78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C7014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link w:val="1Char"/>
    <w:uiPriority w:val="9"/>
    <w:qFormat/>
    <w:rsid w:val="00C70145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uiPriority w:val="9"/>
    <w:qFormat/>
    <w:rsid w:val="00C70145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5"/>
    <w:next w:val="a5"/>
    <w:uiPriority w:val="9"/>
    <w:qFormat/>
    <w:rsid w:val="00C70145"/>
    <w:pPr>
      <w:keepNext/>
      <w:keepLines/>
      <w:spacing w:beforeLines="50" w:afterLines="50"/>
      <w:outlineLvl w:val="2"/>
    </w:pPr>
    <w:rPr>
      <w:b/>
      <w:bCs/>
      <w:szCs w:val="32"/>
    </w:rPr>
  </w:style>
  <w:style w:type="paragraph" w:styleId="4">
    <w:name w:val="heading 4"/>
    <w:basedOn w:val="a5"/>
    <w:next w:val="a5"/>
    <w:link w:val="4Char"/>
    <w:uiPriority w:val="9"/>
    <w:qFormat/>
    <w:rsid w:val="00C70145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Calibri" w:hAnsi="Calibri"/>
      <w:b/>
      <w:bCs/>
      <w:kern w:val="0"/>
      <w:sz w:val="24"/>
      <w:szCs w:val="28"/>
      <w:lang w:eastAsia="en-US" w:bidi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sid w:val="00C70145"/>
    <w:rPr>
      <w:color w:val="0022CC"/>
      <w:u w:val="none"/>
    </w:rPr>
  </w:style>
  <w:style w:type="character" w:styleId="aa">
    <w:name w:val="Strong"/>
    <w:qFormat/>
    <w:rsid w:val="00C70145"/>
    <w:rPr>
      <w:b/>
    </w:rPr>
  </w:style>
  <w:style w:type="character" w:customStyle="1" w:styleId="1Char">
    <w:name w:val="标题 1 Char"/>
    <w:link w:val="1"/>
    <w:uiPriority w:val="9"/>
    <w:rsid w:val="00C70145"/>
    <w:rPr>
      <w:b/>
      <w:bCs/>
      <w:kern w:val="44"/>
      <w:sz w:val="44"/>
      <w:szCs w:val="44"/>
    </w:rPr>
  </w:style>
  <w:style w:type="character" w:customStyle="1" w:styleId="page-cur">
    <w:name w:val="page-cur"/>
    <w:rsid w:val="00C70145"/>
    <w:rPr>
      <w:b/>
      <w:color w:val="333333"/>
      <w:bdr w:val="single" w:sz="6" w:space="0" w:color="E5E5E5"/>
      <w:shd w:val="clear" w:color="auto" w:fill="F2F2F2"/>
    </w:rPr>
  </w:style>
  <w:style w:type="character" w:styleId="HTML">
    <w:name w:val="HTML Cite"/>
    <w:rsid w:val="00C70145"/>
    <w:rPr>
      <w:i w:val="0"/>
      <w:color w:val="008000"/>
    </w:rPr>
  </w:style>
  <w:style w:type="character" w:customStyle="1" w:styleId="Char">
    <w:name w:val="批注文字 Char"/>
    <w:link w:val="ab"/>
    <w:rsid w:val="00C70145"/>
    <w:rPr>
      <w:kern w:val="2"/>
      <w:sz w:val="21"/>
      <w:szCs w:val="24"/>
    </w:rPr>
  </w:style>
  <w:style w:type="character" w:customStyle="1" w:styleId="Char0">
    <w:name w:val="日期 Char"/>
    <w:link w:val="ac"/>
    <w:rsid w:val="00C70145"/>
    <w:rPr>
      <w:kern w:val="2"/>
      <w:sz w:val="21"/>
      <w:szCs w:val="24"/>
    </w:rPr>
  </w:style>
  <w:style w:type="character" w:customStyle="1" w:styleId="4Char">
    <w:name w:val="标题 4 Char"/>
    <w:link w:val="4"/>
    <w:uiPriority w:val="9"/>
    <w:rsid w:val="00C70145"/>
    <w:rPr>
      <w:rFonts w:ascii="Calibri" w:hAnsi="Calibri"/>
      <w:b/>
      <w:bCs/>
      <w:sz w:val="24"/>
      <w:szCs w:val="28"/>
      <w:lang w:eastAsia="en-US" w:bidi="en-US"/>
    </w:rPr>
  </w:style>
  <w:style w:type="character" w:customStyle="1" w:styleId="Char1">
    <w:name w:val="一级条标题 Char"/>
    <w:link w:val="ad"/>
    <w:rsid w:val="00C70145"/>
    <w:rPr>
      <w:rFonts w:ascii="黑体" w:eastAsia="黑体"/>
      <w:sz w:val="21"/>
      <w:szCs w:val="21"/>
    </w:rPr>
  </w:style>
  <w:style w:type="character" w:styleId="ae">
    <w:name w:val="page number"/>
    <w:basedOn w:val="a6"/>
    <w:rsid w:val="00C70145"/>
  </w:style>
  <w:style w:type="character" w:customStyle="1" w:styleId="Char2">
    <w:name w:val="段 Char"/>
    <w:link w:val="af"/>
    <w:rsid w:val="00C70145"/>
    <w:rPr>
      <w:rFonts w:ascii="宋体"/>
      <w:sz w:val="21"/>
      <w:lang w:val="en-US" w:eastAsia="zh-CN" w:bidi="ar-SA"/>
    </w:rPr>
  </w:style>
  <w:style w:type="character" w:customStyle="1" w:styleId="Char3">
    <w:name w:val="页脚 Char"/>
    <w:link w:val="af0"/>
    <w:uiPriority w:val="99"/>
    <w:rsid w:val="00C70145"/>
    <w:rPr>
      <w:kern w:val="2"/>
      <w:sz w:val="18"/>
      <w:szCs w:val="18"/>
    </w:rPr>
  </w:style>
  <w:style w:type="character" w:styleId="af1">
    <w:name w:val="annotation reference"/>
    <w:rsid w:val="00C70145"/>
    <w:rPr>
      <w:sz w:val="21"/>
      <w:szCs w:val="21"/>
    </w:rPr>
  </w:style>
  <w:style w:type="character" w:customStyle="1" w:styleId="sugg-loading">
    <w:name w:val="sugg-loading"/>
    <w:basedOn w:val="a6"/>
    <w:rsid w:val="00C70145"/>
  </w:style>
  <w:style w:type="character" w:customStyle="1" w:styleId="Char4">
    <w:name w:val="批注主题 Char"/>
    <w:link w:val="af2"/>
    <w:rsid w:val="00C70145"/>
    <w:rPr>
      <w:b/>
      <w:bCs/>
      <w:kern w:val="2"/>
      <w:sz w:val="21"/>
      <w:szCs w:val="24"/>
    </w:rPr>
  </w:style>
  <w:style w:type="character" w:customStyle="1" w:styleId="Char5">
    <w:name w:val="正文文本缩进 Char"/>
    <w:link w:val="af3"/>
    <w:rsid w:val="00C70145"/>
    <w:rPr>
      <w:kern w:val="2"/>
      <w:sz w:val="21"/>
      <w:szCs w:val="24"/>
    </w:rPr>
  </w:style>
  <w:style w:type="character" w:styleId="af4">
    <w:name w:val="Emphasis"/>
    <w:qFormat/>
    <w:rsid w:val="00C70145"/>
    <w:rPr>
      <w:i w:val="0"/>
      <w:color w:val="CC0000"/>
    </w:rPr>
  </w:style>
  <w:style w:type="character" w:customStyle="1" w:styleId="10">
    <w:name w:val="已访问的超链接1"/>
    <w:rsid w:val="00C70145"/>
    <w:rPr>
      <w:color w:val="800080"/>
      <w:u w:val="none"/>
    </w:rPr>
  </w:style>
  <w:style w:type="paragraph" w:styleId="af2">
    <w:name w:val="annotation subject"/>
    <w:basedOn w:val="ab"/>
    <w:next w:val="ab"/>
    <w:link w:val="Char4"/>
    <w:rsid w:val="00C70145"/>
    <w:rPr>
      <w:b/>
      <w:bCs/>
    </w:rPr>
  </w:style>
  <w:style w:type="paragraph" w:styleId="af5">
    <w:name w:val="Revision"/>
    <w:uiPriority w:val="99"/>
    <w:semiHidden/>
    <w:rsid w:val="00C70145"/>
    <w:rPr>
      <w:kern w:val="2"/>
      <w:sz w:val="21"/>
      <w:szCs w:val="24"/>
    </w:rPr>
  </w:style>
  <w:style w:type="paragraph" w:customStyle="1" w:styleId="af">
    <w:name w:val="段"/>
    <w:link w:val="Char2"/>
    <w:rsid w:val="00C7014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30">
    <w:name w:val="toc 3"/>
    <w:basedOn w:val="a5"/>
    <w:next w:val="a5"/>
    <w:uiPriority w:val="39"/>
    <w:rsid w:val="00C70145"/>
    <w:pPr>
      <w:tabs>
        <w:tab w:val="left" w:pos="1050"/>
        <w:tab w:val="right" w:leader="dot" w:pos="9060"/>
      </w:tabs>
      <w:ind w:firstLineChars="100" w:firstLine="210"/>
    </w:pPr>
  </w:style>
  <w:style w:type="paragraph" w:styleId="af3">
    <w:name w:val="Body Text Indent"/>
    <w:basedOn w:val="a5"/>
    <w:link w:val="Char5"/>
    <w:rsid w:val="00C70145"/>
    <w:pPr>
      <w:ind w:firstLineChars="200" w:firstLine="420"/>
    </w:pPr>
  </w:style>
  <w:style w:type="paragraph" w:customStyle="1" w:styleId="af6">
    <w:name w:val="章标题"/>
    <w:next w:val="af"/>
    <w:rsid w:val="00C70145"/>
    <w:p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7">
    <w:name w:val="四级条标题"/>
    <w:basedOn w:val="af8"/>
    <w:next w:val="af"/>
    <w:rsid w:val="00C70145"/>
    <w:pPr>
      <w:outlineLvl w:val="5"/>
    </w:pPr>
  </w:style>
  <w:style w:type="paragraph" w:styleId="af9">
    <w:name w:val="Normal (Web)"/>
    <w:basedOn w:val="a5"/>
    <w:rsid w:val="00C70145"/>
    <w:pPr>
      <w:jc w:val="left"/>
    </w:pPr>
    <w:rPr>
      <w:kern w:val="0"/>
      <w:sz w:val="24"/>
    </w:rPr>
  </w:style>
  <w:style w:type="paragraph" w:styleId="af0">
    <w:name w:val="footer"/>
    <w:basedOn w:val="a5"/>
    <w:link w:val="Char3"/>
    <w:uiPriority w:val="99"/>
    <w:rsid w:val="00C70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a">
    <w:name w:val="Document Map"/>
    <w:basedOn w:val="a5"/>
    <w:semiHidden/>
    <w:rsid w:val="00C70145"/>
    <w:pPr>
      <w:shd w:val="clear" w:color="auto" w:fill="000080"/>
    </w:pPr>
  </w:style>
  <w:style w:type="paragraph" w:styleId="TOC">
    <w:name w:val="TOC Heading"/>
    <w:basedOn w:val="1"/>
    <w:next w:val="a5"/>
    <w:uiPriority w:val="39"/>
    <w:qFormat/>
    <w:rsid w:val="00C7014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b">
    <w:name w:val="annotation text"/>
    <w:basedOn w:val="a5"/>
    <w:link w:val="Char"/>
    <w:rsid w:val="00C70145"/>
    <w:pPr>
      <w:jc w:val="left"/>
    </w:pPr>
  </w:style>
  <w:style w:type="paragraph" w:customStyle="1" w:styleId="afb">
    <w:name w:val="目次、标准名称标题"/>
    <w:basedOn w:val="a5"/>
    <w:next w:val="af"/>
    <w:rsid w:val="00C7014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c">
    <w:name w:val="二级条标题"/>
    <w:basedOn w:val="a5"/>
    <w:next w:val="af"/>
    <w:rsid w:val="00C70145"/>
    <w:pPr>
      <w:widowControl/>
      <w:spacing w:beforeLines="50" w:afterLines="50"/>
      <w:jc w:val="left"/>
      <w:outlineLvl w:val="3"/>
    </w:pPr>
    <w:rPr>
      <w:rFonts w:ascii="黑体" w:eastAsia="黑体"/>
      <w:kern w:val="0"/>
      <w:szCs w:val="21"/>
    </w:rPr>
  </w:style>
  <w:style w:type="paragraph" w:customStyle="1" w:styleId="afd">
    <w:name w:val="五级条标题"/>
    <w:basedOn w:val="af7"/>
    <w:next w:val="af"/>
    <w:rsid w:val="00C70145"/>
    <w:pPr>
      <w:outlineLvl w:val="6"/>
    </w:pPr>
  </w:style>
  <w:style w:type="paragraph" w:styleId="afe">
    <w:name w:val="Balloon Text"/>
    <w:basedOn w:val="a5"/>
    <w:semiHidden/>
    <w:rsid w:val="00C70145"/>
    <w:rPr>
      <w:sz w:val="18"/>
      <w:szCs w:val="18"/>
    </w:rPr>
  </w:style>
  <w:style w:type="paragraph" w:styleId="ac">
    <w:name w:val="Date"/>
    <w:basedOn w:val="a5"/>
    <w:next w:val="a5"/>
    <w:link w:val="Char0"/>
    <w:rsid w:val="00C70145"/>
    <w:pPr>
      <w:ind w:leftChars="2500" w:left="100"/>
    </w:pPr>
  </w:style>
  <w:style w:type="paragraph" w:customStyle="1" w:styleId="af8">
    <w:name w:val="三级条标题"/>
    <w:basedOn w:val="afc"/>
    <w:next w:val="af"/>
    <w:rsid w:val="00C70145"/>
    <w:pPr>
      <w:outlineLvl w:val="4"/>
    </w:pPr>
  </w:style>
  <w:style w:type="paragraph" w:customStyle="1" w:styleId="9">
    <w:name w:val="9正文"/>
    <w:basedOn w:val="a5"/>
    <w:rsid w:val="00C70145"/>
    <w:pPr>
      <w:spacing w:afterLines="50" w:line="360" w:lineRule="auto"/>
      <w:ind w:firstLineChars="200" w:firstLine="200"/>
      <w:textAlignment w:val="center"/>
    </w:pPr>
    <w:rPr>
      <w:sz w:val="24"/>
    </w:rPr>
  </w:style>
  <w:style w:type="paragraph" w:styleId="11">
    <w:name w:val="toc 1"/>
    <w:basedOn w:val="a5"/>
    <w:next w:val="a5"/>
    <w:uiPriority w:val="39"/>
    <w:rsid w:val="00C70145"/>
    <w:pPr>
      <w:tabs>
        <w:tab w:val="left" w:pos="420"/>
        <w:tab w:val="right" w:leader="dot" w:pos="9060"/>
      </w:tabs>
      <w:jc w:val="left"/>
    </w:pPr>
  </w:style>
  <w:style w:type="paragraph" w:styleId="aff">
    <w:name w:val="header"/>
    <w:basedOn w:val="a5"/>
    <w:rsid w:val="00C70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0">
    <w:name w:val="List Paragraph"/>
    <w:basedOn w:val="a5"/>
    <w:uiPriority w:val="34"/>
    <w:qFormat/>
    <w:rsid w:val="00C70145"/>
    <w:pPr>
      <w:ind w:firstLineChars="200" w:firstLine="420"/>
    </w:pPr>
    <w:rPr>
      <w:rFonts w:ascii="Calibri" w:hAnsi="Calibri"/>
      <w:szCs w:val="22"/>
    </w:rPr>
  </w:style>
  <w:style w:type="paragraph" w:styleId="20">
    <w:name w:val="toc 2"/>
    <w:basedOn w:val="a5"/>
    <w:next w:val="a5"/>
    <w:uiPriority w:val="39"/>
    <w:rsid w:val="00C70145"/>
    <w:pPr>
      <w:tabs>
        <w:tab w:val="left" w:pos="420"/>
        <w:tab w:val="right" w:leader="dot" w:pos="9060"/>
      </w:tabs>
    </w:pPr>
  </w:style>
  <w:style w:type="paragraph" w:customStyle="1" w:styleId="ad">
    <w:name w:val="一级条标题"/>
    <w:next w:val="af"/>
    <w:link w:val="Char1"/>
    <w:rsid w:val="00C70145"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table" w:styleId="aff1">
    <w:name w:val="Table Theme"/>
    <w:basedOn w:val="a7"/>
    <w:rsid w:val="00C701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二级无"/>
    <w:basedOn w:val="afc"/>
    <w:rsid w:val="002B40EC"/>
    <w:pPr>
      <w:spacing w:beforeLines="0" w:afterLines="0"/>
      <w:jc w:val="both"/>
    </w:pPr>
    <w:rPr>
      <w:rFonts w:ascii="宋体" w:eastAsia="宋体"/>
    </w:rPr>
  </w:style>
  <w:style w:type="paragraph" w:customStyle="1" w:styleId="a">
    <w:name w:val="列项——（一级）"/>
    <w:rsid w:val="002B40EC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0">
    <w:name w:val="列项●（二级）"/>
    <w:rsid w:val="002B40EC"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1">
    <w:name w:val="列项◆（三级）"/>
    <w:basedOn w:val="a5"/>
    <w:rsid w:val="002B40EC"/>
    <w:pPr>
      <w:numPr>
        <w:ilvl w:val="2"/>
        <w:numId w:val="3"/>
      </w:numPr>
    </w:pPr>
    <w:rPr>
      <w:rFonts w:ascii="宋体"/>
      <w:szCs w:val="21"/>
    </w:rPr>
  </w:style>
  <w:style w:type="table" w:customStyle="1" w:styleId="12">
    <w:name w:val="网格型1"/>
    <w:basedOn w:val="a7"/>
    <w:next w:val="aff3"/>
    <w:uiPriority w:val="59"/>
    <w:rsid w:val="004C1E8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7"/>
    <w:rsid w:val="004C1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附录标识"/>
    <w:basedOn w:val="a5"/>
    <w:next w:val="af"/>
    <w:rsid w:val="00D0563A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5">
    <w:name w:val="前言、引言标题"/>
    <w:next w:val="af"/>
    <w:rsid w:val="006727C6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6">
    <w:name w:val="正文表标题"/>
    <w:next w:val="af"/>
    <w:rsid w:val="006727C6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7">
    <w:name w:val="三级无"/>
    <w:basedOn w:val="af8"/>
    <w:rsid w:val="00B106C5"/>
    <w:pPr>
      <w:spacing w:beforeLines="0" w:afterLines="0"/>
    </w:pPr>
    <w:rPr>
      <w:rFonts w:ascii="宋体" w:eastAsia="宋体"/>
    </w:rPr>
  </w:style>
  <w:style w:type="paragraph" w:styleId="40">
    <w:name w:val="toc 4"/>
    <w:basedOn w:val="a5"/>
    <w:next w:val="a5"/>
    <w:autoRedefine/>
    <w:rsid w:val="00DA3B0F"/>
    <w:pPr>
      <w:ind w:leftChars="600" w:left="1260"/>
    </w:pPr>
  </w:style>
  <w:style w:type="paragraph" w:customStyle="1" w:styleId="a3">
    <w:name w:val="数字编号列项（二级）"/>
    <w:rsid w:val="00DA3B0F"/>
    <w:pPr>
      <w:numPr>
        <w:ilvl w:val="1"/>
        <w:numId w:val="18"/>
      </w:numPr>
      <w:jc w:val="both"/>
    </w:pPr>
    <w:rPr>
      <w:rFonts w:ascii="宋体"/>
      <w:sz w:val="21"/>
    </w:rPr>
  </w:style>
  <w:style w:type="paragraph" w:customStyle="1" w:styleId="a2">
    <w:name w:val="字母编号列项（一级）"/>
    <w:rsid w:val="00DA3B0F"/>
    <w:pPr>
      <w:numPr>
        <w:numId w:val="18"/>
      </w:numPr>
      <w:jc w:val="both"/>
    </w:pPr>
    <w:rPr>
      <w:rFonts w:ascii="宋体"/>
      <w:sz w:val="21"/>
    </w:rPr>
  </w:style>
  <w:style w:type="paragraph" w:customStyle="1" w:styleId="a4">
    <w:name w:val="编号列项（三级）"/>
    <w:rsid w:val="00DA3B0F"/>
    <w:pPr>
      <w:numPr>
        <w:ilvl w:val="2"/>
        <w:numId w:val="18"/>
      </w:numPr>
    </w:pPr>
    <w:rPr>
      <w:rFonts w:ascii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773</Words>
  <Characters>4412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Manager/>
  <Company>Microsoft</Company>
  <LinksUpToDate>false</LinksUpToDate>
  <CharactersWithSpaces>5175</CharactersWithSpaces>
  <SharedDoc>false</SharedDoc>
  <HLinks>
    <vt:vector size="48" baseType="variant">
      <vt:variant>
        <vt:i4>1900600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_Toc13994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_Toc30524</vt:lpwstr>
      </vt:variant>
      <vt:variant>
        <vt:i4>1179696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_Toc8683</vt:lpwstr>
      </vt:variant>
      <vt:variant>
        <vt:i4>1507391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_Toc7080</vt:lpwstr>
      </vt:variant>
      <vt:variant>
        <vt:i4>1441840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_Toc11104</vt:lpwstr>
      </vt:variant>
      <vt:variant>
        <vt:i4>1900595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_Toc32089</vt:lpwstr>
      </vt:variant>
      <vt:variant>
        <vt:i4>1835060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_Toc28633</vt:lpwstr>
      </vt:variant>
      <vt:variant>
        <vt:i4>1245246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_Toc8561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总则</dc:title>
  <dc:subject/>
  <dc:creator>wangshuyu</dc:creator>
  <cp:keywords/>
  <dc:description/>
  <cp:lastModifiedBy>马瑞樯</cp:lastModifiedBy>
  <cp:revision>13</cp:revision>
  <cp:lastPrinted>2017-08-25T12:39:00Z</cp:lastPrinted>
  <dcterms:created xsi:type="dcterms:W3CDTF">2017-09-18T07:32:00Z</dcterms:created>
  <dcterms:modified xsi:type="dcterms:W3CDTF">2017-09-20T01:54:00Z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