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0" w:rsidRDefault="00874050" w:rsidP="00874050">
      <w:pPr>
        <w:widowControl/>
        <w:shd w:val="clear" w:color="auto" w:fill="FFFFFF"/>
        <w:jc w:val="left"/>
        <w:rPr>
          <w:kern w:val="0"/>
          <w:szCs w:val="21"/>
        </w:rPr>
      </w:pPr>
    </w:p>
    <w:p w:rsidR="00874050" w:rsidRDefault="00874050" w:rsidP="00874050">
      <w:pPr>
        <w:widowControl/>
        <w:shd w:val="clear" w:color="auto" w:fill="FFFFFF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附件1 </w:t>
      </w:r>
    </w:p>
    <w:p w:rsidR="00874050" w:rsidRDefault="00874050" w:rsidP="00874050">
      <w:pPr>
        <w:widowControl/>
        <w:shd w:val="clear" w:color="auto" w:fill="FFFFFF"/>
        <w:spacing w:before="100" w:beforeAutospacing="1" w:after="150" w:line="540" w:lineRule="atLeast"/>
        <w:jc w:val="center"/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北京市交通运行监测调度中心</w:t>
      </w:r>
    </w:p>
    <w:p w:rsidR="00874050" w:rsidRDefault="00874050" w:rsidP="00874050">
      <w:pPr>
        <w:widowControl/>
        <w:shd w:val="clear" w:color="auto" w:fill="FFFFFF"/>
        <w:spacing w:before="100" w:beforeAutospacing="1" w:after="150" w:line="540" w:lineRule="atLeast"/>
        <w:jc w:val="center"/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2021年度公开招聘面试考生新冠肺炎</w:t>
      </w:r>
      <w:bookmarkEnd w:id="0"/>
    </w:p>
    <w:p w:rsidR="00874050" w:rsidRDefault="00874050" w:rsidP="00874050">
      <w:pPr>
        <w:widowControl/>
        <w:shd w:val="clear" w:color="auto" w:fill="FFFFFF"/>
        <w:spacing w:before="100" w:beforeAutospacing="1" w:after="150" w:line="540" w:lineRule="atLeast"/>
        <w:jc w:val="center"/>
        <w:rPr>
          <w:rFonts w:ascii="Microsoft Yahei" w:hAnsi="Microsoft Yahei" w:cs="宋体" w:hint="eastAsia"/>
          <w:kern w:val="0"/>
          <w:sz w:val="27"/>
          <w:szCs w:val="27"/>
        </w:rPr>
      </w:pPr>
      <w:r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疫情防控告知书</w:t>
      </w:r>
    </w:p>
    <w:p w:rsidR="00874050" w:rsidRDefault="00874050" w:rsidP="00874050">
      <w:pPr>
        <w:widowControl/>
        <w:shd w:val="clear" w:color="auto" w:fill="FFFFFF"/>
        <w:spacing w:before="100" w:beforeAutospacing="1" w:after="150" w:line="500" w:lineRule="atLeast"/>
        <w:ind w:firstLine="640"/>
        <w:rPr>
          <w:rFonts w:ascii="Microsoft Yahei" w:hAnsi="Microsoft Yahei" w:cs="宋体"/>
          <w:kern w:val="0"/>
          <w:szCs w:val="27"/>
        </w:rPr>
      </w:pPr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一、参加面试考生应在面试当天报到时向工作人员提供48小时内核酸检测阴性证明、北京</w:t>
      </w:r>
      <w:proofErr w:type="gramStart"/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健康宝</w:t>
      </w:r>
      <w:proofErr w:type="gramEnd"/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和通信大数据行程卡状态信息，并配合工作人员做好体温测量。北京</w:t>
      </w:r>
      <w:proofErr w:type="gramStart"/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健康宝</w:t>
      </w:r>
      <w:proofErr w:type="gramEnd"/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为“绿码”，通信大数据行程卡为绿色，且经现场测量体温正常（＜37.3℃）的考生方可进入面试场所。</w:t>
      </w:r>
      <w:r>
        <w:rPr>
          <w:rFonts w:ascii="Microsoft Yahei" w:hAnsi="Microsoft Yahei" w:cs="宋体"/>
          <w:kern w:val="0"/>
          <w:szCs w:val="27"/>
        </w:rPr>
        <w:t xml:space="preserve"> </w:t>
      </w:r>
    </w:p>
    <w:p w:rsidR="00874050" w:rsidRDefault="00874050" w:rsidP="00874050">
      <w:pPr>
        <w:widowControl/>
        <w:shd w:val="clear" w:color="auto" w:fill="FFFFFF"/>
        <w:spacing w:before="100" w:beforeAutospacing="1" w:after="150" w:line="500" w:lineRule="atLeast"/>
        <w:ind w:firstLine="640"/>
        <w:rPr>
          <w:rFonts w:ascii="Microsoft Yahei" w:hAnsi="Microsoft Yahei" w:cs="宋体"/>
          <w:kern w:val="0"/>
          <w:szCs w:val="27"/>
        </w:rPr>
      </w:pPr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二、考生应保持良好的卫生习惯，从即日起至面试前，</w:t>
      </w:r>
      <w:proofErr w:type="gramStart"/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不</w:t>
      </w:r>
      <w:proofErr w:type="gramEnd"/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前往国内疫情中高风险地区，不出国（境），不参加聚集性活动。面试当天，考生应自备一次性医用口罩或无呼吸阀N95口罩，除身份确认、面试答题环节需摘除口罩以外，全程佩戴口罩，做好个人防护。</w:t>
      </w:r>
      <w:r>
        <w:rPr>
          <w:rFonts w:ascii="Microsoft Yahei" w:hAnsi="Microsoft Yahei" w:cs="宋体"/>
          <w:kern w:val="0"/>
          <w:szCs w:val="27"/>
        </w:rPr>
        <w:t xml:space="preserve"> </w:t>
      </w:r>
    </w:p>
    <w:p w:rsidR="00874050" w:rsidRDefault="00874050" w:rsidP="00874050">
      <w:pPr>
        <w:widowControl/>
        <w:shd w:val="clear" w:color="auto" w:fill="FFFFFF"/>
        <w:spacing w:before="100" w:beforeAutospacing="1" w:after="150" w:line="500" w:lineRule="atLeast"/>
        <w:ind w:firstLine="720"/>
        <w:rPr>
          <w:rFonts w:ascii="Microsoft Yahei" w:hAnsi="Microsoft Yahei" w:cs="宋体"/>
          <w:kern w:val="0"/>
          <w:szCs w:val="27"/>
        </w:rPr>
      </w:pPr>
      <w:r>
        <w:rPr>
          <w:rFonts w:ascii="仿宋_GB2312" w:eastAsia="仿宋_GB2312" w:hAnsi="Microsoft Yahei" w:cs="宋体" w:hint="eastAsia"/>
          <w:color w:val="000000"/>
          <w:kern w:val="0"/>
          <w:sz w:val="24"/>
          <w:szCs w:val="36"/>
        </w:rPr>
        <w:t>三、考生应自觉配合中心做好疫情防控工作，凡隐瞒或谎报旅居史、接触史、健康状况等疫情防控重点信息，不配合工作人员进行防疫检测、询问、排查、送诊等造成严重后果的，取消其相应资格，并记入诚信档案，如有违法行为，将依法追究其法律责任。</w:t>
      </w:r>
      <w:r>
        <w:rPr>
          <w:rFonts w:ascii="Microsoft Yahei" w:hAnsi="Microsoft Yahei" w:cs="宋体"/>
          <w:kern w:val="0"/>
          <w:szCs w:val="27"/>
        </w:rPr>
        <w:t xml:space="preserve"> </w:t>
      </w:r>
    </w:p>
    <w:p w:rsidR="00874050" w:rsidRDefault="00874050" w:rsidP="00874050">
      <w:pPr>
        <w:widowControl/>
        <w:shd w:val="clear" w:color="auto" w:fill="FFFFFF"/>
        <w:spacing w:before="100" w:beforeAutospacing="1" w:after="150" w:line="500" w:lineRule="atLeast"/>
        <w:ind w:firstLine="720"/>
        <w:jc w:val="left"/>
        <w:rPr>
          <w:rFonts w:eastAsia="仿宋_GB2312"/>
          <w:sz w:val="36"/>
          <w:szCs w:val="36"/>
        </w:rPr>
      </w:pPr>
      <w:r>
        <w:rPr>
          <w:rFonts w:ascii="仿宋_GB2312" w:eastAsia="仿宋_GB2312" w:hAnsi="Microsoft Yahei" w:cs="宋体" w:hint="eastAsia"/>
          <w:kern w:val="0"/>
          <w:sz w:val="24"/>
          <w:szCs w:val="36"/>
        </w:rPr>
        <w:t>四、</w:t>
      </w:r>
      <w:r>
        <w:rPr>
          <w:rFonts w:eastAsia="仿宋_GB2312" w:hint="eastAsia"/>
          <w:sz w:val="24"/>
          <w:szCs w:val="36"/>
        </w:rPr>
        <w:t>面试期间，如考生有体温异常、咳嗽、咽痛、胸闷等疑似症状，经确认后听从工作人员安排到指定医院发热门诊诊治。</w:t>
      </w:r>
    </w:p>
    <w:p w:rsidR="00071792" w:rsidRPr="00874050" w:rsidRDefault="00071792">
      <w:pPr>
        <w:rPr>
          <w:rFonts w:hint="eastAsia"/>
        </w:rPr>
      </w:pPr>
    </w:p>
    <w:sectPr w:rsidR="00071792" w:rsidRPr="0087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8"/>
    <w:rsid w:val="00071792"/>
    <w:rsid w:val="00431FF8"/>
    <w:rsid w:val="008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tocc08</dc:creator>
  <cp:keywords/>
  <dc:description/>
  <cp:lastModifiedBy>tocc08</cp:lastModifiedBy>
  <cp:revision>2</cp:revision>
  <dcterms:created xsi:type="dcterms:W3CDTF">2021-08-19T09:42:00Z</dcterms:created>
  <dcterms:modified xsi:type="dcterms:W3CDTF">2021-08-19T09:43:00Z</dcterms:modified>
</cp:coreProperties>
</file>